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8430F2" w14:textId="638D3FC8" w:rsidR="00445570" w:rsidRDefault="00FE73C2" w:rsidP="00445570">
      <w:pPr>
        <w:jc w:val="both"/>
      </w:pPr>
      <w:r>
        <w:t xml:space="preserve">   </w:t>
      </w:r>
    </w:p>
    <w:p w14:paraId="7D568715" w14:textId="77777777" w:rsidR="00445570" w:rsidRDefault="00445570" w:rsidP="00445570">
      <w:pPr>
        <w:jc w:val="both"/>
      </w:pPr>
    </w:p>
    <w:p w14:paraId="7B89224B" w14:textId="77777777" w:rsidR="00445570" w:rsidRDefault="00445570" w:rsidP="00445570">
      <w:pPr>
        <w:jc w:val="both"/>
      </w:pPr>
    </w:p>
    <w:p w14:paraId="56F58637" w14:textId="77777777" w:rsidR="00445570" w:rsidRDefault="00445570" w:rsidP="00445570">
      <w:pPr>
        <w:jc w:val="both"/>
      </w:pPr>
    </w:p>
    <w:p w14:paraId="242AC645" w14:textId="77777777" w:rsidR="00445570" w:rsidRDefault="00445570" w:rsidP="00445570">
      <w:pPr>
        <w:jc w:val="both"/>
      </w:pPr>
    </w:p>
    <w:p w14:paraId="18051A30" w14:textId="77777777" w:rsidR="00445570" w:rsidRDefault="00445570" w:rsidP="00445570">
      <w:pPr>
        <w:jc w:val="both"/>
      </w:pPr>
    </w:p>
    <w:p w14:paraId="16CA641A" w14:textId="77777777" w:rsidR="00445570" w:rsidRDefault="00445570" w:rsidP="00445570">
      <w:pPr>
        <w:jc w:val="both"/>
      </w:pPr>
    </w:p>
    <w:p w14:paraId="6D6F09EA" w14:textId="77777777" w:rsidR="00445570" w:rsidRDefault="00445570" w:rsidP="00445570">
      <w:pPr>
        <w:jc w:val="both"/>
      </w:pPr>
    </w:p>
    <w:p w14:paraId="57DC595B" w14:textId="77777777" w:rsidR="00445570" w:rsidRDefault="00445570" w:rsidP="00445570">
      <w:pPr>
        <w:jc w:val="both"/>
      </w:pPr>
    </w:p>
    <w:p w14:paraId="3B5CE1EF" w14:textId="77777777" w:rsidR="00445570" w:rsidRPr="0093326D" w:rsidRDefault="00FE73C2" w:rsidP="00A77D0D">
      <w:pPr>
        <w:pStyle w:val="Naslov1"/>
        <w:numPr>
          <w:ilvl w:val="0"/>
          <w:numId w:val="0"/>
        </w:numPr>
        <w:ind w:left="426"/>
        <w:jc w:val="center"/>
        <w:rPr>
          <w:szCs w:val="36"/>
        </w:rPr>
      </w:pPr>
      <w:bookmarkStart w:id="0" w:name="_Toc219358198"/>
      <w:r>
        <w:t>Instructions for the use of the e-JN information system: TENDERERS</w:t>
      </w:r>
      <w:bookmarkEnd w:id="0"/>
    </w:p>
    <w:p w14:paraId="75545A8C" w14:textId="2EB744D9" w:rsidR="00445570" w:rsidRPr="0093326D" w:rsidRDefault="00FE73C2" w:rsidP="00445570">
      <w:pPr>
        <w:jc w:val="center"/>
        <w:rPr>
          <w:sz w:val="28"/>
          <w:szCs w:val="28"/>
        </w:rPr>
      </w:pPr>
      <w:r>
        <w:rPr>
          <w:sz w:val="28"/>
        </w:rPr>
        <w:t xml:space="preserve">e-JN system version </w:t>
      </w:r>
      <w:r w:rsidR="00E80040">
        <w:rPr>
          <w:sz w:val="28"/>
        </w:rPr>
        <w:t>4</w:t>
      </w:r>
      <w:r>
        <w:rPr>
          <w:sz w:val="28"/>
        </w:rPr>
        <w:t>.</w:t>
      </w:r>
      <w:r w:rsidR="005B2411">
        <w:rPr>
          <w:sz w:val="28"/>
        </w:rPr>
        <w:t>1</w:t>
      </w:r>
      <w:r w:rsidR="001D79EF">
        <w:rPr>
          <w:sz w:val="28"/>
        </w:rPr>
        <w:t>2</w:t>
      </w:r>
      <w:r>
        <w:rPr>
          <w:sz w:val="28"/>
        </w:rPr>
        <w:t>.</w:t>
      </w:r>
      <w:r w:rsidR="001D79EF">
        <w:rPr>
          <w:sz w:val="28"/>
        </w:rPr>
        <w:t>1</w:t>
      </w:r>
      <w:r>
        <w:rPr>
          <w:sz w:val="28"/>
        </w:rPr>
        <w:t>.0. and subsequent</w:t>
      </w:r>
    </w:p>
    <w:p w14:paraId="4022AD10" w14:textId="77777777" w:rsidR="00445570" w:rsidRDefault="00445570" w:rsidP="00445570">
      <w:pPr>
        <w:rPr>
          <w:b/>
        </w:rPr>
      </w:pPr>
    </w:p>
    <w:p w14:paraId="0D561090" w14:textId="77777777" w:rsidR="00445570" w:rsidRDefault="00445570" w:rsidP="00445570">
      <w:pPr>
        <w:rPr>
          <w:b/>
        </w:rPr>
      </w:pPr>
    </w:p>
    <w:p w14:paraId="39C61E4F" w14:textId="77777777" w:rsidR="00445570" w:rsidRDefault="00445570" w:rsidP="00445570">
      <w:pPr>
        <w:rPr>
          <w:b/>
        </w:rPr>
      </w:pPr>
    </w:p>
    <w:p w14:paraId="008586CF" w14:textId="77777777" w:rsidR="00445570" w:rsidRDefault="00445570" w:rsidP="00445570">
      <w:pPr>
        <w:rPr>
          <w:b/>
        </w:rPr>
      </w:pPr>
    </w:p>
    <w:p w14:paraId="1D9158F7" w14:textId="77777777" w:rsidR="00445570" w:rsidRDefault="00445570" w:rsidP="00445570">
      <w:pPr>
        <w:rPr>
          <w:b/>
        </w:rPr>
      </w:pPr>
    </w:p>
    <w:p w14:paraId="6C0EC42F" w14:textId="77777777" w:rsidR="00445570" w:rsidRDefault="00445570" w:rsidP="00445570">
      <w:pPr>
        <w:rPr>
          <w:b/>
        </w:rPr>
      </w:pPr>
    </w:p>
    <w:p w14:paraId="0D893D38" w14:textId="77777777" w:rsidR="00445570" w:rsidRDefault="00445570" w:rsidP="00445570">
      <w:pPr>
        <w:rPr>
          <w:b/>
        </w:rPr>
      </w:pPr>
    </w:p>
    <w:p w14:paraId="64FE4C0F" w14:textId="77777777" w:rsidR="00445570" w:rsidRDefault="00445570" w:rsidP="00445570">
      <w:pPr>
        <w:rPr>
          <w:b/>
        </w:rPr>
      </w:pPr>
    </w:p>
    <w:p w14:paraId="0AB8B691" w14:textId="77777777" w:rsidR="00445570" w:rsidRDefault="00445570" w:rsidP="00445570">
      <w:pPr>
        <w:rPr>
          <w:b/>
        </w:rPr>
      </w:pPr>
    </w:p>
    <w:p w14:paraId="6B40875B" w14:textId="77777777" w:rsidR="00445570" w:rsidRDefault="00445570" w:rsidP="00445570">
      <w:pPr>
        <w:rPr>
          <w:b/>
        </w:rPr>
      </w:pPr>
    </w:p>
    <w:p w14:paraId="25958E1E" w14:textId="77777777" w:rsidR="00445570" w:rsidRDefault="00445570" w:rsidP="00445570">
      <w:pPr>
        <w:rPr>
          <w:b/>
        </w:rPr>
      </w:pPr>
    </w:p>
    <w:p w14:paraId="7579E9A4" w14:textId="2E53C94C" w:rsidR="00445570" w:rsidRPr="0093326D" w:rsidRDefault="00FE73C2" w:rsidP="00445570">
      <w:r>
        <w:t xml:space="preserve">Ljubljana, </w:t>
      </w:r>
      <w:r w:rsidR="00247463">
        <w:t>Ju</w:t>
      </w:r>
      <w:r w:rsidR="00247463">
        <w:t>ne</w:t>
      </w:r>
      <w:r w:rsidR="00247463">
        <w:t xml:space="preserve"> </w:t>
      </w:r>
      <w:r>
        <w:t>202</w:t>
      </w:r>
      <w:r w:rsidR="001D79EF">
        <w:t>6</w:t>
      </w:r>
      <w:r>
        <w:br w:type="page"/>
      </w:r>
    </w:p>
    <w:p w14:paraId="1D2167DB" w14:textId="673F2C1D" w:rsidR="00445570" w:rsidRDefault="00445570">
      <w:pPr>
        <w:pStyle w:val="Kazalovsebine1"/>
        <w:tabs>
          <w:tab w:val="left" w:pos="440"/>
          <w:tab w:val="right" w:leader="dot" w:pos="9062"/>
        </w:tabs>
      </w:pPr>
    </w:p>
    <w:p w14:paraId="53A26174" w14:textId="31740F2C" w:rsidR="00E271B4" w:rsidRDefault="00E271B4">
      <w:pPr>
        <w:pStyle w:val="NaslovTOC"/>
        <w:rPr>
          <w:lang w:val="sl-SI"/>
        </w:rPr>
      </w:pPr>
      <w:r>
        <w:rPr>
          <w:lang w:val="sl-SI"/>
        </w:rPr>
        <w:t xml:space="preserve">Table </w:t>
      </w:r>
      <w:proofErr w:type="spellStart"/>
      <w:r>
        <w:rPr>
          <w:lang w:val="sl-SI"/>
        </w:rPr>
        <w:t>of</w:t>
      </w:r>
      <w:proofErr w:type="spellEnd"/>
      <w:r>
        <w:rPr>
          <w:lang w:val="sl-SI"/>
        </w:rPr>
        <w:t xml:space="preserve"> </w:t>
      </w:r>
      <w:proofErr w:type="spellStart"/>
      <w:r>
        <w:rPr>
          <w:lang w:val="sl-SI"/>
        </w:rPr>
        <w:t>contents</w:t>
      </w:r>
      <w:proofErr w:type="spellEnd"/>
    </w:p>
    <w:sdt>
      <w:sdtPr>
        <w:rPr>
          <w:rFonts w:ascii="Calibri" w:eastAsia="Calibri" w:hAnsi="Calibri"/>
          <w:color w:val="auto"/>
          <w:sz w:val="22"/>
          <w:szCs w:val="22"/>
          <w:lang w:val="sl-SI"/>
        </w:rPr>
        <w:id w:val="-1923400806"/>
        <w:docPartObj>
          <w:docPartGallery w:val="Table of Contents"/>
          <w:docPartUnique/>
        </w:docPartObj>
      </w:sdtPr>
      <w:sdtEndPr>
        <w:rPr>
          <w:b/>
          <w:bCs/>
          <w:lang w:val="en-GB"/>
        </w:rPr>
      </w:sdtEndPr>
      <w:sdtContent>
        <w:p w14:paraId="32574041" w14:textId="19DD235D" w:rsidR="00E271B4" w:rsidRDefault="00E271B4">
          <w:pPr>
            <w:pStyle w:val="NaslovTOC"/>
          </w:pPr>
        </w:p>
        <w:p w14:paraId="0C4FB3C5" w14:textId="0564E3BB" w:rsidR="00FB1835" w:rsidRDefault="00E271B4">
          <w:pPr>
            <w:pStyle w:val="Kazalovsebine1"/>
            <w:tabs>
              <w:tab w:val="right" w:leader="dot" w:pos="9062"/>
            </w:tabs>
            <w:rPr>
              <w:rFonts w:asciiTheme="minorHAnsi" w:eastAsiaTheme="minorEastAsia" w:hAnsiTheme="minorHAnsi" w:cstheme="minorBidi"/>
              <w:noProof/>
              <w:kern w:val="2"/>
              <w:sz w:val="24"/>
              <w:szCs w:val="24"/>
              <w:lang w:val="sl-SI" w:eastAsia="sl-SI"/>
              <w14:ligatures w14:val="standardContextual"/>
            </w:rPr>
          </w:pPr>
          <w:r>
            <w:fldChar w:fldCharType="begin"/>
          </w:r>
          <w:r>
            <w:instrText xml:space="preserve"> TOC \o "1-3" \h \z \u </w:instrText>
          </w:r>
          <w:r>
            <w:fldChar w:fldCharType="separate"/>
          </w:r>
          <w:hyperlink w:anchor="_Toc219358198" w:history="1">
            <w:r w:rsidR="00FB1835" w:rsidRPr="0087080C">
              <w:rPr>
                <w:rStyle w:val="Hiperpovezava"/>
                <w:noProof/>
              </w:rPr>
              <w:t>Instructions for the use of the e-JN information system: TENDERERS</w:t>
            </w:r>
            <w:r w:rsidR="00FB1835">
              <w:rPr>
                <w:noProof/>
                <w:webHidden/>
              </w:rPr>
              <w:tab/>
            </w:r>
            <w:r w:rsidR="00FB1835">
              <w:rPr>
                <w:noProof/>
                <w:webHidden/>
              </w:rPr>
              <w:fldChar w:fldCharType="begin"/>
            </w:r>
            <w:r w:rsidR="00FB1835">
              <w:rPr>
                <w:noProof/>
                <w:webHidden/>
              </w:rPr>
              <w:instrText xml:space="preserve"> PAGEREF _Toc219358198 \h </w:instrText>
            </w:r>
            <w:r w:rsidR="00FB1835">
              <w:rPr>
                <w:noProof/>
                <w:webHidden/>
              </w:rPr>
            </w:r>
            <w:r w:rsidR="00FB1835">
              <w:rPr>
                <w:noProof/>
                <w:webHidden/>
              </w:rPr>
              <w:fldChar w:fldCharType="separate"/>
            </w:r>
            <w:r w:rsidR="00FB1835">
              <w:rPr>
                <w:noProof/>
                <w:webHidden/>
              </w:rPr>
              <w:t>1</w:t>
            </w:r>
            <w:r w:rsidR="00FB1835">
              <w:rPr>
                <w:noProof/>
                <w:webHidden/>
              </w:rPr>
              <w:fldChar w:fldCharType="end"/>
            </w:r>
          </w:hyperlink>
        </w:p>
        <w:p w14:paraId="68B04B94" w14:textId="6A638B07" w:rsidR="00FB1835" w:rsidRDefault="00FB1835">
          <w:pPr>
            <w:pStyle w:val="Kazalovsebine1"/>
            <w:tabs>
              <w:tab w:val="left" w:pos="440"/>
              <w:tab w:val="right" w:leader="dot" w:pos="9062"/>
            </w:tabs>
            <w:rPr>
              <w:rFonts w:asciiTheme="minorHAnsi" w:eastAsiaTheme="minorEastAsia" w:hAnsiTheme="minorHAnsi" w:cstheme="minorBidi"/>
              <w:noProof/>
              <w:kern w:val="2"/>
              <w:sz w:val="24"/>
              <w:szCs w:val="24"/>
              <w:lang w:val="sl-SI" w:eastAsia="sl-SI"/>
              <w14:ligatures w14:val="standardContextual"/>
            </w:rPr>
          </w:pPr>
          <w:hyperlink w:anchor="_Toc219358199" w:history="1">
            <w:r w:rsidRPr="0087080C">
              <w:rPr>
                <w:rStyle w:val="Hiperpovezava"/>
                <w:noProof/>
              </w:rPr>
              <w:t>1.</w:t>
            </w:r>
            <w:r>
              <w:rPr>
                <w:rFonts w:asciiTheme="minorHAnsi" w:eastAsiaTheme="minorEastAsia" w:hAnsiTheme="minorHAnsi" w:cstheme="minorBidi"/>
                <w:noProof/>
                <w:kern w:val="2"/>
                <w:sz w:val="24"/>
                <w:szCs w:val="24"/>
                <w:lang w:val="sl-SI" w:eastAsia="sl-SI"/>
                <w14:ligatures w14:val="standardContextual"/>
              </w:rPr>
              <w:tab/>
            </w:r>
            <w:r w:rsidRPr="0087080C">
              <w:rPr>
                <w:rStyle w:val="Hiperpovezava"/>
                <w:noProof/>
              </w:rPr>
              <w:t>INTRODUCTION</w:t>
            </w:r>
            <w:r>
              <w:rPr>
                <w:noProof/>
                <w:webHidden/>
              </w:rPr>
              <w:tab/>
            </w:r>
            <w:r>
              <w:rPr>
                <w:noProof/>
                <w:webHidden/>
              </w:rPr>
              <w:fldChar w:fldCharType="begin"/>
            </w:r>
            <w:r>
              <w:rPr>
                <w:noProof/>
                <w:webHidden/>
              </w:rPr>
              <w:instrText xml:space="preserve"> PAGEREF _Toc219358199 \h </w:instrText>
            </w:r>
            <w:r>
              <w:rPr>
                <w:noProof/>
                <w:webHidden/>
              </w:rPr>
            </w:r>
            <w:r>
              <w:rPr>
                <w:noProof/>
                <w:webHidden/>
              </w:rPr>
              <w:fldChar w:fldCharType="separate"/>
            </w:r>
            <w:r>
              <w:rPr>
                <w:noProof/>
                <w:webHidden/>
              </w:rPr>
              <w:t>4</w:t>
            </w:r>
            <w:r>
              <w:rPr>
                <w:noProof/>
                <w:webHidden/>
              </w:rPr>
              <w:fldChar w:fldCharType="end"/>
            </w:r>
          </w:hyperlink>
        </w:p>
        <w:p w14:paraId="4E5063C0" w14:textId="4FBB4561" w:rsidR="00FB1835" w:rsidRDefault="00FB1835">
          <w:pPr>
            <w:pStyle w:val="Kazalovsebine2"/>
            <w:tabs>
              <w:tab w:val="left" w:pos="960"/>
              <w:tab w:val="right" w:leader="dot" w:pos="9062"/>
            </w:tabs>
            <w:rPr>
              <w:rFonts w:asciiTheme="minorHAnsi" w:eastAsiaTheme="minorEastAsia" w:hAnsiTheme="minorHAnsi" w:cstheme="minorBidi"/>
              <w:noProof/>
              <w:kern w:val="2"/>
              <w:sz w:val="24"/>
              <w:szCs w:val="24"/>
              <w:lang w:val="sl-SI" w:eastAsia="sl-SI"/>
              <w14:ligatures w14:val="standardContextual"/>
            </w:rPr>
          </w:pPr>
          <w:hyperlink w:anchor="_Toc219358200" w:history="1">
            <w:r w:rsidRPr="0087080C">
              <w:rPr>
                <w:rStyle w:val="Hiperpovezava"/>
                <w:noProof/>
              </w:rPr>
              <w:t>1.1.</w:t>
            </w:r>
            <w:r>
              <w:rPr>
                <w:rFonts w:asciiTheme="minorHAnsi" w:eastAsiaTheme="minorEastAsia" w:hAnsiTheme="minorHAnsi" w:cstheme="minorBidi"/>
                <w:noProof/>
                <w:kern w:val="2"/>
                <w:sz w:val="24"/>
                <w:szCs w:val="24"/>
                <w:lang w:val="sl-SI" w:eastAsia="sl-SI"/>
                <w14:ligatures w14:val="standardContextual"/>
              </w:rPr>
              <w:tab/>
            </w:r>
            <w:r w:rsidRPr="0087080C">
              <w:rPr>
                <w:rStyle w:val="Hiperpovezava"/>
                <w:noProof/>
              </w:rPr>
              <w:t>What are the advantages of registering in the e-JN system?</w:t>
            </w:r>
            <w:r>
              <w:rPr>
                <w:noProof/>
                <w:webHidden/>
              </w:rPr>
              <w:tab/>
            </w:r>
            <w:r>
              <w:rPr>
                <w:noProof/>
                <w:webHidden/>
              </w:rPr>
              <w:fldChar w:fldCharType="begin"/>
            </w:r>
            <w:r>
              <w:rPr>
                <w:noProof/>
                <w:webHidden/>
              </w:rPr>
              <w:instrText xml:space="preserve"> PAGEREF _Toc219358200 \h </w:instrText>
            </w:r>
            <w:r>
              <w:rPr>
                <w:noProof/>
                <w:webHidden/>
              </w:rPr>
            </w:r>
            <w:r>
              <w:rPr>
                <w:noProof/>
                <w:webHidden/>
              </w:rPr>
              <w:fldChar w:fldCharType="separate"/>
            </w:r>
            <w:r>
              <w:rPr>
                <w:noProof/>
                <w:webHidden/>
              </w:rPr>
              <w:t>4</w:t>
            </w:r>
            <w:r>
              <w:rPr>
                <w:noProof/>
                <w:webHidden/>
              </w:rPr>
              <w:fldChar w:fldCharType="end"/>
            </w:r>
          </w:hyperlink>
        </w:p>
        <w:p w14:paraId="7D0FA7AB" w14:textId="4213D646" w:rsidR="00FB1835" w:rsidRDefault="00FB1835">
          <w:pPr>
            <w:pStyle w:val="Kazalovsebine1"/>
            <w:tabs>
              <w:tab w:val="left" w:pos="440"/>
              <w:tab w:val="right" w:leader="dot" w:pos="9062"/>
            </w:tabs>
            <w:rPr>
              <w:rFonts w:asciiTheme="minorHAnsi" w:eastAsiaTheme="minorEastAsia" w:hAnsiTheme="minorHAnsi" w:cstheme="minorBidi"/>
              <w:noProof/>
              <w:kern w:val="2"/>
              <w:sz w:val="24"/>
              <w:szCs w:val="24"/>
              <w:lang w:val="sl-SI" w:eastAsia="sl-SI"/>
              <w14:ligatures w14:val="standardContextual"/>
            </w:rPr>
          </w:pPr>
          <w:hyperlink w:anchor="_Toc219358201" w:history="1">
            <w:r w:rsidRPr="0087080C">
              <w:rPr>
                <w:rStyle w:val="Hiperpovezava"/>
                <w:noProof/>
              </w:rPr>
              <w:t>2.</w:t>
            </w:r>
            <w:r>
              <w:rPr>
                <w:rFonts w:asciiTheme="minorHAnsi" w:eastAsiaTheme="minorEastAsia" w:hAnsiTheme="minorHAnsi" w:cstheme="minorBidi"/>
                <w:noProof/>
                <w:kern w:val="2"/>
                <w:sz w:val="24"/>
                <w:szCs w:val="24"/>
                <w:lang w:val="sl-SI" w:eastAsia="sl-SI"/>
                <w14:ligatures w14:val="standardContextual"/>
              </w:rPr>
              <w:tab/>
            </w:r>
            <w:r w:rsidRPr="0087080C">
              <w:rPr>
                <w:rStyle w:val="Hiperpovezava"/>
                <w:noProof/>
              </w:rPr>
              <w:t>USER ROLES</w:t>
            </w:r>
            <w:r>
              <w:rPr>
                <w:noProof/>
                <w:webHidden/>
              </w:rPr>
              <w:tab/>
            </w:r>
            <w:r>
              <w:rPr>
                <w:noProof/>
                <w:webHidden/>
              </w:rPr>
              <w:fldChar w:fldCharType="begin"/>
            </w:r>
            <w:r>
              <w:rPr>
                <w:noProof/>
                <w:webHidden/>
              </w:rPr>
              <w:instrText xml:space="preserve"> PAGEREF _Toc219358201 \h </w:instrText>
            </w:r>
            <w:r>
              <w:rPr>
                <w:noProof/>
                <w:webHidden/>
              </w:rPr>
            </w:r>
            <w:r>
              <w:rPr>
                <w:noProof/>
                <w:webHidden/>
              </w:rPr>
              <w:fldChar w:fldCharType="separate"/>
            </w:r>
            <w:r>
              <w:rPr>
                <w:noProof/>
                <w:webHidden/>
              </w:rPr>
              <w:t>4</w:t>
            </w:r>
            <w:r>
              <w:rPr>
                <w:noProof/>
                <w:webHidden/>
              </w:rPr>
              <w:fldChar w:fldCharType="end"/>
            </w:r>
          </w:hyperlink>
        </w:p>
        <w:p w14:paraId="5CA0530A" w14:textId="79E86C6E" w:rsidR="00FB1835" w:rsidRDefault="00FB1835">
          <w:pPr>
            <w:pStyle w:val="Kazalovsebine2"/>
            <w:tabs>
              <w:tab w:val="left" w:pos="960"/>
              <w:tab w:val="right" w:leader="dot" w:pos="9062"/>
            </w:tabs>
            <w:rPr>
              <w:rFonts w:asciiTheme="minorHAnsi" w:eastAsiaTheme="minorEastAsia" w:hAnsiTheme="minorHAnsi" w:cstheme="minorBidi"/>
              <w:noProof/>
              <w:kern w:val="2"/>
              <w:sz w:val="24"/>
              <w:szCs w:val="24"/>
              <w:lang w:val="sl-SI" w:eastAsia="sl-SI"/>
              <w14:ligatures w14:val="standardContextual"/>
            </w:rPr>
          </w:pPr>
          <w:hyperlink w:anchor="_Toc219358202" w:history="1">
            <w:r w:rsidRPr="0087080C">
              <w:rPr>
                <w:rStyle w:val="Hiperpovezava"/>
                <w:noProof/>
              </w:rPr>
              <w:t>2.1.</w:t>
            </w:r>
            <w:r>
              <w:rPr>
                <w:rFonts w:asciiTheme="minorHAnsi" w:eastAsiaTheme="minorEastAsia" w:hAnsiTheme="minorHAnsi" w:cstheme="minorBidi"/>
                <w:noProof/>
                <w:kern w:val="2"/>
                <w:sz w:val="24"/>
                <w:szCs w:val="24"/>
                <w:lang w:val="sl-SI" w:eastAsia="sl-SI"/>
                <w14:ligatures w14:val="standardContextual"/>
              </w:rPr>
              <w:tab/>
            </w:r>
            <w:r w:rsidRPr="0087080C">
              <w:rPr>
                <w:rStyle w:val="Hiperpovezava"/>
                <w:noProof/>
              </w:rPr>
              <w:t>How to register in the e-JN system?</w:t>
            </w:r>
            <w:r>
              <w:rPr>
                <w:noProof/>
                <w:webHidden/>
              </w:rPr>
              <w:tab/>
            </w:r>
            <w:r>
              <w:rPr>
                <w:noProof/>
                <w:webHidden/>
              </w:rPr>
              <w:fldChar w:fldCharType="begin"/>
            </w:r>
            <w:r>
              <w:rPr>
                <w:noProof/>
                <w:webHidden/>
              </w:rPr>
              <w:instrText xml:space="preserve"> PAGEREF _Toc219358202 \h </w:instrText>
            </w:r>
            <w:r>
              <w:rPr>
                <w:noProof/>
                <w:webHidden/>
              </w:rPr>
            </w:r>
            <w:r>
              <w:rPr>
                <w:noProof/>
                <w:webHidden/>
              </w:rPr>
              <w:fldChar w:fldCharType="separate"/>
            </w:r>
            <w:r>
              <w:rPr>
                <w:noProof/>
                <w:webHidden/>
              </w:rPr>
              <w:t>5</w:t>
            </w:r>
            <w:r>
              <w:rPr>
                <w:noProof/>
                <w:webHidden/>
              </w:rPr>
              <w:fldChar w:fldCharType="end"/>
            </w:r>
          </w:hyperlink>
        </w:p>
        <w:p w14:paraId="0D9E93A8" w14:textId="3443A3A2" w:rsidR="00FB1835" w:rsidRDefault="00FB1835">
          <w:pPr>
            <w:pStyle w:val="Kazalovsebine3"/>
            <w:tabs>
              <w:tab w:val="left" w:pos="1200"/>
              <w:tab w:val="right" w:leader="dot" w:pos="9062"/>
            </w:tabs>
            <w:rPr>
              <w:rFonts w:asciiTheme="minorHAnsi" w:eastAsiaTheme="minorEastAsia" w:hAnsiTheme="minorHAnsi" w:cstheme="minorBidi"/>
              <w:noProof/>
              <w:kern w:val="2"/>
              <w:sz w:val="24"/>
              <w:szCs w:val="24"/>
              <w:lang w:val="sl-SI" w:eastAsia="sl-SI"/>
              <w14:ligatures w14:val="standardContextual"/>
            </w:rPr>
          </w:pPr>
          <w:hyperlink w:anchor="_Toc219358203" w:history="1">
            <w:r w:rsidRPr="0087080C">
              <w:rPr>
                <w:rStyle w:val="Hiperpovezava"/>
                <w:noProof/>
              </w:rPr>
              <w:t>2.1.1.</w:t>
            </w:r>
            <w:r>
              <w:rPr>
                <w:rFonts w:asciiTheme="minorHAnsi" w:eastAsiaTheme="minorEastAsia" w:hAnsiTheme="minorHAnsi" w:cstheme="minorBidi"/>
                <w:noProof/>
                <w:kern w:val="2"/>
                <w:sz w:val="24"/>
                <w:szCs w:val="24"/>
                <w:lang w:val="sl-SI" w:eastAsia="sl-SI"/>
                <w14:ligatures w14:val="standardContextual"/>
              </w:rPr>
              <w:tab/>
            </w:r>
            <w:r w:rsidRPr="0087080C">
              <w:rPr>
                <w:rStyle w:val="Hiperpovezava"/>
                <w:noProof/>
              </w:rPr>
              <w:t>Registration of a legal representative of a company in the Republic of Slovenia</w:t>
            </w:r>
            <w:r>
              <w:rPr>
                <w:noProof/>
                <w:webHidden/>
              </w:rPr>
              <w:tab/>
            </w:r>
            <w:r>
              <w:rPr>
                <w:noProof/>
                <w:webHidden/>
              </w:rPr>
              <w:fldChar w:fldCharType="begin"/>
            </w:r>
            <w:r>
              <w:rPr>
                <w:noProof/>
                <w:webHidden/>
              </w:rPr>
              <w:instrText xml:space="preserve"> PAGEREF _Toc219358203 \h </w:instrText>
            </w:r>
            <w:r>
              <w:rPr>
                <w:noProof/>
                <w:webHidden/>
              </w:rPr>
            </w:r>
            <w:r>
              <w:rPr>
                <w:noProof/>
                <w:webHidden/>
              </w:rPr>
              <w:fldChar w:fldCharType="separate"/>
            </w:r>
            <w:r>
              <w:rPr>
                <w:noProof/>
                <w:webHidden/>
              </w:rPr>
              <w:t>5</w:t>
            </w:r>
            <w:r>
              <w:rPr>
                <w:noProof/>
                <w:webHidden/>
              </w:rPr>
              <w:fldChar w:fldCharType="end"/>
            </w:r>
          </w:hyperlink>
        </w:p>
        <w:p w14:paraId="17935286" w14:textId="7D057A54" w:rsidR="00FB1835" w:rsidRDefault="00FB1835">
          <w:pPr>
            <w:pStyle w:val="Kazalovsebine3"/>
            <w:tabs>
              <w:tab w:val="left" w:pos="1200"/>
              <w:tab w:val="right" w:leader="dot" w:pos="9062"/>
            </w:tabs>
            <w:rPr>
              <w:rFonts w:asciiTheme="minorHAnsi" w:eastAsiaTheme="minorEastAsia" w:hAnsiTheme="minorHAnsi" w:cstheme="minorBidi"/>
              <w:noProof/>
              <w:kern w:val="2"/>
              <w:sz w:val="24"/>
              <w:szCs w:val="24"/>
              <w:lang w:val="sl-SI" w:eastAsia="sl-SI"/>
              <w14:ligatures w14:val="standardContextual"/>
            </w:rPr>
          </w:pPr>
          <w:hyperlink w:anchor="_Toc219358204" w:history="1">
            <w:r w:rsidRPr="0087080C">
              <w:rPr>
                <w:rStyle w:val="Hiperpovezava"/>
                <w:noProof/>
              </w:rPr>
              <w:t>2.1.2.</w:t>
            </w:r>
            <w:r>
              <w:rPr>
                <w:rFonts w:asciiTheme="minorHAnsi" w:eastAsiaTheme="minorEastAsia" w:hAnsiTheme="minorHAnsi" w:cstheme="minorBidi"/>
                <w:noProof/>
                <w:kern w:val="2"/>
                <w:sz w:val="24"/>
                <w:szCs w:val="24"/>
                <w:lang w:val="sl-SI" w:eastAsia="sl-SI"/>
                <w14:ligatures w14:val="standardContextual"/>
              </w:rPr>
              <w:tab/>
            </w:r>
            <w:r w:rsidRPr="0087080C">
              <w:rPr>
                <w:rStyle w:val="Hiperpovezava"/>
                <w:noProof/>
              </w:rPr>
              <w:t>Registration of an authorised person of a legal entity</w:t>
            </w:r>
            <w:r>
              <w:rPr>
                <w:noProof/>
                <w:webHidden/>
              </w:rPr>
              <w:tab/>
            </w:r>
            <w:r>
              <w:rPr>
                <w:noProof/>
                <w:webHidden/>
              </w:rPr>
              <w:fldChar w:fldCharType="begin"/>
            </w:r>
            <w:r>
              <w:rPr>
                <w:noProof/>
                <w:webHidden/>
              </w:rPr>
              <w:instrText xml:space="preserve"> PAGEREF _Toc219358204 \h </w:instrText>
            </w:r>
            <w:r>
              <w:rPr>
                <w:noProof/>
                <w:webHidden/>
              </w:rPr>
            </w:r>
            <w:r>
              <w:rPr>
                <w:noProof/>
                <w:webHidden/>
              </w:rPr>
              <w:fldChar w:fldCharType="separate"/>
            </w:r>
            <w:r>
              <w:rPr>
                <w:noProof/>
                <w:webHidden/>
              </w:rPr>
              <w:t>5</w:t>
            </w:r>
            <w:r>
              <w:rPr>
                <w:noProof/>
                <w:webHidden/>
              </w:rPr>
              <w:fldChar w:fldCharType="end"/>
            </w:r>
          </w:hyperlink>
        </w:p>
        <w:p w14:paraId="09D1A4E4" w14:textId="1D7A20CE" w:rsidR="00FB1835" w:rsidRDefault="00FB1835">
          <w:pPr>
            <w:pStyle w:val="Kazalovsebine3"/>
            <w:tabs>
              <w:tab w:val="left" w:pos="1200"/>
              <w:tab w:val="right" w:leader="dot" w:pos="9062"/>
            </w:tabs>
            <w:rPr>
              <w:rFonts w:asciiTheme="minorHAnsi" w:eastAsiaTheme="minorEastAsia" w:hAnsiTheme="minorHAnsi" w:cstheme="minorBidi"/>
              <w:noProof/>
              <w:kern w:val="2"/>
              <w:sz w:val="24"/>
              <w:szCs w:val="24"/>
              <w:lang w:val="sl-SI" w:eastAsia="sl-SI"/>
              <w14:ligatures w14:val="standardContextual"/>
            </w:rPr>
          </w:pPr>
          <w:hyperlink w:anchor="_Toc219358205" w:history="1">
            <w:r w:rsidRPr="0087080C">
              <w:rPr>
                <w:rStyle w:val="Hiperpovezava"/>
                <w:noProof/>
              </w:rPr>
              <w:t>2.1.3.</w:t>
            </w:r>
            <w:r>
              <w:rPr>
                <w:rFonts w:asciiTheme="minorHAnsi" w:eastAsiaTheme="minorEastAsia" w:hAnsiTheme="minorHAnsi" w:cstheme="minorBidi"/>
                <w:noProof/>
                <w:kern w:val="2"/>
                <w:sz w:val="24"/>
                <w:szCs w:val="24"/>
                <w:lang w:val="sl-SI" w:eastAsia="sl-SI"/>
                <w14:ligatures w14:val="standardContextual"/>
              </w:rPr>
              <w:tab/>
            </w:r>
            <w:r w:rsidRPr="0087080C">
              <w:rPr>
                <w:rStyle w:val="Hiperpovezava"/>
                <w:noProof/>
              </w:rPr>
              <w:t>Registration of a sole trader</w:t>
            </w:r>
            <w:r>
              <w:rPr>
                <w:noProof/>
                <w:webHidden/>
              </w:rPr>
              <w:tab/>
            </w:r>
            <w:r>
              <w:rPr>
                <w:noProof/>
                <w:webHidden/>
              </w:rPr>
              <w:fldChar w:fldCharType="begin"/>
            </w:r>
            <w:r>
              <w:rPr>
                <w:noProof/>
                <w:webHidden/>
              </w:rPr>
              <w:instrText xml:space="preserve"> PAGEREF _Toc219358205 \h </w:instrText>
            </w:r>
            <w:r>
              <w:rPr>
                <w:noProof/>
                <w:webHidden/>
              </w:rPr>
            </w:r>
            <w:r>
              <w:rPr>
                <w:noProof/>
                <w:webHidden/>
              </w:rPr>
              <w:fldChar w:fldCharType="separate"/>
            </w:r>
            <w:r>
              <w:rPr>
                <w:noProof/>
                <w:webHidden/>
              </w:rPr>
              <w:t>6</w:t>
            </w:r>
            <w:r>
              <w:rPr>
                <w:noProof/>
                <w:webHidden/>
              </w:rPr>
              <w:fldChar w:fldCharType="end"/>
            </w:r>
          </w:hyperlink>
        </w:p>
        <w:p w14:paraId="4AAF79DF" w14:textId="6C221DD5" w:rsidR="00FB1835" w:rsidRDefault="00FB1835">
          <w:pPr>
            <w:pStyle w:val="Kazalovsebine3"/>
            <w:tabs>
              <w:tab w:val="left" w:pos="1200"/>
              <w:tab w:val="right" w:leader="dot" w:pos="9062"/>
            </w:tabs>
            <w:rPr>
              <w:rFonts w:asciiTheme="minorHAnsi" w:eastAsiaTheme="minorEastAsia" w:hAnsiTheme="minorHAnsi" w:cstheme="minorBidi"/>
              <w:noProof/>
              <w:kern w:val="2"/>
              <w:sz w:val="24"/>
              <w:szCs w:val="24"/>
              <w:lang w:val="sl-SI" w:eastAsia="sl-SI"/>
              <w14:ligatures w14:val="standardContextual"/>
            </w:rPr>
          </w:pPr>
          <w:hyperlink w:anchor="_Toc219358206" w:history="1">
            <w:r w:rsidRPr="0087080C">
              <w:rPr>
                <w:rStyle w:val="Hiperpovezava"/>
                <w:noProof/>
              </w:rPr>
              <w:t>2.1.4.</w:t>
            </w:r>
            <w:r>
              <w:rPr>
                <w:rFonts w:asciiTheme="minorHAnsi" w:eastAsiaTheme="minorEastAsia" w:hAnsiTheme="minorHAnsi" w:cstheme="minorBidi"/>
                <w:noProof/>
                <w:kern w:val="2"/>
                <w:sz w:val="24"/>
                <w:szCs w:val="24"/>
                <w:lang w:val="sl-SI" w:eastAsia="sl-SI"/>
                <w14:ligatures w14:val="standardContextual"/>
              </w:rPr>
              <w:tab/>
            </w:r>
            <w:r w:rsidRPr="0087080C">
              <w:rPr>
                <w:rStyle w:val="Hiperpovezava"/>
                <w:noProof/>
              </w:rPr>
              <w:t>Registration of a natural person</w:t>
            </w:r>
            <w:r>
              <w:rPr>
                <w:noProof/>
                <w:webHidden/>
              </w:rPr>
              <w:tab/>
            </w:r>
            <w:r>
              <w:rPr>
                <w:noProof/>
                <w:webHidden/>
              </w:rPr>
              <w:fldChar w:fldCharType="begin"/>
            </w:r>
            <w:r>
              <w:rPr>
                <w:noProof/>
                <w:webHidden/>
              </w:rPr>
              <w:instrText xml:space="preserve"> PAGEREF _Toc219358206 \h </w:instrText>
            </w:r>
            <w:r>
              <w:rPr>
                <w:noProof/>
                <w:webHidden/>
              </w:rPr>
            </w:r>
            <w:r>
              <w:rPr>
                <w:noProof/>
                <w:webHidden/>
              </w:rPr>
              <w:fldChar w:fldCharType="separate"/>
            </w:r>
            <w:r>
              <w:rPr>
                <w:noProof/>
                <w:webHidden/>
              </w:rPr>
              <w:t>6</w:t>
            </w:r>
            <w:r>
              <w:rPr>
                <w:noProof/>
                <w:webHidden/>
              </w:rPr>
              <w:fldChar w:fldCharType="end"/>
            </w:r>
          </w:hyperlink>
        </w:p>
        <w:p w14:paraId="48E33EF2" w14:textId="0810A94B" w:rsidR="00FB1835" w:rsidRDefault="00FB1835">
          <w:pPr>
            <w:pStyle w:val="Kazalovsebine3"/>
            <w:tabs>
              <w:tab w:val="left" w:pos="1200"/>
              <w:tab w:val="right" w:leader="dot" w:pos="9062"/>
            </w:tabs>
            <w:rPr>
              <w:rFonts w:asciiTheme="minorHAnsi" w:eastAsiaTheme="minorEastAsia" w:hAnsiTheme="minorHAnsi" w:cstheme="minorBidi"/>
              <w:noProof/>
              <w:kern w:val="2"/>
              <w:sz w:val="24"/>
              <w:szCs w:val="24"/>
              <w:lang w:val="sl-SI" w:eastAsia="sl-SI"/>
              <w14:ligatures w14:val="standardContextual"/>
            </w:rPr>
          </w:pPr>
          <w:hyperlink w:anchor="_Toc219358207" w:history="1">
            <w:r w:rsidRPr="0087080C">
              <w:rPr>
                <w:rStyle w:val="Hiperpovezava"/>
                <w:noProof/>
              </w:rPr>
              <w:t>2.1.5.</w:t>
            </w:r>
            <w:r>
              <w:rPr>
                <w:rFonts w:asciiTheme="minorHAnsi" w:eastAsiaTheme="minorEastAsia" w:hAnsiTheme="minorHAnsi" w:cstheme="minorBidi"/>
                <w:noProof/>
                <w:kern w:val="2"/>
                <w:sz w:val="24"/>
                <w:szCs w:val="24"/>
                <w:lang w:val="sl-SI" w:eastAsia="sl-SI"/>
                <w14:ligatures w14:val="standardContextual"/>
              </w:rPr>
              <w:tab/>
            </w:r>
            <w:r w:rsidRPr="0087080C">
              <w:rPr>
                <w:rStyle w:val="Hiperpovezava"/>
                <w:noProof/>
              </w:rPr>
              <w:t>Registration of an authorised person of a natural person or a sole trader</w:t>
            </w:r>
            <w:r>
              <w:rPr>
                <w:noProof/>
                <w:webHidden/>
              </w:rPr>
              <w:tab/>
            </w:r>
            <w:r>
              <w:rPr>
                <w:noProof/>
                <w:webHidden/>
              </w:rPr>
              <w:fldChar w:fldCharType="begin"/>
            </w:r>
            <w:r>
              <w:rPr>
                <w:noProof/>
                <w:webHidden/>
              </w:rPr>
              <w:instrText xml:space="preserve"> PAGEREF _Toc219358207 \h </w:instrText>
            </w:r>
            <w:r>
              <w:rPr>
                <w:noProof/>
                <w:webHidden/>
              </w:rPr>
            </w:r>
            <w:r>
              <w:rPr>
                <w:noProof/>
                <w:webHidden/>
              </w:rPr>
              <w:fldChar w:fldCharType="separate"/>
            </w:r>
            <w:r>
              <w:rPr>
                <w:noProof/>
                <w:webHidden/>
              </w:rPr>
              <w:t>7</w:t>
            </w:r>
            <w:r>
              <w:rPr>
                <w:noProof/>
                <w:webHidden/>
              </w:rPr>
              <w:fldChar w:fldCharType="end"/>
            </w:r>
          </w:hyperlink>
        </w:p>
        <w:p w14:paraId="50F2A913" w14:textId="240E67FE" w:rsidR="00FB1835" w:rsidRDefault="00FB1835">
          <w:pPr>
            <w:pStyle w:val="Kazalovsebine3"/>
            <w:tabs>
              <w:tab w:val="left" w:pos="1200"/>
              <w:tab w:val="right" w:leader="dot" w:pos="9062"/>
            </w:tabs>
            <w:rPr>
              <w:rFonts w:asciiTheme="minorHAnsi" w:eastAsiaTheme="minorEastAsia" w:hAnsiTheme="minorHAnsi" w:cstheme="minorBidi"/>
              <w:noProof/>
              <w:kern w:val="2"/>
              <w:sz w:val="24"/>
              <w:szCs w:val="24"/>
              <w:lang w:val="sl-SI" w:eastAsia="sl-SI"/>
              <w14:ligatures w14:val="standardContextual"/>
            </w:rPr>
          </w:pPr>
          <w:hyperlink w:anchor="_Toc219358208" w:history="1">
            <w:r w:rsidRPr="0087080C">
              <w:rPr>
                <w:rStyle w:val="Hiperpovezava"/>
                <w:noProof/>
              </w:rPr>
              <w:t>2.1.6.</w:t>
            </w:r>
            <w:r>
              <w:rPr>
                <w:rFonts w:asciiTheme="minorHAnsi" w:eastAsiaTheme="minorEastAsia" w:hAnsiTheme="minorHAnsi" w:cstheme="minorBidi"/>
                <w:noProof/>
                <w:kern w:val="2"/>
                <w:sz w:val="24"/>
                <w:szCs w:val="24"/>
                <w:lang w:val="sl-SI" w:eastAsia="sl-SI"/>
                <w14:ligatures w14:val="standardContextual"/>
              </w:rPr>
              <w:tab/>
            </w:r>
            <w:r w:rsidRPr="0087080C">
              <w:rPr>
                <w:rStyle w:val="Hiperpovezava"/>
                <w:noProof/>
              </w:rPr>
              <w:t>Registration of a company with head office outside the Republic of Slovenia</w:t>
            </w:r>
            <w:r>
              <w:rPr>
                <w:noProof/>
                <w:webHidden/>
              </w:rPr>
              <w:tab/>
            </w:r>
            <w:r>
              <w:rPr>
                <w:noProof/>
                <w:webHidden/>
              </w:rPr>
              <w:fldChar w:fldCharType="begin"/>
            </w:r>
            <w:r>
              <w:rPr>
                <w:noProof/>
                <w:webHidden/>
              </w:rPr>
              <w:instrText xml:space="preserve"> PAGEREF _Toc219358208 \h </w:instrText>
            </w:r>
            <w:r>
              <w:rPr>
                <w:noProof/>
                <w:webHidden/>
              </w:rPr>
            </w:r>
            <w:r>
              <w:rPr>
                <w:noProof/>
                <w:webHidden/>
              </w:rPr>
              <w:fldChar w:fldCharType="separate"/>
            </w:r>
            <w:r>
              <w:rPr>
                <w:noProof/>
                <w:webHidden/>
              </w:rPr>
              <w:t>7</w:t>
            </w:r>
            <w:r>
              <w:rPr>
                <w:noProof/>
                <w:webHidden/>
              </w:rPr>
              <w:fldChar w:fldCharType="end"/>
            </w:r>
          </w:hyperlink>
        </w:p>
        <w:p w14:paraId="084D0B9B" w14:textId="2DA2B84D" w:rsidR="00FB1835" w:rsidRDefault="00FB1835">
          <w:pPr>
            <w:pStyle w:val="Kazalovsebine3"/>
            <w:tabs>
              <w:tab w:val="left" w:pos="1200"/>
              <w:tab w:val="right" w:leader="dot" w:pos="9062"/>
            </w:tabs>
            <w:rPr>
              <w:rFonts w:asciiTheme="minorHAnsi" w:eastAsiaTheme="minorEastAsia" w:hAnsiTheme="minorHAnsi" w:cstheme="minorBidi"/>
              <w:noProof/>
              <w:kern w:val="2"/>
              <w:sz w:val="24"/>
              <w:szCs w:val="24"/>
              <w:lang w:val="sl-SI" w:eastAsia="sl-SI"/>
              <w14:ligatures w14:val="standardContextual"/>
            </w:rPr>
          </w:pPr>
          <w:hyperlink w:anchor="_Toc219358209" w:history="1">
            <w:r w:rsidRPr="0087080C">
              <w:rPr>
                <w:rStyle w:val="Hiperpovezava"/>
                <w:noProof/>
              </w:rPr>
              <w:t>2.1.7.</w:t>
            </w:r>
            <w:r>
              <w:rPr>
                <w:rFonts w:asciiTheme="minorHAnsi" w:eastAsiaTheme="minorEastAsia" w:hAnsiTheme="minorHAnsi" w:cstheme="minorBidi"/>
                <w:noProof/>
                <w:kern w:val="2"/>
                <w:sz w:val="24"/>
                <w:szCs w:val="24"/>
                <w:lang w:val="sl-SI" w:eastAsia="sl-SI"/>
                <w14:ligatures w14:val="standardContextual"/>
              </w:rPr>
              <w:tab/>
            </w:r>
            <w:r w:rsidRPr="0087080C">
              <w:rPr>
                <w:rStyle w:val="Hiperpovezava"/>
                <w:noProof/>
              </w:rPr>
              <w:t>Registration of a company with head office in the Republic of Slovenia with foreign ownership or authorized person</w:t>
            </w:r>
            <w:r>
              <w:rPr>
                <w:noProof/>
                <w:webHidden/>
              </w:rPr>
              <w:tab/>
            </w:r>
            <w:r>
              <w:rPr>
                <w:noProof/>
                <w:webHidden/>
              </w:rPr>
              <w:fldChar w:fldCharType="begin"/>
            </w:r>
            <w:r>
              <w:rPr>
                <w:noProof/>
                <w:webHidden/>
              </w:rPr>
              <w:instrText xml:space="preserve"> PAGEREF _Toc219358209 \h </w:instrText>
            </w:r>
            <w:r>
              <w:rPr>
                <w:noProof/>
                <w:webHidden/>
              </w:rPr>
            </w:r>
            <w:r>
              <w:rPr>
                <w:noProof/>
                <w:webHidden/>
              </w:rPr>
              <w:fldChar w:fldCharType="separate"/>
            </w:r>
            <w:r>
              <w:rPr>
                <w:noProof/>
                <w:webHidden/>
              </w:rPr>
              <w:t>8</w:t>
            </w:r>
            <w:r>
              <w:rPr>
                <w:noProof/>
                <w:webHidden/>
              </w:rPr>
              <w:fldChar w:fldCharType="end"/>
            </w:r>
          </w:hyperlink>
        </w:p>
        <w:p w14:paraId="0EC2FAA6" w14:textId="4E77BF7C" w:rsidR="00FB1835" w:rsidRDefault="00FB1835">
          <w:pPr>
            <w:pStyle w:val="Kazalovsebine1"/>
            <w:tabs>
              <w:tab w:val="left" w:pos="440"/>
              <w:tab w:val="right" w:leader="dot" w:pos="9062"/>
            </w:tabs>
            <w:rPr>
              <w:rFonts w:asciiTheme="minorHAnsi" w:eastAsiaTheme="minorEastAsia" w:hAnsiTheme="minorHAnsi" w:cstheme="minorBidi"/>
              <w:noProof/>
              <w:kern w:val="2"/>
              <w:sz w:val="24"/>
              <w:szCs w:val="24"/>
              <w:lang w:val="sl-SI" w:eastAsia="sl-SI"/>
              <w14:ligatures w14:val="standardContextual"/>
            </w:rPr>
          </w:pPr>
          <w:hyperlink w:anchor="_Toc219358210" w:history="1">
            <w:r w:rsidRPr="0087080C">
              <w:rPr>
                <w:rStyle w:val="Hiperpovezava"/>
                <w:noProof/>
              </w:rPr>
              <w:t>3.</w:t>
            </w:r>
            <w:r>
              <w:rPr>
                <w:rFonts w:asciiTheme="minorHAnsi" w:eastAsiaTheme="minorEastAsia" w:hAnsiTheme="minorHAnsi" w:cstheme="minorBidi"/>
                <w:noProof/>
                <w:kern w:val="2"/>
                <w:sz w:val="24"/>
                <w:szCs w:val="24"/>
                <w:lang w:val="sl-SI" w:eastAsia="sl-SI"/>
                <w14:ligatures w14:val="standardContextual"/>
              </w:rPr>
              <w:tab/>
            </w:r>
            <w:r w:rsidRPr="0087080C">
              <w:rPr>
                <w:rStyle w:val="Hiperpovezava"/>
                <w:noProof/>
              </w:rPr>
              <w:t>PUBLIC PROCUREMENTS</w:t>
            </w:r>
            <w:r>
              <w:rPr>
                <w:noProof/>
                <w:webHidden/>
              </w:rPr>
              <w:tab/>
            </w:r>
            <w:r>
              <w:rPr>
                <w:noProof/>
                <w:webHidden/>
              </w:rPr>
              <w:fldChar w:fldCharType="begin"/>
            </w:r>
            <w:r>
              <w:rPr>
                <w:noProof/>
                <w:webHidden/>
              </w:rPr>
              <w:instrText xml:space="preserve"> PAGEREF _Toc219358210 \h </w:instrText>
            </w:r>
            <w:r>
              <w:rPr>
                <w:noProof/>
                <w:webHidden/>
              </w:rPr>
            </w:r>
            <w:r>
              <w:rPr>
                <w:noProof/>
                <w:webHidden/>
              </w:rPr>
              <w:fldChar w:fldCharType="separate"/>
            </w:r>
            <w:r>
              <w:rPr>
                <w:noProof/>
                <w:webHidden/>
              </w:rPr>
              <w:t>9</w:t>
            </w:r>
            <w:r>
              <w:rPr>
                <w:noProof/>
                <w:webHidden/>
              </w:rPr>
              <w:fldChar w:fldCharType="end"/>
            </w:r>
          </w:hyperlink>
        </w:p>
        <w:p w14:paraId="691674C4" w14:textId="61624FA1" w:rsidR="00FB1835" w:rsidRDefault="00FB1835">
          <w:pPr>
            <w:pStyle w:val="Kazalovsebine2"/>
            <w:tabs>
              <w:tab w:val="left" w:pos="960"/>
              <w:tab w:val="right" w:leader="dot" w:pos="9062"/>
            </w:tabs>
            <w:rPr>
              <w:rFonts w:asciiTheme="minorHAnsi" w:eastAsiaTheme="minorEastAsia" w:hAnsiTheme="minorHAnsi" w:cstheme="minorBidi"/>
              <w:noProof/>
              <w:kern w:val="2"/>
              <w:sz w:val="24"/>
              <w:szCs w:val="24"/>
              <w:lang w:val="sl-SI" w:eastAsia="sl-SI"/>
              <w14:ligatures w14:val="standardContextual"/>
            </w:rPr>
          </w:pPr>
          <w:hyperlink w:anchor="_Toc219358211" w:history="1">
            <w:r w:rsidRPr="0087080C">
              <w:rPr>
                <w:rStyle w:val="Hiperpovezava"/>
                <w:noProof/>
              </w:rPr>
              <w:t>3.1.</w:t>
            </w:r>
            <w:r>
              <w:rPr>
                <w:rFonts w:asciiTheme="minorHAnsi" w:eastAsiaTheme="minorEastAsia" w:hAnsiTheme="minorHAnsi" w:cstheme="minorBidi"/>
                <w:noProof/>
                <w:kern w:val="2"/>
                <w:sz w:val="24"/>
                <w:szCs w:val="24"/>
                <w:lang w:val="sl-SI" w:eastAsia="sl-SI"/>
                <w14:ligatures w14:val="standardContextual"/>
              </w:rPr>
              <w:tab/>
            </w:r>
            <w:r w:rsidRPr="0087080C">
              <w:rPr>
                <w:rStyle w:val="Hiperpovezava"/>
                <w:noProof/>
              </w:rPr>
              <w:t>How do I find current public procurements and where do I find invitations?</w:t>
            </w:r>
            <w:r>
              <w:rPr>
                <w:noProof/>
                <w:webHidden/>
              </w:rPr>
              <w:tab/>
            </w:r>
            <w:r>
              <w:rPr>
                <w:noProof/>
                <w:webHidden/>
              </w:rPr>
              <w:fldChar w:fldCharType="begin"/>
            </w:r>
            <w:r>
              <w:rPr>
                <w:noProof/>
                <w:webHidden/>
              </w:rPr>
              <w:instrText xml:space="preserve"> PAGEREF _Toc219358211 \h </w:instrText>
            </w:r>
            <w:r>
              <w:rPr>
                <w:noProof/>
                <w:webHidden/>
              </w:rPr>
            </w:r>
            <w:r>
              <w:rPr>
                <w:noProof/>
                <w:webHidden/>
              </w:rPr>
              <w:fldChar w:fldCharType="separate"/>
            </w:r>
            <w:r>
              <w:rPr>
                <w:noProof/>
                <w:webHidden/>
              </w:rPr>
              <w:t>9</w:t>
            </w:r>
            <w:r>
              <w:rPr>
                <w:noProof/>
                <w:webHidden/>
              </w:rPr>
              <w:fldChar w:fldCharType="end"/>
            </w:r>
          </w:hyperlink>
        </w:p>
        <w:p w14:paraId="1D8A6177" w14:textId="2522DD5C" w:rsidR="00FB1835" w:rsidRDefault="00FB1835">
          <w:pPr>
            <w:pStyle w:val="Kazalovsebine2"/>
            <w:tabs>
              <w:tab w:val="left" w:pos="960"/>
              <w:tab w:val="right" w:leader="dot" w:pos="9062"/>
            </w:tabs>
            <w:rPr>
              <w:rFonts w:asciiTheme="minorHAnsi" w:eastAsiaTheme="minorEastAsia" w:hAnsiTheme="minorHAnsi" w:cstheme="minorBidi"/>
              <w:noProof/>
              <w:kern w:val="2"/>
              <w:sz w:val="24"/>
              <w:szCs w:val="24"/>
              <w:lang w:val="sl-SI" w:eastAsia="sl-SI"/>
              <w14:ligatures w14:val="standardContextual"/>
            </w:rPr>
          </w:pPr>
          <w:hyperlink w:anchor="_Toc219358212" w:history="1">
            <w:r w:rsidRPr="0087080C">
              <w:rPr>
                <w:rStyle w:val="Hiperpovezava"/>
                <w:noProof/>
              </w:rPr>
              <w:t>3.2.</w:t>
            </w:r>
            <w:r>
              <w:rPr>
                <w:rFonts w:asciiTheme="minorHAnsi" w:eastAsiaTheme="minorEastAsia" w:hAnsiTheme="minorHAnsi" w:cstheme="minorBidi"/>
                <w:noProof/>
                <w:kern w:val="2"/>
                <w:sz w:val="24"/>
                <w:szCs w:val="24"/>
                <w:lang w:val="sl-SI" w:eastAsia="sl-SI"/>
                <w14:ligatures w14:val="standardContextual"/>
              </w:rPr>
              <w:tab/>
            </w:r>
            <w:r w:rsidRPr="0087080C">
              <w:rPr>
                <w:rStyle w:val="Hiperpovezava"/>
                <w:noProof/>
              </w:rPr>
              <w:t>How can I participate in a public procurement?</w:t>
            </w:r>
            <w:r>
              <w:rPr>
                <w:noProof/>
                <w:webHidden/>
              </w:rPr>
              <w:tab/>
            </w:r>
            <w:r>
              <w:rPr>
                <w:noProof/>
                <w:webHidden/>
              </w:rPr>
              <w:fldChar w:fldCharType="begin"/>
            </w:r>
            <w:r>
              <w:rPr>
                <w:noProof/>
                <w:webHidden/>
              </w:rPr>
              <w:instrText xml:space="preserve"> PAGEREF _Toc219358212 \h </w:instrText>
            </w:r>
            <w:r>
              <w:rPr>
                <w:noProof/>
                <w:webHidden/>
              </w:rPr>
            </w:r>
            <w:r>
              <w:rPr>
                <w:noProof/>
                <w:webHidden/>
              </w:rPr>
              <w:fldChar w:fldCharType="separate"/>
            </w:r>
            <w:r>
              <w:rPr>
                <w:noProof/>
                <w:webHidden/>
              </w:rPr>
              <w:t>11</w:t>
            </w:r>
            <w:r>
              <w:rPr>
                <w:noProof/>
                <w:webHidden/>
              </w:rPr>
              <w:fldChar w:fldCharType="end"/>
            </w:r>
          </w:hyperlink>
        </w:p>
        <w:p w14:paraId="60C9D909" w14:textId="05FDDCFA" w:rsidR="00FB1835" w:rsidRDefault="00FB1835">
          <w:pPr>
            <w:pStyle w:val="Kazalovsebine1"/>
            <w:tabs>
              <w:tab w:val="left" w:pos="440"/>
              <w:tab w:val="right" w:leader="dot" w:pos="9062"/>
            </w:tabs>
            <w:rPr>
              <w:rFonts w:asciiTheme="minorHAnsi" w:eastAsiaTheme="minorEastAsia" w:hAnsiTheme="minorHAnsi" w:cstheme="minorBidi"/>
              <w:noProof/>
              <w:kern w:val="2"/>
              <w:sz w:val="24"/>
              <w:szCs w:val="24"/>
              <w:lang w:val="sl-SI" w:eastAsia="sl-SI"/>
              <w14:ligatures w14:val="standardContextual"/>
            </w:rPr>
          </w:pPr>
          <w:hyperlink w:anchor="_Toc219358213" w:history="1">
            <w:r w:rsidRPr="0087080C">
              <w:rPr>
                <w:rStyle w:val="Hiperpovezava"/>
                <w:noProof/>
              </w:rPr>
              <w:t>4.</w:t>
            </w:r>
            <w:r>
              <w:rPr>
                <w:rFonts w:asciiTheme="minorHAnsi" w:eastAsiaTheme="minorEastAsia" w:hAnsiTheme="minorHAnsi" w:cstheme="minorBidi"/>
                <w:noProof/>
                <w:kern w:val="2"/>
                <w:sz w:val="24"/>
                <w:szCs w:val="24"/>
                <w:lang w:val="sl-SI" w:eastAsia="sl-SI"/>
                <w14:ligatures w14:val="standardContextual"/>
              </w:rPr>
              <w:tab/>
            </w:r>
            <w:r w:rsidRPr="0087080C">
              <w:rPr>
                <w:rStyle w:val="Hiperpovezava"/>
                <w:noProof/>
              </w:rPr>
              <w:t>TENDER</w:t>
            </w:r>
            <w:r>
              <w:rPr>
                <w:noProof/>
                <w:webHidden/>
              </w:rPr>
              <w:tab/>
            </w:r>
            <w:r>
              <w:rPr>
                <w:noProof/>
                <w:webHidden/>
              </w:rPr>
              <w:fldChar w:fldCharType="begin"/>
            </w:r>
            <w:r>
              <w:rPr>
                <w:noProof/>
                <w:webHidden/>
              </w:rPr>
              <w:instrText xml:space="preserve"> PAGEREF _Toc219358213 \h </w:instrText>
            </w:r>
            <w:r>
              <w:rPr>
                <w:noProof/>
                <w:webHidden/>
              </w:rPr>
            </w:r>
            <w:r>
              <w:rPr>
                <w:noProof/>
                <w:webHidden/>
              </w:rPr>
              <w:fldChar w:fldCharType="separate"/>
            </w:r>
            <w:r>
              <w:rPr>
                <w:noProof/>
                <w:webHidden/>
              </w:rPr>
              <w:t>12</w:t>
            </w:r>
            <w:r>
              <w:rPr>
                <w:noProof/>
                <w:webHidden/>
              </w:rPr>
              <w:fldChar w:fldCharType="end"/>
            </w:r>
          </w:hyperlink>
        </w:p>
        <w:p w14:paraId="3A98210F" w14:textId="6AF15810" w:rsidR="00FB1835" w:rsidRDefault="00FB1835">
          <w:pPr>
            <w:pStyle w:val="Kazalovsebine2"/>
            <w:tabs>
              <w:tab w:val="left" w:pos="960"/>
              <w:tab w:val="right" w:leader="dot" w:pos="9062"/>
            </w:tabs>
            <w:rPr>
              <w:rFonts w:asciiTheme="minorHAnsi" w:eastAsiaTheme="minorEastAsia" w:hAnsiTheme="minorHAnsi" w:cstheme="minorBidi"/>
              <w:noProof/>
              <w:kern w:val="2"/>
              <w:sz w:val="24"/>
              <w:szCs w:val="24"/>
              <w:lang w:val="sl-SI" w:eastAsia="sl-SI"/>
              <w14:ligatures w14:val="standardContextual"/>
            </w:rPr>
          </w:pPr>
          <w:hyperlink w:anchor="_Toc219358214" w:history="1">
            <w:r w:rsidRPr="0087080C">
              <w:rPr>
                <w:rStyle w:val="Hiperpovezava"/>
                <w:noProof/>
              </w:rPr>
              <w:t>4.1.</w:t>
            </w:r>
            <w:r>
              <w:rPr>
                <w:rFonts w:asciiTheme="minorHAnsi" w:eastAsiaTheme="minorEastAsia" w:hAnsiTheme="minorHAnsi" w:cstheme="minorBidi"/>
                <w:noProof/>
                <w:kern w:val="2"/>
                <w:sz w:val="24"/>
                <w:szCs w:val="24"/>
                <w:lang w:val="sl-SI" w:eastAsia="sl-SI"/>
                <w14:ligatures w14:val="standardContextual"/>
              </w:rPr>
              <w:tab/>
            </w:r>
            <w:r w:rsidRPr="0087080C">
              <w:rPr>
                <w:rStyle w:val="Hiperpovezava"/>
                <w:noProof/>
              </w:rPr>
              <w:t>How do I prepare and submit my tender?</w:t>
            </w:r>
            <w:r>
              <w:rPr>
                <w:noProof/>
                <w:webHidden/>
              </w:rPr>
              <w:tab/>
            </w:r>
            <w:r>
              <w:rPr>
                <w:noProof/>
                <w:webHidden/>
              </w:rPr>
              <w:fldChar w:fldCharType="begin"/>
            </w:r>
            <w:r>
              <w:rPr>
                <w:noProof/>
                <w:webHidden/>
              </w:rPr>
              <w:instrText xml:space="preserve"> PAGEREF _Toc219358214 \h </w:instrText>
            </w:r>
            <w:r>
              <w:rPr>
                <w:noProof/>
                <w:webHidden/>
              </w:rPr>
            </w:r>
            <w:r>
              <w:rPr>
                <w:noProof/>
                <w:webHidden/>
              </w:rPr>
              <w:fldChar w:fldCharType="separate"/>
            </w:r>
            <w:r>
              <w:rPr>
                <w:noProof/>
                <w:webHidden/>
              </w:rPr>
              <w:t>12</w:t>
            </w:r>
            <w:r>
              <w:rPr>
                <w:noProof/>
                <w:webHidden/>
              </w:rPr>
              <w:fldChar w:fldCharType="end"/>
            </w:r>
          </w:hyperlink>
        </w:p>
        <w:p w14:paraId="793920C6" w14:textId="191DDFCB" w:rsidR="00FB1835" w:rsidRDefault="00FB1835">
          <w:pPr>
            <w:pStyle w:val="Kazalovsebine2"/>
            <w:tabs>
              <w:tab w:val="left" w:pos="960"/>
              <w:tab w:val="right" w:leader="dot" w:pos="9062"/>
            </w:tabs>
            <w:rPr>
              <w:rFonts w:asciiTheme="minorHAnsi" w:eastAsiaTheme="minorEastAsia" w:hAnsiTheme="minorHAnsi" w:cstheme="minorBidi"/>
              <w:noProof/>
              <w:kern w:val="2"/>
              <w:sz w:val="24"/>
              <w:szCs w:val="24"/>
              <w:lang w:val="sl-SI" w:eastAsia="sl-SI"/>
              <w14:ligatures w14:val="standardContextual"/>
            </w:rPr>
          </w:pPr>
          <w:hyperlink w:anchor="_Toc219358215" w:history="1">
            <w:r w:rsidRPr="0087080C">
              <w:rPr>
                <w:rStyle w:val="Hiperpovezava"/>
                <w:noProof/>
              </w:rPr>
              <w:t>4.2.</w:t>
            </w:r>
            <w:r>
              <w:rPr>
                <w:rFonts w:asciiTheme="minorHAnsi" w:eastAsiaTheme="minorEastAsia" w:hAnsiTheme="minorHAnsi" w:cstheme="minorBidi"/>
                <w:noProof/>
                <w:kern w:val="2"/>
                <w:sz w:val="24"/>
                <w:szCs w:val="24"/>
                <w:lang w:val="sl-SI" w:eastAsia="sl-SI"/>
                <w14:ligatures w14:val="standardContextual"/>
              </w:rPr>
              <w:tab/>
            </w:r>
            <w:r w:rsidRPr="0087080C">
              <w:rPr>
                <w:rStyle w:val="Hiperpovezava"/>
                <w:noProof/>
              </w:rPr>
              <w:t>What if I do not have the right to submit the tender?</w:t>
            </w:r>
            <w:r>
              <w:rPr>
                <w:noProof/>
                <w:webHidden/>
              </w:rPr>
              <w:tab/>
            </w:r>
            <w:r>
              <w:rPr>
                <w:noProof/>
                <w:webHidden/>
              </w:rPr>
              <w:fldChar w:fldCharType="begin"/>
            </w:r>
            <w:r>
              <w:rPr>
                <w:noProof/>
                <w:webHidden/>
              </w:rPr>
              <w:instrText xml:space="preserve"> PAGEREF _Toc219358215 \h </w:instrText>
            </w:r>
            <w:r>
              <w:rPr>
                <w:noProof/>
                <w:webHidden/>
              </w:rPr>
            </w:r>
            <w:r>
              <w:rPr>
                <w:noProof/>
                <w:webHidden/>
              </w:rPr>
              <w:fldChar w:fldCharType="separate"/>
            </w:r>
            <w:r>
              <w:rPr>
                <w:noProof/>
                <w:webHidden/>
              </w:rPr>
              <w:t>12</w:t>
            </w:r>
            <w:r>
              <w:rPr>
                <w:noProof/>
                <w:webHidden/>
              </w:rPr>
              <w:fldChar w:fldCharType="end"/>
            </w:r>
          </w:hyperlink>
        </w:p>
        <w:p w14:paraId="1FAB5474" w14:textId="08FB8229" w:rsidR="00FB1835" w:rsidRDefault="00FB1835">
          <w:pPr>
            <w:pStyle w:val="Kazalovsebine2"/>
            <w:tabs>
              <w:tab w:val="left" w:pos="960"/>
              <w:tab w:val="right" w:leader="dot" w:pos="9062"/>
            </w:tabs>
            <w:rPr>
              <w:rFonts w:asciiTheme="minorHAnsi" w:eastAsiaTheme="minorEastAsia" w:hAnsiTheme="minorHAnsi" w:cstheme="minorBidi"/>
              <w:noProof/>
              <w:kern w:val="2"/>
              <w:sz w:val="24"/>
              <w:szCs w:val="24"/>
              <w:lang w:val="sl-SI" w:eastAsia="sl-SI"/>
              <w14:ligatures w14:val="standardContextual"/>
            </w:rPr>
          </w:pPr>
          <w:hyperlink w:anchor="_Toc219358216" w:history="1">
            <w:r w:rsidRPr="0087080C">
              <w:rPr>
                <w:rStyle w:val="Hiperpovezava"/>
                <w:noProof/>
              </w:rPr>
              <w:t>4.3.</w:t>
            </w:r>
            <w:r>
              <w:rPr>
                <w:rFonts w:asciiTheme="minorHAnsi" w:eastAsiaTheme="minorEastAsia" w:hAnsiTheme="minorHAnsi" w:cstheme="minorBidi"/>
                <w:noProof/>
                <w:kern w:val="2"/>
                <w:sz w:val="24"/>
                <w:szCs w:val="24"/>
                <w:lang w:val="sl-SI" w:eastAsia="sl-SI"/>
                <w14:ligatures w14:val="standardContextual"/>
              </w:rPr>
              <w:tab/>
            </w:r>
            <w:r w:rsidRPr="0087080C">
              <w:rPr>
                <w:rStyle w:val="Hiperpovezava"/>
                <w:noProof/>
              </w:rPr>
              <w:t>Can I submit a new version of the tender?</w:t>
            </w:r>
            <w:r>
              <w:rPr>
                <w:noProof/>
                <w:webHidden/>
              </w:rPr>
              <w:tab/>
            </w:r>
            <w:r>
              <w:rPr>
                <w:noProof/>
                <w:webHidden/>
              </w:rPr>
              <w:fldChar w:fldCharType="begin"/>
            </w:r>
            <w:r>
              <w:rPr>
                <w:noProof/>
                <w:webHidden/>
              </w:rPr>
              <w:instrText xml:space="preserve"> PAGEREF _Toc219358216 \h </w:instrText>
            </w:r>
            <w:r>
              <w:rPr>
                <w:noProof/>
                <w:webHidden/>
              </w:rPr>
            </w:r>
            <w:r>
              <w:rPr>
                <w:noProof/>
                <w:webHidden/>
              </w:rPr>
              <w:fldChar w:fldCharType="separate"/>
            </w:r>
            <w:r>
              <w:rPr>
                <w:noProof/>
                <w:webHidden/>
              </w:rPr>
              <w:t>12</w:t>
            </w:r>
            <w:r>
              <w:rPr>
                <w:noProof/>
                <w:webHidden/>
              </w:rPr>
              <w:fldChar w:fldCharType="end"/>
            </w:r>
          </w:hyperlink>
        </w:p>
        <w:p w14:paraId="0AD397D2" w14:textId="56F7E24E" w:rsidR="00FB1835" w:rsidRDefault="00FB1835">
          <w:pPr>
            <w:pStyle w:val="Kazalovsebine2"/>
            <w:tabs>
              <w:tab w:val="left" w:pos="960"/>
              <w:tab w:val="right" w:leader="dot" w:pos="9062"/>
            </w:tabs>
            <w:rPr>
              <w:rFonts w:asciiTheme="minorHAnsi" w:eastAsiaTheme="minorEastAsia" w:hAnsiTheme="minorHAnsi" w:cstheme="minorBidi"/>
              <w:noProof/>
              <w:kern w:val="2"/>
              <w:sz w:val="24"/>
              <w:szCs w:val="24"/>
              <w:lang w:val="sl-SI" w:eastAsia="sl-SI"/>
              <w14:ligatures w14:val="standardContextual"/>
            </w:rPr>
          </w:pPr>
          <w:hyperlink w:anchor="_Toc219358217" w:history="1">
            <w:r w:rsidRPr="0087080C">
              <w:rPr>
                <w:rStyle w:val="Hiperpovezava"/>
                <w:noProof/>
              </w:rPr>
              <w:t>4.4.</w:t>
            </w:r>
            <w:r>
              <w:rPr>
                <w:rFonts w:asciiTheme="minorHAnsi" w:eastAsiaTheme="minorEastAsia" w:hAnsiTheme="minorHAnsi" w:cstheme="minorBidi"/>
                <w:noProof/>
                <w:kern w:val="2"/>
                <w:sz w:val="24"/>
                <w:szCs w:val="24"/>
                <w:lang w:val="sl-SI" w:eastAsia="sl-SI"/>
                <w14:ligatures w14:val="standardContextual"/>
              </w:rPr>
              <w:tab/>
            </w:r>
            <w:r w:rsidRPr="0087080C">
              <w:rPr>
                <w:rStyle w:val="Hiperpovezava"/>
                <w:noProof/>
              </w:rPr>
              <w:t>Can I withdraw the tender that I have submitted?</w:t>
            </w:r>
            <w:r>
              <w:rPr>
                <w:noProof/>
                <w:webHidden/>
              </w:rPr>
              <w:tab/>
            </w:r>
            <w:r>
              <w:rPr>
                <w:noProof/>
                <w:webHidden/>
              </w:rPr>
              <w:fldChar w:fldCharType="begin"/>
            </w:r>
            <w:r>
              <w:rPr>
                <w:noProof/>
                <w:webHidden/>
              </w:rPr>
              <w:instrText xml:space="preserve"> PAGEREF _Toc219358217 \h </w:instrText>
            </w:r>
            <w:r>
              <w:rPr>
                <w:noProof/>
                <w:webHidden/>
              </w:rPr>
            </w:r>
            <w:r>
              <w:rPr>
                <w:noProof/>
                <w:webHidden/>
              </w:rPr>
              <w:fldChar w:fldCharType="separate"/>
            </w:r>
            <w:r>
              <w:rPr>
                <w:noProof/>
                <w:webHidden/>
              </w:rPr>
              <w:t>13</w:t>
            </w:r>
            <w:r>
              <w:rPr>
                <w:noProof/>
                <w:webHidden/>
              </w:rPr>
              <w:fldChar w:fldCharType="end"/>
            </w:r>
          </w:hyperlink>
        </w:p>
        <w:p w14:paraId="7274172C" w14:textId="32C89F6A" w:rsidR="00FB1835" w:rsidRDefault="00FB1835">
          <w:pPr>
            <w:pStyle w:val="Kazalovsebine2"/>
            <w:tabs>
              <w:tab w:val="left" w:pos="960"/>
              <w:tab w:val="right" w:leader="dot" w:pos="9062"/>
            </w:tabs>
            <w:rPr>
              <w:rFonts w:asciiTheme="minorHAnsi" w:eastAsiaTheme="minorEastAsia" w:hAnsiTheme="minorHAnsi" w:cstheme="minorBidi"/>
              <w:noProof/>
              <w:kern w:val="2"/>
              <w:sz w:val="24"/>
              <w:szCs w:val="24"/>
              <w:lang w:val="sl-SI" w:eastAsia="sl-SI"/>
              <w14:ligatures w14:val="standardContextual"/>
            </w:rPr>
          </w:pPr>
          <w:hyperlink w:anchor="_Toc219358218" w:history="1">
            <w:r w:rsidRPr="0087080C">
              <w:rPr>
                <w:rStyle w:val="Hiperpovezava"/>
                <w:noProof/>
              </w:rPr>
              <w:t>4.5.</w:t>
            </w:r>
            <w:r>
              <w:rPr>
                <w:rFonts w:asciiTheme="minorHAnsi" w:eastAsiaTheme="minorEastAsia" w:hAnsiTheme="minorHAnsi" w:cstheme="minorBidi"/>
                <w:noProof/>
                <w:kern w:val="2"/>
                <w:sz w:val="24"/>
                <w:szCs w:val="24"/>
                <w:lang w:val="sl-SI" w:eastAsia="sl-SI"/>
                <w14:ligatures w14:val="standardContextual"/>
              </w:rPr>
              <w:tab/>
            </w:r>
            <w:r w:rsidRPr="0087080C">
              <w:rPr>
                <w:rStyle w:val="Hiperpovezava"/>
                <w:noProof/>
              </w:rPr>
              <w:t>What if I change my mind and want to submit the withdrawn tender again?</w:t>
            </w:r>
            <w:r>
              <w:rPr>
                <w:noProof/>
                <w:webHidden/>
              </w:rPr>
              <w:tab/>
            </w:r>
            <w:r>
              <w:rPr>
                <w:noProof/>
                <w:webHidden/>
              </w:rPr>
              <w:fldChar w:fldCharType="begin"/>
            </w:r>
            <w:r>
              <w:rPr>
                <w:noProof/>
                <w:webHidden/>
              </w:rPr>
              <w:instrText xml:space="preserve"> PAGEREF _Toc219358218 \h </w:instrText>
            </w:r>
            <w:r>
              <w:rPr>
                <w:noProof/>
                <w:webHidden/>
              </w:rPr>
            </w:r>
            <w:r>
              <w:rPr>
                <w:noProof/>
                <w:webHidden/>
              </w:rPr>
              <w:fldChar w:fldCharType="separate"/>
            </w:r>
            <w:r>
              <w:rPr>
                <w:noProof/>
                <w:webHidden/>
              </w:rPr>
              <w:t>13</w:t>
            </w:r>
            <w:r>
              <w:rPr>
                <w:noProof/>
                <w:webHidden/>
              </w:rPr>
              <w:fldChar w:fldCharType="end"/>
            </w:r>
          </w:hyperlink>
        </w:p>
        <w:p w14:paraId="6AA9E28D" w14:textId="1016FD92" w:rsidR="00FB1835" w:rsidRDefault="00FB1835">
          <w:pPr>
            <w:pStyle w:val="Kazalovsebine2"/>
            <w:tabs>
              <w:tab w:val="left" w:pos="960"/>
              <w:tab w:val="right" w:leader="dot" w:pos="9062"/>
            </w:tabs>
            <w:rPr>
              <w:rFonts w:asciiTheme="minorHAnsi" w:eastAsiaTheme="minorEastAsia" w:hAnsiTheme="minorHAnsi" w:cstheme="minorBidi"/>
              <w:noProof/>
              <w:kern w:val="2"/>
              <w:sz w:val="24"/>
              <w:szCs w:val="24"/>
              <w:lang w:val="sl-SI" w:eastAsia="sl-SI"/>
              <w14:ligatures w14:val="standardContextual"/>
            </w:rPr>
          </w:pPr>
          <w:hyperlink w:anchor="_Toc219358219" w:history="1">
            <w:r w:rsidRPr="0087080C">
              <w:rPr>
                <w:rStyle w:val="Hiperpovezava"/>
                <w:noProof/>
                <w:lang w:val="en-US"/>
              </w:rPr>
              <w:t>4.6.</w:t>
            </w:r>
            <w:r>
              <w:rPr>
                <w:rFonts w:asciiTheme="minorHAnsi" w:eastAsiaTheme="minorEastAsia" w:hAnsiTheme="minorHAnsi" w:cstheme="minorBidi"/>
                <w:noProof/>
                <w:kern w:val="2"/>
                <w:sz w:val="24"/>
                <w:szCs w:val="24"/>
                <w:lang w:val="sl-SI" w:eastAsia="sl-SI"/>
                <w14:ligatures w14:val="standardContextual"/>
              </w:rPr>
              <w:tab/>
            </w:r>
            <w:r w:rsidRPr="0087080C">
              <w:rPr>
                <w:rStyle w:val="Hiperpovezava"/>
                <w:noProof/>
                <w:lang w:val="en-US"/>
              </w:rPr>
              <w:t>What if contracting authority changed the pro-forma invoice in e-JN system?</w:t>
            </w:r>
            <w:r>
              <w:rPr>
                <w:noProof/>
                <w:webHidden/>
              </w:rPr>
              <w:tab/>
            </w:r>
            <w:r>
              <w:rPr>
                <w:noProof/>
                <w:webHidden/>
              </w:rPr>
              <w:fldChar w:fldCharType="begin"/>
            </w:r>
            <w:r>
              <w:rPr>
                <w:noProof/>
                <w:webHidden/>
              </w:rPr>
              <w:instrText xml:space="preserve"> PAGEREF _Toc219358219 \h </w:instrText>
            </w:r>
            <w:r>
              <w:rPr>
                <w:noProof/>
                <w:webHidden/>
              </w:rPr>
            </w:r>
            <w:r>
              <w:rPr>
                <w:noProof/>
                <w:webHidden/>
              </w:rPr>
              <w:fldChar w:fldCharType="separate"/>
            </w:r>
            <w:r>
              <w:rPr>
                <w:noProof/>
                <w:webHidden/>
              </w:rPr>
              <w:t>13</w:t>
            </w:r>
            <w:r>
              <w:rPr>
                <w:noProof/>
                <w:webHidden/>
              </w:rPr>
              <w:fldChar w:fldCharType="end"/>
            </w:r>
          </w:hyperlink>
        </w:p>
        <w:p w14:paraId="126526E6" w14:textId="021B2A8B" w:rsidR="00FB1835" w:rsidRDefault="00FB1835">
          <w:pPr>
            <w:pStyle w:val="Kazalovsebine1"/>
            <w:tabs>
              <w:tab w:val="left" w:pos="440"/>
              <w:tab w:val="right" w:leader="dot" w:pos="9062"/>
            </w:tabs>
            <w:rPr>
              <w:rFonts w:asciiTheme="minorHAnsi" w:eastAsiaTheme="minorEastAsia" w:hAnsiTheme="minorHAnsi" w:cstheme="minorBidi"/>
              <w:noProof/>
              <w:kern w:val="2"/>
              <w:sz w:val="24"/>
              <w:szCs w:val="24"/>
              <w:lang w:val="sl-SI" w:eastAsia="sl-SI"/>
              <w14:ligatures w14:val="standardContextual"/>
            </w:rPr>
          </w:pPr>
          <w:hyperlink w:anchor="_Toc219358220" w:history="1">
            <w:r w:rsidRPr="0087080C">
              <w:rPr>
                <w:rStyle w:val="Hiperpovezava"/>
                <w:noProof/>
              </w:rPr>
              <w:t>5.</w:t>
            </w:r>
            <w:r>
              <w:rPr>
                <w:rFonts w:asciiTheme="minorHAnsi" w:eastAsiaTheme="minorEastAsia" w:hAnsiTheme="minorHAnsi" w:cstheme="minorBidi"/>
                <w:noProof/>
                <w:kern w:val="2"/>
                <w:sz w:val="24"/>
                <w:szCs w:val="24"/>
                <w:lang w:val="sl-SI" w:eastAsia="sl-SI"/>
                <w14:ligatures w14:val="standardContextual"/>
              </w:rPr>
              <w:tab/>
            </w:r>
            <w:r w:rsidRPr="0087080C">
              <w:rPr>
                <w:rStyle w:val="Hiperpovezava"/>
                <w:noProof/>
              </w:rPr>
              <w:t>OPENING OF TENDERS</w:t>
            </w:r>
            <w:r>
              <w:rPr>
                <w:noProof/>
                <w:webHidden/>
              </w:rPr>
              <w:tab/>
            </w:r>
            <w:r>
              <w:rPr>
                <w:noProof/>
                <w:webHidden/>
              </w:rPr>
              <w:fldChar w:fldCharType="begin"/>
            </w:r>
            <w:r>
              <w:rPr>
                <w:noProof/>
                <w:webHidden/>
              </w:rPr>
              <w:instrText xml:space="preserve"> PAGEREF _Toc219358220 \h </w:instrText>
            </w:r>
            <w:r>
              <w:rPr>
                <w:noProof/>
                <w:webHidden/>
              </w:rPr>
            </w:r>
            <w:r>
              <w:rPr>
                <w:noProof/>
                <w:webHidden/>
              </w:rPr>
              <w:fldChar w:fldCharType="separate"/>
            </w:r>
            <w:r>
              <w:rPr>
                <w:noProof/>
                <w:webHidden/>
              </w:rPr>
              <w:t>14</w:t>
            </w:r>
            <w:r>
              <w:rPr>
                <w:noProof/>
                <w:webHidden/>
              </w:rPr>
              <w:fldChar w:fldCharType="end"/>
            </w:r>
          </w:hyperlink>
        </w:p>
        <w:p w14:paraId="4D91F9B4" w14:textId="565F4533" w:rsidR="00FB1835" w:rsidRDefault="00FB1835">
          <w:pPr>
            <w:pStyle w:val="Kazalovsebine2"/>
            <w:tabs>
              <w:tab w:val="left" w:pos="960"/>
              <w:tab w:val="right" w:leader="dot" w:pos="9062"/>
            </w:tabs>
            <w:rPr>
              <w:rFonts w:asciiTheme="minorHAnsi" w:eastAsiaTheme="minorEastAsia" w:hAnsiTheme="minorHAnsi" w:cstheme="minorBidi"/>
              <w:noProof/>
              <w:kern w:val="2"/>
              <w:sz w:val="24"/>
              <w:szCs w:val="24"/>
              <w:lang w:val="sl-SI" w:eastAsia="sl-SI"/>
              <w14:ligatures w14:val="standardContextual"/>
            </w:rPr>
          </w:pPr>
          <w:hyperlink w:anchor="_Toc219358221" w:history="1">
            <w:r w:rsidRPr="0087080C">
              <w:rPr>
                <w:rStyle w:val="Hiperpovezava"/>
                <w:noProof/>
              </w:rPr>
              <w:t>5.1.</w:t>
            </w:r>
            <w:r>
              <w:rPr>
                <w:rFonts w:asciiTheme="minorHAnsi" w:eastAsiaTheme="minorEastAsia" w:hAnsiTheme="minorHAnsi" w:cstheme="minorBidi"/>
                <w:noProof/>
                <w:kern w:val="2"/>
                <w:sz w:val="24"/>
                <w:szCs w:val="24"/>
                <w:lang w:val="sl-SI" w:eastAsia="sl-SI"/>
                <w14:ligatures w14:val="standardContextual"/>
              </w:rPr>
              <w:tab/>
            </w:r>
            <w:r w:rsidRPr="0087080C">
              <w:rPr>
                <w:rStyle w:val="Hiperpovezava"/>
                <w:noProof/>
              </w:rPr>
              <w:t>Where can I see who has submitted the tender for the public procurement?</w:t>
            </w:r>
            <w:r>
              <w:rPr>
                <w:noProof/>
                <w:webHidden/>
              </w:rPr>
              <w:tab/>
            </w:r>
            <w:r>
              <w:rPr>
                <w:noProof/>
                <w:webHidden/>
              </w:rPr>
              <w:fldChar w:fldCharType="begin"/>
            </w:r>
            <w:r>
              <w:rPr>
                <w:noProof/>
                <w:webHidden/>
              </w:rPr>
              <w:instrText xml:space="preserve"> PAGEREF _Toc219358221 \h </w:instrText>
            </w:r>
            <w:r>
              <w:rPr>
                <w:noProof/>
                <w:webHidden/>
              </w:rPr>
            </w:r>
            <w:r>
              <w:rPr>
                <w:noProof/>
                <w:webHidden/>
              </w:rPr>
              <w:fldChar w:fldCharType="separate"/>
            </w:r>
            <w:r>
              <w:rPr>
                <w:noProof/>
                <w:webHidden/>
              </w:rPr>
              <w:t>14</w:t>
            </w:r>
            <w:r>
              <w:rPr>
                <w:noProof/>
                <w:webHidden/>
              </w:rPr>
              <w:fldChar w:fldCharType="end"/>
            </w:r>
          </w:hyperlink>
        </w:p>
        <w:p w14:paraId="74255869" w14:textId="27E9A8EE" w:rsidR="00FB1835" w:rsidRDefault="00FB1835">
          <w:pPr>
            <w:pStyle w:val="Kazalovsebine1"/>
            <w:tabs>
              <w:tab w:val="left" w:pos="440"/>
              <w:tab w:val="right" w:leader="dot" w:pos="9062"/>
            </w:tabs>
            <w:rPr>
              <w:rFonts w:asciiTheme="minorHAnsi" w:eastAsiaTheme="minorEastAsia" w:hAnsiTheme="minorHAnsi" w:cstheme="minorBidi"/>
              <w:noProof/>
              <w:kern w:val="2"/>
              <w:sz w:val="24"/>
              <w:szCs w:val="24"/>
              <w:lang w:val="sl-SI" w:eastAsia="sl-SI"/>
              <w14:ligatures w14:val="standardContextual"/>
            </w:rPr>
          </w:pPr>
          <w:hyperlink w:anchor="_Toc219358222" w:history="1">
            <w:r w:rsidRPr="0087080C">
              <w:rPr>
                <w:rStyle w:val="Hiperpovezava"/>
                <w:noProof/>
              </w:rPr>
              <w:t>6.</w:t>
            </w:r>
            <w:r>
              <w:rPr>
                <w:rFonts w:asciiTheme="minorHAnsi" w:eastAsiaTheme="minorEastAsia" w:hAnsiTheme="minorHAnsi" w:cstheme="minorBidi"/>
                <w:noProof/>
                <w:kern w:val="2"/>
                <w:sz w:val="24"/>
                <w:szCs w:val="24"/>
                <w:lang w:val="sl-SI" w:eastAsia="sl-SI"/>
                <w14:ligatures w14:val="standardContextual"/>
              </w:rPr>
              <w:tab/>
            </w:r>
            <w:r w:rsidRPr="0087080C">
              <w:rPr>
                <w:rStyle w:val="Hiperpovezava"/>
                <w:noProof/>
              </w:rPr>
              <w:t>BRIEF DESCRIPTION OF FUNCTIONALITIES OF THE e-JN SYSTEM</w:t>
            </w:r>
            <w:r>
              <w:rPr>
                <w:noProof/>
                <w:webHidden/>
              </w:rPr>
              <w:tab/>
            </w:r>
            <w:r>
              <w:rPr>
                <w:noProof/>
                <w:webHidden/>
              </w:rPr>
              <w:fldChar w:fldCharType="begin"/>
            </w:r>
            <w:r>
              <w:rPr>
                <w:noProof/>
                <w:webHidden/>
              </w:rPr>
              <w:instrText xml:space="preserve"> PAGEREF _Toc219358222 \h </w:instrText>
            </w:r>
            <w:r>
              <w:rPr>
                <w:noProof/>
                <w:webHidden/>
              </w:rPr>
            </w:r>
            <w:r>
              <w:rPr>
                <w:noProof/>
                <w:webHidden/>
              </w:rPr>
              <w:fldChar w:fldCharType="separate"/>
            </w:r>
            <w:r>
              <w:rPr>
                <w:noProof/>
                <w:webHidden/>
              </w:rPr>
              <w:t>15</w:t>
            </w:r>
            <w:r>
              <w:rPr>
                <w:noProof/>
                <w:webHidden/>
              </w:rPr>
              <w:fldChar w:fldCharType="end"/>
            </w:r>
          </w:hyperlink>
        </w:p>
        <w:p w14:paraId="57BDB52C" w14:textId="5B372B85" w:rsidR="00FB1835" w:rsidRDefault="00FB1835">
          <w:pPr>
            <w:pStyle w:val="Kazalovsebine2"/>
            <w:tabs>
              <w:tab w:val="left" w:pos="960"/>
              <w:tab w:val="right" w:leader="dot" w:pos="9062"/>
            </w:tabs>
            <w:rPr>
              <w:rFonts w:asciiTheme="minorHAnsi" w:eastAsiaTheme="minorEastAsia" w:hAnsiTheme="minorHAnsi" w:cstheme="minorBidi"/>
              <w:noProof/>
              <w:kern w:val="2"/>
              <w:sz w:val="24"/>
              <w:szCs w:val="24"/>
              <w:lang w:val="sl-SI" w:eastAsia="sl-SI"/>
              <w14:ligatures w14:val="standardContextual"/>
            </w:rPr>
          </w:pPr>
          <w:hyperlink w:anchor="_Toc219358223" w:history="1">
            <w:r w:rsidRPr="0087080C">
              <w:rPr>
                <w:rStyle w:val="Hiperpovezava"/>
                <w:noProof/>
              </w:rPr>
              <w:t>6.1.</w:t>
            </w:r>
            <w:r>
              <w:rPr>
                <w:rFonts w:asciiTheme="minorHAnsi" w:eastAsiaTheme="minorEastAsia" w:hAnsiTheme="minorHAnsi" w:cstheme="minorBidi"/>
                <w:noProof/>
                <w:kern w:val="2"/>
                <w:sz w:val="24"/>
                <w:szCs w:val="24"/>
                <w:lang w:val="sl-SI" w:eastAsia="sl-SI"/>
                <w14:ligatures w14:val="standardContextual"/>
              </w:rPr>
              <w:tab/>
            </w:r>
            <w:r w:rsidRPr="0087080C">
              <w:rPr>
                <w:rStyle w:val="Hiperpovezava"/>
                <w:noProof/>
              </w:rPr>
              <w:t>My e-JN</w:t>
            </w:r>
            <w:r>
              <w:rPr>
                <w:noProof/>
                <w:webHidden/>
              </w:rPr>
              <w:tab/>
            </w:r>
            <w:r>
              <w:rPr>
                <w:noProof/>
                <w:webHidden/>
              </w:rPr>
              <w:fldChar w:fldCharType="begin"/>
            </w:r>
            <w:r>
              <w:rPr>
                <w:noProof/>
                <w:webHidden/>
              </w:rPr>
              <w:instrText xml:space="preserve"> PAGEREF _Toc219358223 \h </w:instrText>
            </w:r>
            <w:r>
              <w:rPr>
                <w:noProof/>
                <w:webHidden/>
              </w:rPr>
            </w:r>
            <w:r>
              <w:rPr>
                <w:noProof/>
                <w:webHidden/>
              </w:rPr>
              <w:fldChar w:fldCharType="separate"/>
            </w:r>
            <w:r>
              <w:rPr>
                <w:noProof/>
                <w:webHidden/>
              </w:rPr>
              <w:t>16</w:t>
            </w:r>
            <w:r>
              <w:rPr>
                <w:noProof/>
                <w:webHidden/>
              </w:rPr>
              <w:fldChar w:fldCharType="end"/>
            </w:r>
          </w:hyperlink>
        </w:p>
        <w:p w14:paraId="23DC2ABC" w14:textId="744D283E" w:rsidR="00FB1835" w:rsidRDefault="00FB1835">
          <w:pPr>
            <w:pStyle w:val="Kazalovsebine2"/>
            <w:tabs>
              <w:tab w:val="left" w:pos="960"/>
              <w:tab w:val="right" w:leader="dot" w:pos="9062"/>
            </w:tabs>
            <w:rPr>
              <w:rFonts w:asciiTheme="minorHAnsi" w:eastAsiaTheme="minorEastAsia" w:hAnsiTheme="minorHAnsi" w:cstheme="minorBidi"/>
              <w:noProof/>
              <w:kern w:val="2"/>
              <w:sz w:val="24"/>
              <w:szCs w:val="24"/>
              <w:lang w:val="sl-SI" w:eastAsia="sl-SI"/>
              <w14:ligatures w14:val="standardContextual"/>
            </w:rPr>
          </w:pPr>
          <w:hyperlink w:anchor="_Toc219358224" w:history="1">
            <w:r w:rsidRPr="0087080C">
              <w:rPr>
                <w:rStyle w:val="Hiperpovezava"/>
                <w:noProof/>
              </w:rPr>
              <w:t>6.2.</w:t>
            </w:r>
            <w:r>
              <w:rPr>
                <w:rFonts w:asciiTheme="minorHAnsi" w:eastAsiaTheme="minorEastAsia" w:hAnsiTheme="minorHAnsi" w:cstheme="minorBidi"/>
                <w:noProof/>
                <w:kern w:val="2"/>
                <w:sz w:val="24"/>
                <w:szCs w:val="24"/>
                <w:lang w:val="sl-SI" w:eastAsia="sl-SI"/>
                <w14:ligatures w14:val="standardContextual"/>
              </w:rPr>
              <w:tab/>
            </w:r>
            <w:r w:rsidRPr="0087080C">
              <w:rPr>
                <w:rStyle w:val="Hiperpovezava"/>
                <w:noProof/>
              </w:rPr>
              <w:t>Public contracts with invitation</w:t>
            </w:r>
            <w:r>
              <w:rPr>
                <w:noProof/>
                <w:webHidden/>
              </w:rPr>
              <w:tab/>
            </w:r>
            <w:r>
              <w:rPr>
                <w:noProof/>
                <w:webHidden/>
              </w:rPr>
              <w:fldChar w:fldCharType="begin"/>
            </w:r>
            <w:r>
              <w:rPr>
                <w:noProof/>
                <w:webHidden/>
              </w:rPr>
              <w:instrText xml:space="preserve"> PAGEREF _Toc219358224 \h </w:instrText>
            </w:r>
            <w:r>
              <w:rPr>
                <w:noProof/>
                <w:webHidden/>
              </w:rPr>
            </w:r>
            <w:r>
              <w:rPr>
                <w:noProof/>
                <w:webHidden/>
              </w:rPr>
              <w:fldChar w:fldCharType="separate"/>
            </w:r>
            <w:r>
              <w:rPr>
                <w:noProof/>
                <w:webHidden/>
              </w:rPr>
              <w:t>16</w:t>
            </w:r>
            <w:r>
              <w:rPr>
                <w:noProof/>
                <w:webHidden/>
              </w:rPr>
              <w:fldChar w:fldCharType="end"/>
            </w:r>
          </w:hyperlink>
        </w:p>
        <w:p w14:paraId="5060284A" w14:textId="227A2674" w:rsidR="00FB1835" w:rsidRDefault="00FB1835">
          <w:pPr>
            <w:pStyle w:val="Kazalovsebine3"/>
            <w:tabs>
              <w:tab w:val="left" w:pos="1200"/>
              <w:tab w:val="right" w:leader="dot" w:pos="9062"/>
            </w:tabs>
            <w:rPr>
              <w:rFonts w:asciiTheme="minorHAnsi" w:eastAsiaTheme="minorEastAsia" w:hAnsiTheme="minorHAnsi" w:cstheme="minorBidi"/>
              <w:noProof/>
              <w:kern w:val="2"/>
              <w:sz w:val="24"/>
              <w:szCs w:val="24"/>
              <w:lang w:val="sl-SI" w:eastAsia="sl-SI"/>
              <w14:ligatures w14:val="standardContextual"/>
            </w:rPr>
          </w:pPr>
          <w:hyperlink w:anchor="_Toc219358225" w:history="1">
            <w:r w:rsidRPr="0087080C">
              <w:rPr>
                <w:rStyle w:val="Hiperpovezava"/>
                <w:noProof/>
              </w:rPr>
              <w:t>6.2.1.</w:t>
            </w:r>
            <w:r>
              <w:rPr>
                <w:rFonts w:asciiTheme="minorHAnsi" w:eastAsiaTheme="minorEastAsia" w:hAnsiTheme="minorHAnsi" w:cstheme="minorBidi"/>
                <w:noProof/>
                <w:kern w:val="2"/>
                <w:sz w:val="24"/>
                <w:szCs w:val="24"/>
                <w:lang w:val="sl-SI" w:eastAsia="sl-SI"/>
                <w14:ligatures w14:val="standardContextual"/>
              </w:rPr>
              <w:tab/>
            </w:r>
            <w:r w:rsidRPr="0087080C">
              <w:rPr>
                <w:rStyle w:val="Hiperpovezava"/>
                <w:noProof/>
              </w:rPr>
              <w:t>List of invitations</w:t>
            </w:r>
            <w:r>
              <w:rPr>
                <w:noProof/>
                <w:webHidden/>
              </w:rPr>
              <w:tab/>
            </w:r>
            <w:r>
              <w:rPr>
                <w:noProof/>
                <w:webHidden/>
              </w:rPr>
              <w:fldChar w:fldCharType="begin"/>
            </w:r>
            <w:r>
              <w:rPr>
                <w:noProof/>
                <w:webHidden/>
              </w:rPr>
              <w:instrText xml:space="preserve"> PAGEREF _Toc219358225 \h </w:instrText>
            </w:r>
            <w:r>
              <w:rPr>
                <w:noProof/>
                <w:webHidden/>
              </w:rPr>
            </w:r>
            <w:r>
              <w:rPr>
                <w:noProof/>
                <w:webHidden/>
              </w:rPr>
              <w:fldChar w:fldCharType="separate"/>
            </w:r>
            <w:r>
              <w:rPr>
                <w:noProof/>
                <w:webHidden/>
              </w:rPr>
              <w:t>16</w:t>
            </w:r>
            <w:r>
              <w:rPr>
                <w:noProof/>
                <w:webHidden/>
              </w:rPr>
              <w:fldChar w:fldCharType="end"/>
            </w:r>
          </w:hyperlink>
        </w:p>
        <w:p w14:paraId="13F68F5A" w14:textId="386A77E6" w:rsidR="00FB1835" w:rsidRDefault="00FB1835">
          <w:pPr>
            <w:pStyle w:val="Kazalovsebine2"/>
            <w:tabs>
              <w:tab w:val="left" w:pos="960"/>
              <w:tab w:val="right" w:leader="dot" w:pos="9062"/>
            </w:tabs>
            <w:rPr>
              <w:rFonts w:asciiTheme="minorHAnsi" w:eastAsiaTheme="minorEastAsia" w:hAnsiTheme="minorHAnsi" w:cstheme="minorBidi"/>
              <w:noProof/>
              <w:kern w:val="2"/>
              <w:sz w:val="24"/>
              <w:szCs w:val="24"/>
              <w:lang w:val="sl-SI" w:eastAsia="sl-SI"/>
              <w14:ligatures w14:val="standardContextual"/>
            </w:rPr>
          </w:pPr>
          <w:hyperlink w:anchor="_Toc219358226" w:history="1">
            <w:r w:rsidRPr="0087080C">
              <w:rPr>
                <w:rStyle w:val="Hiperpovezava"/>
                <w:noProof/>
              </w:rPr>
              <w:t>6.3.</w:t>
            </w:r>
            <w:r>
              <w:rPr>
                <w:rFonts w:asciiTheme="minorHAnsi" w:eastAsiaTheme="minorEastAsia" w:hAnsiTheme="minorHAnsi" w:cstheme="minorBidi"/>
                <w:noProof/>
                <w:kern w:val="2"/>
                <w:sz w:val="24"/>
                <w:szCs w:val="24"/>
                <w:lang w:val="sl-SI" w:eastAsia="sl-SI"/>
                <w14:ligatures w14:val="standardContextual"/>
              </w:rPr>
              <w:tab/>
            </w:r>
            <w:r w:rsidRPr="0087080C">
              <w:rPr>
                <w:rStyle w:val="Hiperpovezava"/>
                <w:noProof/>
              </w:rPr>
              <w:t>Tender</w:t>
            </w:r>
            <w:r>
              <w:rPr>
                <w:noProof/>
                <w:webHidden/>
              </w:rPr>
              <w:tab/>
            </w:r>
            <w:r>
              <w:rPr>
                <w:noProof/>
                <w:webHidden/>
              </w:rPr>
              <w:fldChar w:fldCharType="begin"/>
            </w:r>
            <w:r>
              <w:rPr>
                <w:noProof/>
                <w:webHidden/>
              </w:rPr>
              <w:instrText xml:space="preserve"> PAGEREF _Toc219358226 \h </w:instrText>
            </w:r>
            <w:r>
              <w:rPr>
                <w:noProof/>
                <w:webHidden/>
              </w:rPr>
            </w:r>
            <w:r>
              <w:rPr>
                <w:noProof/>
                <w:webHidden/>
              </w:rPr>
              <w:fldChar w:fldCharType="separate"/>
            </w:r>
            <w:r>
              <w:rPr>
                <w:noProof/>
                <w:webHidden/>
              </w:rPr>
              <w:t>18</w:t>
            </w:r>
            <w:r>
              <w:rPr>
                <w:noProof/>
                <w:webHidden/>
              </w:rPr>
              <w:fldChar w:fldCharType="end"/>
            </w:r>
          </w:hyperlink>
        </w:p>
        <w:p w14:paraId="74E63BD2" w14:textId="231701F7" w:rsidR="00FB1835" w:rsidRDefault="00FB1835">
          <w:pPr>
            <w:pStyle w:val="Kazalovsebine3"/>
            <w:tabs>
              <w:tab w:val="left" w:pos="1200"/>
              <w:tab w:val="right" w:leader="dot" w:pos="9062"/>
            </w:tabs>
            <w:rPr>
              <w:rFonts w:asciiTheme="minorHAnsi" w:eastAsiaTheme="minorEastAsia" w:hAnsiTheme="minorHAnsi" w:cstheme="minorBidi"/>
              <w:noProof/>
              <w:kern w:val="2"/>
              <w:sz w:val="24"/>
              <w:szCs w:val="24"/>
              <w:lang w:val="sl-SI" w:eastAsia="sl-SI"/>
              <w14:ligatures w14:val="standardContextual"/>
            </w:rPr>
          </w:pPr>
          <w:hyperlink w:anchor="_Toc219358227" w:history="1">
            <w:r w:rsidRPr="0087080C">
              <w:rPr>
                <w:rStyle w:val="Hiperpovezava"/>
                <w:noProof/>
              </w:rPr>
              <w:t>6.3.1.</w:t>
            </w:r>
            <w:r>
              <w:rPr>
                <w:rFonts w:asciiTheme="minorHAnsi" w:eastAsiaTheme="minorEastAsia" w:hAnsiTheme="minorHAnsi" w:cstheme="minorBidi"/>
                <w:noProof/>
                <w:kern w:val="2"/>
                <w:sz w:val="24"/>
                <w:szCs w:val="24"/>
                <w:lang w:val="sl-SI" w:eastAsia="sl-SI"/>
                <w14:ligatures w14:val="standardContextual"/>
              </w:rPr>
              <w:tab/>
            </w:r>
            <w:r w:rsidRPr="0087080C">
              <w:rPr>
                <w:rStyle w:val="Hiperpovezava"/>
                <w:noProof/>
              </w:rPr>
              <w:t>List of tenders</w:t>
            </w:r>
            <w:r>
              <w:rPr>
                <w:noProof/>
                <w:webHidden/>
              </w:rPr>
              <w:tab/>
            </w:r>
            <w:r>
              <w:rPr>
                <w:noProof/>
                <w:webHidden/>
              </w:rPr>
              <w:fldChar w:fldCharType="begin"/>
            </w:r>
            <w:r>
              <w:rPr>
                <w:noProof/>
                <w:webHidden/>
              </w:rPr>
              <w:instrText xml:space="preserve"> PAGEREF _Toc219358227 \h </w:instrText>
            </w:r>
            <w:r>
              <w:rPr>
                <w:noProof/>
                <w:webHidden/>
              </w:rPr>
            </w:r>
            <w:r>
              <w:rPr>
                <w:noProof/>
                <w:webHidden/>
              </w:rPr>
              <w:fldChar w:fldCharType="separate"/>
            </w:r>
            <w:r>
              <w:rPr>
                <w:noProof/>
                <w:webHidden/>
              </w:rPr>
              <w:t>18</w:t>
            </w:r>
            <w:r>
              <w:rPr>
                <w:noProof/>
                <w:webHidden/>
              </w:rPr>
              <w:fldChar w:fldCharType="end"/>
            </w:r>
          </w:hyperlink>
        </w:p>
        <w:p w14:paraId="3F91D61C" w14:textId="4BCE126E" w:rsidR="00FB1835" w:rsidRDefault="00FB1835">
          <w:pPr>
            <w:pStyle w:val="Kazalovsebine3"/>
            <w:tabs>
              <w:tab w:val="left" w:pos="1200"/>
              <w:tab w:val="right" w:leader="dot" w:pos="9062"/>
            </w:tabs>
            <w:rPr>
              <w:rFonts w:asciiTheme="minorHAnsi" w:eastAsiaTheme="minorEastAsia" w:hAnsiTheme="minorHAnsi" w:cstheme="minorBidi"/>
              <w:noProof/>
              <w:kern w:val="2"/>
              <w:sz w:val="24"/>
              <w:szCs w:val="24"/>
              <w:lang w:val="sl-SI" w:eastAsia="sl-SI"/>
              <w14:ligatures w14:val="standardContextual"/>
            </w:rPr>
          </w:pPr>
          <w:hyperlink w:anchor="_Toc219358228" w:history="1">
            <w:r w:rsidRPr="0087080C">
              <w:rPr>
                <w:rStyle w:val="Hiperpovezava"/>
                <w:noProof/>
              </w:rPr>
              <w:t>6.3.2.</w:t>
            </w:r>
            <w:r>
              <w:rPr>
                <w:rFonts w:asciiTheme="minorHAnsi" w:eastAsiaTheme="minorEastAsia" w:hAnsiTheme="minorHAnsi" w:cstheme="minorBidi"/>
                <w:noProof/>
                <w:kern w:val="2"/>
                <w:sz w:val="24"/>
                <w:szCs w:val="24"/>
                <w:lang w:val="sl-SI" w:eastAsia="sl-SI"/>
                <w14:ligatures w14:val="standardContextual"/>
              </w:rPr>
              <w:tab/>
            </w:r>
            <w:r w:rsidRPr="0087080C">
              <w:rPr>
                <w:rStyle w:val="Hiperpovezava"/>
                <w:noProof/>
              </w:rPr>
              <w:t>Preparation and submission of a tender</w:t>
            </w:r>
            <w:r>
              <w:rPr>
                <w:noProof/>
                <w:webHidden/>
              </w:rPr>
              <w:tab/>
            </w:r>
            <w:r>
              <w:rPr>
                <w:noProof/>
                <w:webHidden/>
              </w:rPr>
              <w:fldChar w:fldCharType="begin"/>
            </w:r>
            <w:r>
              <w:rPr>
                <w:noProof/>
                <w:webHidden/>
              </w:rPr>
              <w:instrText xml:space="preserve"> PAGEREF _Toc219358228 \h </w:instrText>
            </w:r>
            <w:r>
              <w:rPr>
                <w:noProof/>
                <w:webHidden/>
              </w:rPr>
            </w:r>
            <w:r>
              <w:rPr>
                <w:noProof/>
                <w:webHidden/>
              </w:rPr>
              <w:fldChar w:fldCharType="separate"/>
            </w:r>
            <w:r>
              <w:rPr>
                <w:noProof/>
                <w:webHidden/>
              </w:rPr>
              <w:t>18</w:t>
            </w:r>
            <w:r>
              <w:rPr>
                <w:noProof/>
                <w:webHidden/>
              </w:rPr>
              <w:fldChar w:fldCharType="end"/>
            </w:r>
          </w:hyperlink>
        </w:p>
        <w:p w14:paraId="58CFBC86" w14:textId="49535B7A" w:rsidR="00FB1835" w:rsidRDefault="00FB1835">
          <w:pPr>
            <w:pStyle w:val="Kazalovsebine3"/>
            <w:tabs>
              <w:tab w:val="left" w:pos="1200"/>
              <w:tab w:val="right" w:leader="dot" w:pos="9062"/>
            </w:tabs>
            <w:rPr>
              <w:rFonts w:asciiTheme="minorHAnsi" w:eastAsiaTheme="minorEastAsia" w:hAnsiTheme="minorHAnsi" w:cstheme="minorBidi"/>
              <w:noProof/>
              <w:kern w:val="2"/>
              <w:sz w:val="24"/>
              <w:szCs w:val="24"/>
              <w:lang w:val="sl-SI" w:eastAsia="sl-SI"/>
              <w14:ligatures w14:val="standardContextual"/>
            </w:rPr>
          </w:pPr>
          <w:hyperlink w:anchor="_Toc219358229" w:history="1">
            <w:r w:rsidRPr="0087080C">
              <w:rPr>
                <w:rStyle w:val="Hiperpovezava"/>
                <w:noProof/>
              </w:rPr>
              <w:t>6.3.3.</w:t>
            </w:r>
            <w:r>
              <w:rPr>
                <w:rFonts w:asciiTheme="minorHAnsi" w:eastAsiaTheme="minorEastAsia" w:hAnsiTheme="minorHAnsi" w:cstheme="minorBidi"/>
                <w:noProof/>
                <w:kern w:val="2"/>
                <w:sz w:val="24"/>
                <w:szCs w:val="24"/>
                <w:lang w:val="sl-SI" w:eastAsia="sl-SI"/>
                <w14:ligatures w14:val="standardContextual"/>
              </w:rPr>
              <w:tab/>
            </w:r>
            <w:r w:rsidRPr="0087080C">
              <w:rPr>
                <w:rStyle w:val="Hiperpovezava"/>
                <w:noProof/>
              </w:rPr>
              <w:t>Review of the basic data of the tender</w:t>
            </w:r>
            <w:r>
              <w:rPr>
                <w:noProof/>
                <w:webHidden/>
              </w:rPr>
              <w:tab/>
            </w:r>
            <w:r>
              <w:rPr>
                <w:noProof/>
                <w:webHidden/>
              </w:rPr>
              <w:fldChar w:fldCharType="begin"/>
            </w:r>
            <w:r>
              <w:rPr>
                <w:noProof/>
                <w:webHidden/>
              </w:rPr>
              <w:instrText xml:space="preserve"> PAGEREF _Toc219358229 \h </w:instrText>
            </w:r>
            <w:r>
              <w:rPr>
                <w:noProof/>
                <w:webHidden/>
              </w:rPr>
            </w:r>
            <w:r>
              <w:rPr>
                <w:noProof/>
                <w:webHidden/>
              </w:rPr>
              <w:fldChar w:fldCharType="separate"/>
            </w:r>
            <w:r>
              <w:rPr>
                <w:noProof/>
                <w:webHidden/>
              </w:rPr>
              <w:t>21</w:t>
            </w:r>
            <w:r>
              <w:rPr>
                <w:noProof/>
                <w:webHidden/>
              </w:rPr>
              <w:fldChar w:fldCharType="end"/>
            </w:r>
          </w:hyperlink>
        </w:p>
        <w:p w14:paraId="34803E0B" w14:textId="05C03A39" w:rsidR="00FB1835" w:rsidRDefault="00FB1835">
          <w:pPr>
            <w:pStyle w:val="Kazalovsebine3"/>
            <w:tabs>
              <w:tab w:val="left" w:pos="1200"/>
              <w:tab w:val="right" w:leader="dot" w:pos="9062"/>
            </w:tabs>
            <w:rPr>
              <w:rFonts w:asciiTheme="minorHAnsi" w:eastAsiaTheme="minorEastAsia" w:hAnsiTheme="minorHAnsi" w:cstheme="minorBidi"/>
              <w:noProof/>
              <w:kern w:val="2"/>
              <w:sz w:val="24"/>
              <w:szCs w:val="24"/>
              <w:lang w:val="sl-SI" w:eastAsia="sl-SI"/>
              <w14:ligatures w14:val="standardContextual"/>
            </w:rPr>
          </w:pPr>
          <w:hyperlink w:anchor="_Toc219358230" w:history="1">
            <w:r w:rsidRPr="0087080C">
              <w:rPr>
                <w:rStyle w:val="Hiperpovezava"/>
                <w:noProof/>
              </w:rPr>
              <w:t>6.3.4.</w:t>
            </w:r>
            <w:r>
              <w:rPr>
                <w:rFonts w:asciiTheme="minorHAnsi" w:eastAsiaTheme="minorEastAsia" w:hAnsiTheme="minorHAnsi" w:cstheme="minorBidi"/>
                <w:noProof/>
                <w:kern w:val="2"/>
                <w:sz w:val="24"/>
                <w:szCs w:val="24"/>
                <w:lang w:val="sl-SI" w:eastAsia="sl-SI"/>
                <w14:ligatures w14:val="standardContextual"/>
              </w:rPr>
              <w:tab/>
            </w:r>
            <w:r w:rsidRPr="0087080C">
              <w:rPr>
                <w:rStyle w:val="Hiperpovezava"/>
                <w:noProof/>
              </w:rPr>
              <w:t>Changing the tender</w:t>
            </w:r>
            <w:r>
              <w:rPr>
                <w:noProof/>
                <w:webHidden/>
              </w:rPr>
              <w:tab/>
            </w:r>
            <w:r>
              <w:rPr>
                <w:noProof/>
                <w:webHidden/>
              </w:rPr>
              <w:fldChar w:fldCharType="begin"/>
            </w:r>
            <w:r>
              <w:rPr>
                <w:noProof/>
                <w:webHidden/>
              </w:rPr>
              <w:instrText xml:space="preserve"> PAGEREF _Toc219358230 \h </w:instrText>
            </w:r>
            <w:r>
              <w:rPr>
                <w:noProof/>
                <w:webHidden/>
              </w:rPr>
            </w:r>
            <w:r>
              <w:rPr>
                <w:noProof/>
                <w:webHidden/>
              </w:rPr>
              <w:fldChar w:fldCharType="separate"/>
            </w:r>
            <w:r>
              <w:rPr>
                <w:noProof/>
                <w:webHidden/>
              </w:rPr>
              <w:t>22</w:t>
            </w:r>
            <w:r>
              <w:rPr>
                <w:noProof/>
                <w:webHidden/>
              </w:rPr>
              <w:fldChar w:fldCharType="end"/>
            </w:r>
          </w:hyperlink>
        </w:p>
        <w:p w14:paraId="36D8EBE9" w14:textId="4877EB81" w:rsidR="00FB1835" w:rsidRDefault="00FB1835">
          <w:pPr>
            <w:pStyle w:val="Kazalovsebine3"/>
            <w:tabs>
              <w:tab w:val="left" w:pos="1200"/>
              <w:tab w:val="right" w:leader="dot" w:pos="9062"/>
            </w:tabs>
            <w:rPr>
              <w:rFonts w:asciiTheme="minorHAnsi" w:eastAsiaTheme="minorEastAsia" w:hAnsiTheme="minorHAnsi" w:cstheme="minorBidi"/>
              <w:noProof/>
              <w:kern w:val="2"/>
              <w:sz w:val="24"/>
              <w:szCs w:val="24"/>
              <w:lang w:val="sl-SI" w:eastAsia="sl-SI"/>
              <w14:ligatures w14:val="standardContextual"/>
            </w:rPr>
          </w:pPr>
          <w:hyperlink w:anchor="_Toc219358231" w:history="1">
            <w:r w:rsidRPr="0087080C">
              <w:rPr>
                <w:rStyle w:val="Hiperpovezava"/>
                <w:noProof/>
              </w:rPr>
              <w:t>6.3.5.</w:t>
            </w:r>
            <w:r>
              <w:rPr>
                <w:rFonts w:asciiTheme="minorHAnsi" w:eastAsiaTheme="minorEastAsia" w:hAnsiTheme="minorHAnsi" w:cstheme="minorBidi"/>
                <w:noProof/>
                <w:kern w:val="2"/>
                <w:sz w:val="24"/>
                <w:szCs w:val="24"/>
                <w:lang w:val="sl-SI" w:eastAsia="sl-SI"/>
                <w14:ligatures w14:val="standardContextual"/>
              </w:rPr>
              <w:tab/>
            </w:r>
            <w:r w:rsidRPr="0087080C">
              <w:rPr>
                <w:rStyle w:val="Hiperpovezava"/>
                <w:noProof/>
              </w:rPr>
              <w:t>Withdrawal of the tender</w:t>
            </w:r>
            <w:r>
              <w:rPr>
                <w:noProof/>
                <w:webHidden/>
              </w:rPr>
              <w:tab/>
            </w:r>
            <w:r>
              <w:rPr>
                <w:noProof/>
                <w:webHidden/>
              </w:rPr>
              <w:fldChar w:fldCharType="begin"/>
            </w:r>
            <w:r>
              <w:rPr>
                <w:noProof/>
                <w:webHidden/>
              </w:rPr>
              <w:instrText xml:space="preserve"> PAGEREF _Toc219358231 \h </w:instrText>
            </w:r>
            <w:r>
              <w:rPr>
                <w:noProof/>
                <w:webHidden/>
              </w:rPr>
            </w:r>
            <w:r>
              <w:rPr>
                <w:noProof/>
                <w:webHidden/>
              </w:rPr>
              <w:fldChar w:fldCharType="separate"/>
            </w:r>
            <w:r>
              <w:rPr>
                <w:noProof/>
                <w:webHidden/>
              </w:rPr>
              <w:t>24</w:t>
            </w:r>
            <w:r>
              <w:rPr>
                <w:noProof/>
                <w:webHidden/>
              </w:rPr>
              <w:fldChar w:fldCharType="end"/>
            </w:r>
          </w:hyperlink>
        </w:p>
        <w:p w14:paraId="3ADF2129" w14:textId="586AB7D4" w:rsidR="00FB1835" w:rsidRDefault="00FB1835">
          <w:pPr>
            <w:pStyle w:val="Kazalovsebine3"/>
            <w:tabs>
              <w:tab w:val="left" w:pos="1200"/>
              <w:tab w:val="right" w:leader="dot" w:pos="9062"/>
            </w:tabs>
            <w:rPr>
              <w:rFonts w:asciiTheme="minorHAnsi" w:eastAsiaTheme="minorEastAsia" w:hAnsiTheme="minorHAnsi" w:cstheme="minorBidi"/>
              <w:noProof/>
              <w:kern w:val="2"/>
              <w:sz w:val="24"/>
              <w:szCs w:val="24"/>
              <w:lang w:val="sl-SI" w:eastAsia="sl-SI"/>
              <w14:ligatures w14:val="standardContextual"/>
            </w:rPr>
          </w:pPr>
          <w:hyperlink w:anchor="_Toc219358232" w:history="1">
            <w:r w:rsidRPr="0087080C">
              <w:rPr>
                <w:rStyle w:val="Hiperpovezava"/>
                <w:noProof/>
              </w:rPr>
              <w:t>6.3.6.</w:t>
            </w:r>
            <w:r>
              <w:rPr>
                <w:rFonts w:asciiTheme="minorHAnsi" w:eastAsiaTheme="minorEastAsia" w:hAnsiTheme="minorHAnsi" w:cstheme="minorBidi"/>
                <w:noProof/>
                <w:kern w:val="2"/>
                <w:sz w:val="24"/>
                <w:szCs w:val="24"/>
                <w:lang w:val="sl-SI" w:eastAsia="sl-SI"/>
                <w14:ligatures w14:val="standardContextual"/>
              </w:rPr>
              <w:tab/>
            </w:r>
            <w:r w:rsidRPr="0087080C">
              <w:rPr>
                <w:rStyle w:val="Hiperpovezava"/>
                <w:noProof/>
              </w:rPr>
              <w:t>Re-submission of the tender</w:t>
            </w:r>
            <w:r>
              <w:rPr>
                <w:noProof/>
                <w:webHidden/>
              </w:rPr>
              <w:tab/>
            </w:r>
            <w:r>
              <w:rPr>
                <w:noProof/>
                <w:webHidden/>
              </w:rPr>
              <w:fldChar w:fldCharType="begin"/>
            </w:r>
            <w:r>
              <w:rPr>
                <w:noProof/>
                <w:webHidden/>
              </w:rPr>
              <w:instrText xml:space="preserve"> PAGEREF _Toc219358232 \h </w:instrText>
            </w:r>
            <w:r>
              <w:rPr>
                <w:noProof/>
                <w:webHidden/>
              </w:rPr>
            </w:r>
            <w:r>
              <w:rPr>
                <w:noProof/>
                <w:webHidden/>
              </w:rPr>
              <w:fldChar w:fldCharType="separate"/>
            </w:r>
            <w:r>
              <w:rPr>
                <w:noProof/>
                <w:webHidden/>
              </w:rPr>
              <w:t>24</w:t>
            </w:r>
            <w:r>
              <w:rPr>
                <w:noProof/>
                <w:webHidden/>
              </w:rPr>
              <w:fldChar w:fldCharType="end"/>
            </w:r>
          </w:hyperlink>
        </w:p>
        <w:p w14:paraId="1D0801BB" w14:textId="13B44F22" w:rsidR="00FB1835" w:rsidRDefault="00FB1835">
          <w:pPr>
            <w:pStyle w:val="Kazalovsebine3"/>
            <w:tabs>
              <w:tab w:val="left" w:pos="1200"/>
              <w:tab w:val="right" w:leader="dot" w:pos="9062"/>
            </w:tabs>
            <w:rPr>
              <w:rFonts w:asciiTheme="minorHAnsi" w:eastAsiaTheme="minorEastAsia" w:hAnsiTheme="minorHAnsi" w:cstheme="minorBidi"/>
              <w:noProof/>
              <w:kern w:val="2"/>
              <w:sz w:val="24"/>
              <w:szCs w:val="24"/>
              <w:lang w:val="sl-SI" w:eastAsia="sl-SI"/>
              <w14:ligatures w14:val="standardContextual"/>
            </w:rPr>
          </w:pPr>
          <w:hyperlink w:anchor="_Toc219358233" w:history="1">
            <w:r w:rsidRPr="0087080C">
              <w:rPr>
                <w:rStyle w:val="Hiperpovezava"/>
                <w:noProof/>
              </w:rPr>
              <w:t>6.3.7.</w:t>
            </w:r>
            <w:r>
              <w:rPr>
                <w:rFonts w:asciiTheme="minorHAnsi" w:eastAsiaTheme="minorEastAsia" w:hAnsiTheme="minorHAnsi" w:cstheme="minorBidi"/>
                <w:noProof/>
                <w:kern w:val="2"/>
                <w:sz w:val="24"/>
                <w:szCs w:val="24"/>
                <w:lang w:val="sl-SI" w:eastAsia="sl-SI"/>
                <w14:ligatures w14:val="standardContextual"/>
              </w:rPr>
              <w:tab/>
            </w:r>
            <w:r w:rsidRPr="0087080C">
              <w:rPr>
                <w:rStyle w:val="Hiperpovezava"/>
                <w:noProof/>
              </w:rPr>
              <w:t>Review o</w:t>
            </w:r>
            <w:r w:rsidRPr="0087080C">
              <w:rPr>
                <w:rStyle w:val="Hiperpovezava"/>
                <w:noProof/>
              </w:rPr>
              <w:t>f</w:t>
            </w:r>
            <w:r w:rsidRPr="0087080C">
              <w:rPr>
                <w:rStyle w:val="Hiperpovezava"/>
                <w:noProof/>
              </w:rPr>
              <w:t xml:space="preserve"> the minutes on the opening of tenders</w:t>
            </w:r>
            <w:r>
              <w:rPr>
                <w:noProof/>
                <w:webHidden/>
              </w:rPr>
              <w:tab/>
            </w:r>
            <w:r>
              <w:rPr>
                <w:noProof/>
                <w:webHidden/>
              </w:rPr>
              <w:fldChar w:fldCharType="begin"/>
            </w:r>
            <w:r>
              <w:rPr>
                <w:noProof/>
                <w:webHidden/>
              </w:rPr>
              <w:instrText xml:space="preserve"> PAGEREF _Toc219358233 \h </w:instrText>
            </w:r>
            <w:r>
              <w:rPr>
                <w:noProof/>
                <w:webHidden/>
              </w:rPr>
            </w:r>
            <w:r>
              <w:rPr>
                <w:noProof/>
                <w:webHidden/>
              </w:rPr>
              <w:fldChar w:fldCharType="separate"/>
            </w:r>
            <w:r>
              <w:rPr>
                <w:noProof/>
                <w:webHidden/>
              </w:rPr>
              <w:t>25</w:t>
            </w:r>
            <w:r>
              <w:rPr>
                <w:noProof/>
                <w:webHidden/>
              </w:rPr>
              <w:fldChar w:fldCharType="end"/>
            </w:r>
          </w:hyperlink>
        </w:p>
        <w:p w14:paraId="5737229F" w14:textId="7837D50E" w:rsidR="00FB1835" w:rsidRDefault="00FB1835">
          <w:pPr>
            <w:pStyle w:val="Kazalovsebine3"/>
            <w:tabs>
              <w:tab w:val="left" w:pos="1200"/>
              <w:tab w:val="right" w:leader="dot" w:pos="9062"/>
            </w:tabs>
            <w:rPr>
              <w:rFonts w:asciiTheme="minorHAnsi" w:eastAsiaTheme="minorEastAsia" w:hAnsiTheme="minorHAnsi" w:cstheme="minorBidi"/>
              <w:noProof/>
              <w:kern w:val="2"/>
              <w:sz w:val="24"/>
              <w:szCs w:val="24"/>
              <w:lang w:val="sl-SI" w:eastAsia="sl-SI"/>
              <w14:ligatures w14:val="standardContextual"/>
            </w:rPr>
          </w:pPr>
          <w:hyperlink w:anchor="_Toc219358234" w:history="1">
            <w:r w:rsidRPr="0087080C">
              <w:rPr>
                <w:rStyle w:val="Hiperpovezava"/>
                <w:noProof/>
              </w:rPr>
              <w:t>6.3.8.</w:t>
            </w:r>
            <w:r>
              <w:rPr>
                <w:rFonts w:asciiTheme="minorHAnsi" w:eastAsiaTheme="minorEastAsia" w:hAnsiTheme="minorHAnsi" w:cstheme="minorBidi"/>
                <w:noProof/>
                <w:kern w:val="2"/>
                <w:sz w:val="24"/>
                <w:szCs w:val="24"/>
                <w:lang w:val="sl-SI" w:eastAsia="sl-SI"/>
                <w14:ligatures w14:val="standardContextual"/>
              </w:rPr>
              <w:tab/>
            </w:r>
            <w:r w:rsidRPr="0087080C">
              <w:rPr>
                <w:rStyle w:val="Hiperpovezava"/>
                <w:noProof/>
              </w:rPr>
              <w:t>Submission of the tender with or without lots</w:t>
            </w:r>
            <w:r>
              <w:rPr>
                <w:noProof/>
                <w:webHidden/>
              </w:rPr>
              <w:tab/>
            </w:r>
            <w:r>
              <w:rPr>
                <w:noProof/>
                <w:webHidden/>
              </w:rPr>
              <w:fldChar w:fldCharType="begin"/>
            </w:r>
            <w:r>
              <w:rPr>
                <w:noProof/>
                <w:webHidden/>
              </w:rPr>
              <w:instrText xml:space="preserve"> PAGEREF _Toc219358234 \h </w:instrText>
            </w:r>
            <w:r>
              <w:rPr>
                <w:noProof/>
                <w:webHidden/>
              </w:rPr>
            </w:r>
            <w:r>
              <w:rPr>
                <w:noProof/>
                <w:webHidden/>
              </w:rPr>
              <w:fldChar w:fldCharType="separate"/>
            </w:r>
            <w:r>
              <w:rPr>
                <w:noProof/>
                <w:webHidden/>
              </w:rPr>
              <w:t>25</w:t>
            </w:r>
            <w:r>
              <w:rPr>
                <w:noProof/>
                <w:webHidden/>
              </w:rPr>
              <w:fldChar w:fldCharType="end"/>
            </w:r>
          </w:hyperlink>
        </w:p>
        <w:p w14:paraId="793816BC" w14:textId="28DEAC78" w:rsidR="00FB1835" w:rsidRDefault="00FB1835">
          <w:pPr>
            <w:pStyle w:val="Kazalovsebine3"/>
            <w:tabs>
              <w:tab w:val="left" w:pos="1200"/>
              <w:tab w:val="right" w:leader="dot" w:pos="9062"/>
            </w:tabs>
            <w:rPr>
              <w:rFonts w:asciiTheme="minorHAnsi" w:eastAsiaTheme="minorEastAsia" w:hAnsiTheme="minorHAnsi" w:cstheme="minorBidi"/>
              <w:noProof/>
              <w:kern w:val="2"/>
              <w:sz w:val="24"/>
              <w:szCs w:val="24"/>
              <w:lang w:val="sl-SI" w:eastAsia="sl-SI"/>
              <w14:ligatures w14:val="standardContextual"/>
            </w:rPr>
          </w:pPr>
          <w:hyperlink w:anchor="_Toc219358235" w:history="1">
            <w:r w:rsidRPr="0087080C">
              <w:rPr>
                <w:rStyle w:val="Hiperpovezava"/>
                <w:noProof/>
              </w:rPr>
              <w:t>6.3.9.</w:t>
            </w:r>
            <w:r>
              <w:rPr>
                <w:rFonts w:asciiTheme="minorHAnsi" w:eastAsiaTheme="minorEastAsia" w:hAnsiTheme="minorHAnsi" w:cstheme="minorBidi"/>
                <w:noProof/>
                <w:kern w:val="2"/>
                <w:sz w:val="24"/>
                <w:szCs w:val="24"/>
                <w:lang w:val="sl-SI" w:eastAsia="sl-SI"/>
                <w14:ligatures w14:val="standardContextual"/>
              </w:rPr>
              <w:tab/>
            </w:r>
            <w:r w:rsidRPr="0087080C">
              <w:rPr>
                <w:rStyle w:val="Hiperpovezava"/>
                <w:noProof/>
              </w:rPr>
              <w:t>Submission of the tender with variants (variant tenders)</w:t>
            </w:r>
            <w:r>
              <w:rPr>
                <w:noProof/>
                <w:webHidden/>
              </w:rPr>
              <w:tab/>
            </w:r>
            <w:r>
              <w:rPr>
                <w:noProof/>
                <w:webHidden/>
              </w:rPr>
              <w:fldChar w:fldCharType="begin"/>
            </w:r>
            <w:r>
              <w:rPr>
                <w:noProof/>
                <w:webHidden/>
              </w:rPr>
              <w:instrText xml:space="preserve"> PAGEREF _Toc219358235 \h </w:instrText>
            </w:r>
            <w:r>
              <w:rPr>
                <w:noProof/>
                <w:webHidden/>
              </w:rPr>
            </w:r>
            <w:r>
              <w:rPr>
                <w:noProof/>
                <w:webHidden/>
              </w:rPr>
              <w:fldChar w:fldCharType="separate"/>
            </w:r>
            <w:r>
              <w:rPr>
                <w:noProof/>
                <w:webHidden/>
              </w:rPr>
              <w:t>26</w:t>
            </w:r>
            <w:r>
              <w:rPr>
                <w:noProof/>
                <w:webHidden/>
              </w:rPr>
              <w:fldChar w:fldCharType="end"/>
            </w:r>
          </w:hyperlink>
        </w:p>
        <w:p w14:paraId="77CD167E" w14:textId="62325B1D" w:rsidR="00FB1835" w:rsidRDefault="00FB1835">
          <w:pPr>
            <w:pStyle w:val="Kazalovsebine3"/>
            <w:tabs>
              <w:tab w:val="left" w:pos="1440"/>
              <w:tab w:val="right" w:leader="dot" w:pos="9062"/>
            </w:tabs>
            <w:rPr>
              <w:rFonts w:asciiTheme="minorHAnsi" w:eastAsiaTheme="minorEastAsia" w:hAnsiTheme="minorHAnsi" w:cstheme="minorBidi"/>
              <w:noProof/>
              <w:kern w:val="2"/>
              <w:sz w:val="24"/>
              <w:szCs w:val="24"/>
              <w:lang w:val="sl-SI" w:eastAsia="sl-SI"/>
              <w14:ligatures w14:val="standardContextual"/>
            </w:rPr>
          </w:pPr>
          <w:hyperlink w:anchor="_Toc219358236" w:history="1">
            <w:r w:rsidRPr="0087080C">
              <w:rPr>
                <w:rStyle w:val="Hiperpovezava"/>
                <w:noProof/>
              </w:rPr>
              <w:t>6.3.10.</w:t>
            </w:r>
            <w:r>
              <w:rPr>
                <w:rFonts w:asciiTheme="minorHAnsi" w:eastAsiaTheme="minorEastAsia" w:hAnsiTheme="minorHAnsi" w:cstheme="minorBidi"/>
                <w:noProof/>
                <w:kern w:val="2"/>
                <w:sz w:val="24"/>
                <w:szCs w:val="24"/>
                <w:lang w:val="sl-SI" w:eastAsia="sl-SI"/>
                <w14:ligatures w14:val="standardContextual"/>
              </w:rPr>
              <w:tab/>
            </w:r>
            <w:r w:rsidRPr="0087080C">
              <w:rPr>
                <w:rStyle w:val="Hiperpovezava"/>
                <w:noProof/>
              </w:rPr>
              <w:t>Submission of a tender in the case of auction</w:t>
            </w:r>
            <w:r>
              <w:rPr>
                <w:noProof/>
                <w:webHidden/>
              </w:rPr>
              <w:tab/>
            </w:r>
            <w:r>
              <w:rPr>
                <w:noProof/>
                <w:webHidden/>
              </w:rPr>
              <w:fldChar w:fldCharType="begin"/>
            </w:r>
            <w:r>
              <w:rPr>
                <w:noProof/>
                <w:webHidden/>
              </w:rPr>
              <w:instrText xml:space="preserve"> PAGEREF _Toc219358236 \h </w:instrText>
            </w:r>
            <w:r>
              <w:rPr>
                <w:noProof/>
                <w:webHidden/>
              </w:rPr>
            </w:r>
            <w:r>
              <w:rPr>
                <w:noProof/>
                <w:webHidden/>
              </w:rPr>
              <w:fldChar w:fldCharType="separate"/>
            </w:r>
            <w:r>
              <w:rPr>
                <w:noProof/>
                <w:webHidden/>
              </w:rPr>
              <w:t>27</w:t>
            </w:r>
            <w:r>
              <w:rPr>
                <w:noProof/>
                <w:webHidden/>
              </w:rPr>
              <w:fldChar w:fldCharType="end"/>
            </w:r>
          </w:hyperlink>
        </w:p>
        <w:p w14:paraId="11E4C4B4" w14:textId="048B14F4" w:rsidR="00FB1835" w:rsidRDefault="00FB1835">
          <w:pPr>
            <w:pStyle w:val="Kazalovsebine3"/>
            <w:tabs>
              <w:tab w:val="left" w:pos="1440"/>
              <w:tab w:val="right" w:leader="dot" w:pos="9062"/>
            </w:tabs>
            <w:rPr>
              <w:rFonts w:asciiTheme="minorHAnsi" w:eastAsiaTheme="minorEastAsia" w:hAnsiTheme="minorHAnsi" w:cstheme="minorBidi"/>
              <w:noProof/>
              <w:kern w:val="2"/>
              <w:sz w:val="24"/>
              <w:szCs w:val="24"/>
              <w:lang w:val="sl-SI" w:eastAsia="sl-SI"/>
              <w14:ligatures w14:val="standardContextual"/>
            </w:rPr>
          </w:pPr>
          <w:hyperlink w:anchor="_Toc219358237" w:history="1">
            <w:r w:rsidRPr="0087080C">
              <w:rPr>
                <w:rStyle w:val="Hiperpovezava"/>
                <w:noProof/>
              </w:rPr>
              <w:t>6.3.11.</w:t>
            </w:r>
            <w:r>
              <w:rPr>
                <w:rFonts w:asciiTheme="minorHAnsi" w:eastAsiaTheme="minorEastAsia" w:hAnsiTheme="minorHAnsi" w:cstheme="minorBidi"/>
                <w:noProof/>
                <w:kern w:val="2"/>
                <w:sz w:val="24"/>
                <w:szCs w:val="24"/>
                <w:lang w:val="sl-SI" w:eastAsia="sl-SI"/>
                <w14:ligatures w14:val="standardContextual"/>
              </w:rPr>
              <w:tab/>
            </w:r>
            <w:r w:rsidRPr="0087080C">
              <w:rPr>
                <w:rStyle w:val="Hiperpovezava"/>
                <w:noProof/>
              </w:rPr>
              <w:t>Invitation to negotiations</w:t>
            </w:r>
            <w:r>
              <w:rPr>
                <w:noProof/>
                <w:webHidden/>
              </w:rPr>
              <w:tab/>
            </w:r>
            <w:r>
              <w:rPr>
                <w:noProof/>
                <w:webHidden/>
              </w:rPr>
              <w:fldChar w:fldCharType="begin"/>
            </w:r>
            <w:r>
              <w:rPr>
                <w:noProof/>
                <w:webHidden/>
              </w:rPr>
              <w:instrText xml:space="preserve"> PAGEREF _Toc219358237 \h </w:instrText>
            </w:r>
            <w:r>
              <w:rPr>
                <w:noProof/>
                <w:webHidden/>
              </w:rPr>
            </w:r>
            <w:r>
              <w:rPr>
                <w:noProof/>
                <w:webHidden/>
              </w:rPr>
              <w:fldChar w:fldCharType="separate"/>
            </w:r>
            <w:r>
              <w:rPr>
                <w:noProof/>
                <w:webHidden/>
              </w:rPr>
              <w:t>29</w:t>
            </w:r>
            <w:r>
              <w:rPr>
                <w:noProof/>
                <w:webHidden/>
              </w:rPr>
              <w:fldChar w:fldCharType="end"/>
            </w:r>
          </w:hyperlink>
        </w:p>
        <w:p w14:paraId="105AFAA5" w14:textId="56FFBFD1" w:rsidR="00FB1835" w:rsidRDefault="00FB1835">
          <w:pPr>
            <w:pStyle w:val="Kazalovsebine3"/>
            <w:tabs>
              <w:tab w:val="left" w:pos="1440"/>
              <w:tab w:val="right" w:leader="dot" w:pos="9062"/>
            </w:tabs>
            <w:rPr>
              <w:rFonts w:asciiTheme="minorHAnsi" w:eastAsiaTheme="minorEastAsia" w:hAnsiTheme="minorHAnsi" w:cstheme="minorBidi"/>
              <w:noProof/>
              <w:kern w:val="2"/>
              <w:sz w:val="24"/>
              <w:szCs w:val="24"/>
              <w:lang w:val="sl-SI" w:eastAsia="sl-SI"/>
              <w14:ligatures w14:val="standardContextual"/>
            </w:rPr>
          </w:pPr>
          <w:hyperlink w:anchor="_Toc219358238" w:history="1">
            <w:r w:rsidRPr="0087080C">
              <w:rPr>
                <w:rStyle w:val="Hiperpovezava"/>
                <w:noProof/>
              </w:rPr>
              <w:t>6.3.12.</w:t>
            </w:r>
            <w:r>
              <w:rPr>
                <w:rFonts w:asciiTheme="minorHAnsi" w:eastAsiaTheme="minorEastAsia" w:hAnsiTheme="minorHAnsi" w:cstheme="minorBidi"/>
                <w:noProof/>
                <w:kern w:val="2"/>
                <w:sz w:val="24"/>
                <w:szCs w:val="24"/>
                <w:lang w:val="sl-SI" w:eastAsia="sl-SI"/>
                <w14:ligatures w14:val="standardContextual"/>
              </w:rPr>
              <w:tab/>
            </w:r>
            <w:r w:rsidRPr="0087080C">
              <w:rPr>
                <w:rStyle w:val="Hiperpovezava"/>
                <w:noProof/>
              </w:rPr>
              <w:t>Invitation to supplement the request to participate/tender</w:t>
            </w:r>
            <w:r>
              <w:rPr>
                <w:noProof/>
                <w:webHidden/>
              </w:rPr>
              <w:tab/>
            </w:r>
            <w:r>
              <w:rPr>
                <w:noProof/>
                <w:webHidden/>
              </w:rPr>
              <w:fldChar w:fldCharType="begin"/>
            </w:r>
            <w:r>
              <w:rPr>
                <w:noProof/>
                <w:webHidden/>
              </w:rPr>
              <w:instrText xml:space="preserve"> PAGEREF _Toc219358238 \h </w:instrText>
            </w:r>
            <w:r>
              <w:rPr>
                <w:noProof/>
                <w:webHidden/>
              </w:rPr>
            </w:r>
            <w:r>
              <w:rPr>
                <w:noProof/>
                <w:webHidden/>
              </w:rPr>
              <w:fldChar w:fldCharType="separate"/>
            </w:r>
            <w:r>
              <w:rPr>
                <w:noProof/>
                <w:webHidden/>
              </w:rPr>
              <w:t>30</w:t>
            </w:r>
            <w:r>
              <w:rPr>
                <w:noProof/>
                <w:webHidden/>
              </w:rPr>
              <w:fldChar w:fldCharType="end"/>
            </w:r>
          </w:hyperlink>
        </w:p>
        <w:p w14:paraId="0D4E49D6" w14:textId="1061BA77" w:rsidR="00FB1835" w:rsidRDefault="00FB1835">
          <w:pPr>
            <w:pStyle w:val="Kazalovsebine2"/>
            <w:tabs>
              <w:tab w:val="left" w:pos="960"/>
              <w:tab w:val="right" w:leader="dot" w:pos="9062"/>
            </w:tabs>
            <w:rPr>
              <w:rFonts w:asciiTheme="minorHAnsi" w:eastAsiaTheme="minorEastAsia" w:hAnsiTheme="minorHAnsi" w:cstheme="minorBidi"/>
              <w:noProof/>
              <w:kern w:val="2"/>
              <w:sz w:val="24"/>
              <w:szCs w:val="24"/>
              <w:lang w:val="sl-SI" w:eastAsia="sl-SI"/>
              <w14:ligatures w14:val="standardContextual"/>
            </w:rPr>
          </w:pPr>
          <w:hyperlink w:anchor="_Toc219358239" w:history="1">
            <w:r w:rsidRPr="0087080C">
              <w:rPr>
                <w:rStyle w:val="Hiperpovezava"/>
                <w:noProof/>
                <w:lang w:eastAsia="sl-SI"/>
              </w:rPr>
              <w:t>6.4.</w:t>
            </w:r>
            <w:r>
              <w:rPr>
                <w:rFonts w:asciiTheme="minorHAnsi" w:eastAsiaTheme="minorEastAsia" w:hAnsiTheme="minorHAnsi" w:cstheme="minorBidi"/>
                <w:noProof/>
                <w:kern w:val="2"/>
                <w:sz w:val="24"/>
                <w:szCs w:val="24"/>
                <w:lang w:val="sl-SI" w:eastAsia="sl-SI"/>
                <w14:ligatures w14:val="standardContextual"/>
              </w:rPr>
              <w:tab/>
            </w:r>
            <w:r w:rsidRPr="0087080C">
              <w:rPr>
                <w:rStyle w:val="Hiperpovezava"/>
                <w:noProof/>
                <w:lang w:eastAsia="sl-SI"/>
              </w:rPr>
              <w:t>Uploading supporting documents</w:t>
            </w:r>
            <w:r>
              <w:rPr>
                <w:noProof/>
                <w:webHidden/>
              </w:rPr>
              <w:tab/>
            </w:r>
            <w:r>
              <w:rPr>
                <w:noProof/>
                <w:webHidden/>
              </w:rPr>
              <w:fldChar w:fldCharType="begin"/>
            </w:r>
            <w:r>
              <w:rPr>
                <w:noProof/>
                <w:webHidden/>
              </w:rPr>
              <w:instrText xml:space="preserve"> PAGEREF _Toc219358239 \h </w:instrText>
            </w:r>
            <w:r>
              <w:rPr>
                <w:noProof/>
                <w:webHidden/>
              </w:rPr>
            </w:r>
            <w:r>
              <w:rPr>
                <w:noProof/>
                <w:webHidden/>
              </w:rPr>
              <w:fldChar w:fldCharType="separate"/>
            </w:r>
            <w:r>
              <w:rPr>
                <w:noProof/>
                <w:webHidden/>
              </w:rPr>
              <w:t>32</w:t>
            </w:r>
            <w:r>
              <w:rPr>
                <w:noProof/>
                <w:webHidden/>
              </w:rPr>
              <w:fldChar w:fldCharType="end"/>
            </w:r>
          </w:hyperlink>
        </w:p>
        <w:p w14:paraId="0F734B92" w14:textId="2F43615F" w:rsidR="00FB1835" w:rsidRDefault="00FB1835">
          <w:pPr>
            <w:pStyle w:val="Kazalovsebine1"/>
            <w:tabs>
              <w:tab w:val="left" w:pos="440"/>
              <w:tab w:val="right" w:leader="dot" w:pos="9062"/>
            </w:tabs>
            <w:rPr>
              <w:rFonts w:asciiTheme="minorHAnsi" w:eastAsiaTheme="minorEastAsia" w:hAnsiTheme="minorHAnsi" w:cstheme="minorBidi"/>
              <w:noProof/>
              <w:kern w:val="2"/>
              <w:sz w:val="24"/>
              <w:szCs w:val="24"/>
              <w:lang w:val="sl-SI" w:eastAsia="sl-SI"/>
              <w14:ligatures w14:val="standardContextual"/>
            </w:rPr>
          </w:pPr>
          <w:hyperlink w:anchor="_Toc219358240" w:history="1">
            <w:r w:rsidRPr="0087080C">
              <w:rPr>
                <w:rStyle w:val="Hiperpovezava"/>
                <w:noProof/>
              </w:rPr>
              <w:t>7.</w:t>
            </w:r>
            <w:r>
              <w:rPr>
                <w:rFonts w:asciiTheme="minorHAnsi" w:eastAsiaTheme="minorEastAsia" w:hAnsiTheme="minorHAnsi" w:cstheme="minorBidi"/>
                <w:noProof/>
                <w:kern w:val="2"/>
                <w:sz w:val="24"/>
                <w:szCs w:val="24"/>
                <w:lang w:val="sl-SI" w:eastAsia="sl-SI"/>
                <w14:ligatures w14:val="standardContextual"/>
              </w:rPr>
              <w:tab/>
            </w:r>
            <w:r w:rsidRPr="0087080C">
              <w:rPr>
                <w:rStyle w:val="Hiperpovezava"/>
                <w:noProof/>
              </w:rPr>
              <w:t>E-AUCTIONS</w:t>
            </w:r>
            <w:r>
              <w:rPr>
                <w:noProof/>
                <w:webHidden/>
              </w:rPr>
              <w:tab/>
            </w:r>
            <w:r>
              <w:rPr>
                <w:noProof/>
                <w:webHidden/>
              </w:rPr>
              <w:fldChar w:fldCharType="begin"/>
            </w:r>
            <w:r>
              <w:rPr>
                <w:noProof/>
                <w:webHidden/>
              </w:rPr>
              <w:instrText xml:space="preserve"> PAGEREF _Toc219358240 \h </w:instrText>
            </w:r>
            <w:r>
              <w:rPr>
                <w:noProof/>
                <w:webHidden/>
              </w:rPr>
            </w:r>
            <w:r>
              <w:rPr>
                <w:noProof/>
                <w:webHidden/>
              </w:rPr>
              <w:fldChar w:fldCharType="separate"/>
            </w:r>
            <w:r>
              <w:rPr>
                <w:noProof/>
                <w:webHidden/>
              </w:rPr>
              <w:t>35</w:t>
            </w:r>
            <w:r>
              <w:rPr>
                <w:noProof/>
                <w:webHidden/>
              </w:rPr>
              <w:fldChar w:fldCharType="end"/>
            </w:r>
          </w:hyperlink>
        </w:p>
        <w:p w14:paraId="5526D5B0" w14:textId="70330C72" w:rsidR="00FB1835" w:rsidRDefault="00FB1835">
          <w:pPr>
            <w:pStyle w:val="Kazalovsebine2"/>
            <w:tabs>
              <w:tab w:val="left" w:pos="960"/>
              <w:tab w:val="right" w:leader="dot" w:pos="9062"/>
            </w:tabs>
            <w:rPr>
              <w:rFonts w:asciiTheme="minorHAnsi" w:eastAsiaTheme="minorEastAsia" w:hAnsiTheme="minorHAnsi" w:cstheme="minorBidi"/>
              <w:noProof/>
              <w:kern w:val="2"/>
              <w:sz w:val="24"/>
              <w:szCs w:val="24"/>
              <w:lang w:val="sl-SI" w:eastAsia="sl-SI"/>
              <w14:ligatures w14:val="standardContextual"/>
            </w:rPr>
          </w:pPr>
          <w:hyperlink w:anchor="_Toc219358241" w:history="1">
            <w:r w:rsidRPr="0087080C">
              <w:rPr>
                <w:rStyle w:val="Hiperpovezava"/>
                <w:noProof/>
              </w:rPr>
              <w:t>7.1.</w:t>
            </w:r>
            <w:r>
              <w:rPr>
                <w:rFonts w:asciiTheme="minorHAnsi" w:eastAsiaTheme="minorEastAsia" w:hAnsiTheme="minorHAnsi" w:cstheme="minorBidi"/>
                <w:noProof/>
                <w:kern w:val="2"/>
                <w:sz w:val="24"/>
                <w:szCs w:val="24"/>
                <w:lang w:val="sl-SI" w:eastAsia="sl-SI"/>
                <w14:ligatures w14:val="standardContextual"/>
              </w:rPr>
              <w:tab/>
            </w:r>
            <w:r w:rsidRPr="0087080C">
              <w:rPr>
                <w:rStyle w:val="Hiperpovezava"/>
                <w:noProof/>
              </w:rPr>
              <w:t>Functionality of the e-Auctions</w:t>
            </w:r>
            <w:r>
              <w:rPr>
                <w:noProof/>
                <w:webHidden/>
              </w:rPr>
              <w:tab/>
            </w:r>
            <w:r>
              <w:rPr>
                <w:noProof/>
                <w:webHidden/>
              </w:rPr>
              <w:fldChar w:fldCharType="begin"/>
            </w:r>
            <w:r>
              <w:rPr>
                <w:noProof/>
                <w:webHidden/>
              </w:rPr>
              <w:instrText xml:space="preserve"> PAGEREF _Toc219358241 \h </w:instrText>
            </w:r>
            <w:r>
              <w:rPr>
                <w:noProof/>
                <w:webHidden/>
              </w:rPr>
            </w:r>
            <w:r>
              <w:rPr>
                <w:noProof/>
                <w:webHidden/>
              </w:rPr>
              <w:fldChar w:fldCharType="separate"/>
            </w:r>
            <w:r>
              <w:rPr>
                <w:noProof/>
                <w:webHidden/>
              </w:rPr>
              <w:t>35</w:t>
            </w:r>
            <w:r>
              <w:rPr>
                <w:noProof/>
                <w:webHidden/>
              </w:rPr>
              <w:fldChar w:fldCharType="end"/>
            </w:r>
          </w:hyperlink>
        </w:p>
        <w:p w14:paraId="4DE09CE0" w14:textId="13FF4E39" w:rsidR="00FB1835" w:rsidRDefault="00FB1835">
          <w:pPr>
            <w:pStyle w:val="Kazalovsebine2"/>
            <w:tabs>
              <w:tab w:val="left" w:pos="960"/>
              <w:tab w:val="right" w:leader="dot" w:pos="9062"/>
            </w:tabs>
            <w:rPr>
              <w:rFonts w:asciiTheme="minorHAnsi" w:eastAsiaTheme="minorEastAsia" w:hAnsiTheme="minorHAnsi" w:cstheme="minorBidi"/>
              <w:noProof/>
              <w:kern w:val="2"/>
              <w:sz w:val="24"/>
              <w:szCs w:val="24"/>
              <w:lang w:val="sl-SI" w:eastAsia="sl-SI"/>
              <w14:ligatures w14:val="standardContextual"/>
            </w:rPr>
          </w:pPr>
          <w:hyperlink w:anchor="_Toc219358242" w:history="1">
            <w:r w:rsidRPr="0087080C">
              <w:rPr>
                <w:rStyle w:val="Hiperpovezava"/>
                <w:noProof/>
              </w:rPr>
              <w:t>7.2.</w:t>
            </w:r>
            <w:r>
              <w:rPr>
                <w:rFonts w:asciiTheme="minorHAnsi" w:eastAsiaTheme="minorEastAsia" w:hAnsiTheme="minorHAnsi" w:cstheme="minorBidi"/>
                <w:noProof/>
                <w:kern w:val="2"/>
                <w:sz w:val="24"/>
                <w:szCs w:val="24"/>
                <w:lang w:val="sl-SI" w:eastAsia="sl-SI"/>
                <w14:ligatures w14:val="standardContextual"/>
              </w:rPr>
              <w:tab/>
            </w:r>
            <w:r w:rsidRPr="0087080C">
              <w:rPr>
                <w:rStyle w:val="Hiperpovezava"/>
                <w:noProof/>
              </w:rPr>
              <w:t>Participation in the e-Auction</w:t>
            </w:r>
            <w:r>
              <w:rPr>
                <w:noProof/>
                <w:webHidden/>
              </w:rPr>
              <w:tab/>
            </w:r>
            <w:r>
              <w:rPr>
                <w:noProof/>
                <w:webHidden/>
              </w:rPr>
              <w:fldChar w:fldCharType="begin"/>
            </w:r>
            <w:r>
              <w:rPr>
                <w:noProof/>
                <w:webHidden/>
              </w:rPr>
              <w:instrText xml:space="preserve"> PAGEREF _Toc219358242 \h </w:instrText>
            </w:r>
            <w:r>
              <w:rPr>
                <w:noProof/>
                <w:webHidden/>
              </w:rPr>
            </w:r>
            <w:r>
              <w:rPr>
                <w:noProof/>
                <w:webHidden/>
              </w:rPr>
              <w:fldChar w:fldCharType="separate"/>
            </w:r>
            <w:r>
              <w:rPr>
                <w:noProof/>
                <w:webHidden/>
              </w:rPr>
              <w:t>38</w:t>
            </w:r>
            <w:r>
              <w:rPr>
                <w:noProof/>
                <w:webHidden/>
              </w:rPr>
              <w:fldChar w:fldCharType="end"/>
            </w:r>
          </w:hyperlink>
        </w:p>
        <w:p w14:paraId="3CEF1258" w14:textId="1C208C02" w:rsidR="00FB1835" w:rsidRDefault="00FB1835">
          <w:pPr>
            <w:pStyle w:val="Kazalovsebine3"/>
            <w:tabs>
              <w:tab w:val="left" w:pos="1200"/>
              <w:tab w:val="right" w:leader="dot" w:pos="9062"/>
            </w:tabs>
            <w:rPr>
              <w:rFonts w:asciiTheme="minorHAnsi" w:eastAsiaTheme="minorEastAsia" w:hAnsiTheme="minorHAnsi" w:cstheme="minorBidi"/>
              <w:noProof/>
              <w:kern w:val="2"/>
              <w:sz w:val="24"/>
              <w:szCs w:val="24"/>
              <w:lang w:val="sl-SI" w:eastAsia="sl-SI"/>
              <w14:ligatures w14:val="standardContextual"/>
            </w:rPr>
          </w:pPr>
          <w:hyperlink w:anchor="_Toc219358243" w:history="1">
            <w:r w:rsidRPr="0087080C">
              <w:rPr>
                <w:rStyle w:val="Hiperpovezava"/>
                <w:noProof/>
              </w:rPr>
              <w:t>7.2.1.</w:t>
            </w:r>
            <w:r>
              <w:rPr>
                <w:rFonts w:asciiTheme="minorHAnsi" w:eastAsiaTheme="minorEastAsia" w:hAnsiTheme="minorHAnsi" w:cstheme="minorBidi"/>
                <w:noProof/>
                <w:kern w:val="2"/>
                <w:sz w:val="24"/>
                <w:szCs w:val="24"/>
                <w:lang w:val="sl-SI" w:eastAsia="sl-SI"/>
                <w14:ligatures w14:val="standardContextual"/>
              </w:rPr>
              <w:tab/>
            </w:r>
            <w:r w:rsidRPr="0087080C">
              <w:rPr>
                <w:rStyle w:val="Hiperpovezava"/>
                <w:noProof/>
              </w:rPr>
              <w:t>Actions during the implementation of the electronic auction</w:t>
            </w:r>
            <w:r>
              <w:rPr>
                <w:noProof/>
                <w:webHidden/>
              </w:rPr>
              <w:tab/>
            </w:r>
            <w:r>
              <w:rPr>
                <w:noProof/>
                <w:webHidden/>
              </w:rPr>
              <w:fldChar w:fldCharType="begin"/>
            </w:r>
            <w:r>
              <w:rPr>
                <w:noProof/>
                <w:webHidden/>
              </w:rPr>
              <w:instrText xml:space="preserve"> PAGEREF _Toc219358243 \h </w:instrText>
            </w:r>
            <w:r>
              <w:rPr>
                <w:noProof/>
                <w:webHidden/>
              </w:rPr>
            </w:r>
            <w:r>
              <w:rPr>
                <w:noProof/>
                <w:webHidden/>
              </w:rPr>
              <w:fldChar w:fldCharType="separate"/>
            </w:r>
            <w:r>
              <w:rPr>
                <w:noProof/>
                <w:webHidden/>
              </w:rPr>
              <w:t>41</w:t>
            </w:r>
            <w:r>
              <w:rPr>
                <w:noProof/>
                <w:webHidden/>
              </w:rPr>
              <w:fldChar w:fldCharType="end"/>
            </w:r>
          </w:hyperlink>
        </w:p>
        <w:p w14:paraId="3A9F930F" w14:textId="6D9C08D6" w:rsidR="00FB1835" w:rsidRDefault="00FB1835">
          <w:pPr>
            <w:pStyle w:val="Kazalovsebine3"/>
            <w:tabs>
              <w:tab w:val="left" w:pos="1200"/>
              <w:tab w:val="right" w:leader="dot" w:pos="9062"/>
            </w:tabs>
            <w:rPr>
              <w:rFonts w:asciiTheme="minorHAnsi" w:eastAsiaTheme="minorEastAsia" w:hAnsiTheme="minorHAnsi" w:cstheme="minorBidi"/>
              <w:noProof/>
              <w:kern w:val="2"/>
              <w:sz w:val="24"/>
              <w:szCs w:val="24"/>
              <w:lang w:val="sl-SI" w:eastAsia="sl-SI"/>
              <w14:ligatures w14:val="standardContextual"/>
            </w:rPr>
          </w:pPr>
          <w:hyperlink w:anchor="_Toc219358244" w:history="1">
            <w:r w:rsidRPr="0087080C">
              <w:rPr>
                <w:rStyle w:val="Hiperpovezava"/>
                <w:noProof/>
              </w:rPr>
              <w:t>7.2.2.</w:t>
            </w:r>
            <w:r>
              <w:rPr>
                <w:rFonts w:asciiTheme="minorHAnsi" w:eastAsiaTheme="minorEastAsia" w:hAnsiTheme="minorHAnsi" w:cstheme="minorBidi"/>
                <w:noProof/>
                <w:kern w:val="2"/>
                <w:sz w:val="24"/>
                <w:szCs w:val="24"/>
                <w:lang w:val="sl-SI" w:eastAsia="sl-SI"/>
                <w14:ligatures w14:val="standardContextual"/>
              </w:rPr>
              <w:tab/>
            </w:r>
            <w:r w:rsidRPr="0087080C">
              <w:rPr>
                <w:rStyle w:val="Hiperpovezava"/>
                <w:noProof/>
              </w:rPr>
              <w:t>Explanation of individual fields and symbols displayed on the screen of the auction table</w:t>
            </w:r>
            <w:r>
              <w:rPr>
                <w:noProof/>
                <w:webHidden/>
              </w:rPr>
              <w:tab/>
            </w:r>
            <w:r>
              <w:rPr>
                <w:noProof/>
                <w:webHidden/>
              </w:rPr>
              <w:fldChar w:fldCharType="begin"/>
            </w:r>
            <w:r>
              <w:rPr>
                <w:noProof/>
                <w:webHidden/>
              </w:rPr>
              <w:instrText xml:space="preserve"> PAGEREF _Toc219358244 \h </w:instrText>
            </w:r>
            <w:r>
              <w:rPr>
                <w:noProof/>
                <w:webHidden/>
              </w:rPr>
            </w:r>
            <w:r>
              <w:rPr>
                <w:noProof/>
                <w:webHidden/>
              </w:rPr>
              <w:fldChar w:fldCharType="separate"/>
            </w:r>
            <w:r>
              <w:rPr>
                <w:noProof/>
                <w:webHidden/>
              </w:rPr>
              <w:t>48</w:t>
            </w:r>
            <w:r>
              <w:rPr>
                <w:noProof/>
                <w:webHidden/>
              </w:rPr>
              <w:fldChar w:fldCharType="end"/>
            </w:r>
          </w:hyperlink>
        </w:p>
        <w:p w14:paraId="16D97F2B" w14:textId="508F4A35" w:rsidR="00FB1835" w:rsidRDefault="00FB1835">
          <w:pPr>
            <w:pStyle w:val="Kazalovsebine2"/>
            <w:tabs>
              <w:tab w:val="left" w:pos="960"/>
              <w:tab w:val="right" w:leader="dot" w:pos="9062"/>
            </w:tabs>
            <w:rPr>
              <w:rFonts w:asciiTheme="minorHAnsi" w:eastAsiaTheme="minorEastAsia" w:hAnsiTheme="minorHAnsi" w:cstheme="minorBidi"/>
              <w:noProof/>
              <w:kern w:val="2"/>
              <w:sz w:val="24"/>
              <w:szCs w:val="24"/>
              <w:lang w:val="sl-SI" w:eastAsia="sl-SI"/>
              <w14:ligatures w14:val="standardContextual"/>
            </w:rPr>
          </w:pPr>
          <w:hyperlink w:anchor="_Toc219358245" w:history="1">
            <w:r w:rsidRPr="0087080C">
              <w:rPr>
                <w:rStyle w:val="Hiperpovezava"/>
                <w:noProof/>
              </w:rPr>
              <w:t>7.3.</w:t>
            </w:r>
            <w:r>
              <w:rPr>
                <w:rFonts w:asciiTheme="minorHAnsi" w:eastAsiaTheme="minorEastAsia" w:hAnsiTheme="minorHAnsi" w:cstheme="minorBidi"/>
                <w:noProof/>
                <w:kern w:val="2"/>
                <w:sz w:val="24"/>
                <w:szCs w:val="24"/>
                <w:lang w:val="sl-SI" w:eastAsia="sl-SI"/>
                <w14:ligatures w14:val="standardContextual"/>
              </w:rPr>
              <w:tab/>
            </w:r>
            <w:r w:rsidRPr="0087080C">
              <w:rPr>
                <w:rStyle w:val="Hiperpovezava"/>
                <w:noProof/>
              </w:rPr>
              <w:t>Completed e-Auction</w:t>
            </w:r>
            <w:r>
              <w:rPr>
                <w:noProof/>
                <w:webHidden/>
              </w:rPr>
              <w:tab/>
            </w:r>
            <w:r>
              <w:rPr>
                <w:noProof/>
                <w:webHidden/>
              </w:rPr>
              <w:fldChar w:fldCharType="begin"/>
            </w:r>
            <w:r>
              <w:rPr>
                <w:noProof/>
                <w:webHidden/>
              </w:rPr>
              <w:instrText xml:space="preserve"> PAGEREF _Toc219358245 \h </w:instrText>
            </w:r>
            <w:r>
              <w:rPr>
                <w:noProof/>
                <w:webHidden/>
              </w:rPr>
            </w:r>
            <w:r>
              <w:rPr>
                <w:noProof/>
                <w:webHidden/>
              </w:rPr>
              <w:fldChar w:fldCharType="separate"/>
            </w:r>
            <w:r>
              <w:rPr>
                <w:noProof/>
                <w:webHidden/>
              </w:rPr>
              <w:t>50</w:t>
            </w:r>
            <w:r>
              <w:rPr>
                <w:noProof/>
                <w:webHidden/>
              </w:rPr>
              <w:fldChar w:fldCharType="end"/>
            </w:r>
          </w:hyperlink>
        </w:p>
        <w:p w14:paraId="30F04A7F" w14:textId="49503608" w:rsidR="00FB1835" w:rsidRDefault="00FB1835">
          <w:pPr>
            <w:pStyle w:val="Kazalovsebine1"/>
            <w:tabs>
              <w:tab w:val="left" w:pos="440"/>
              <w:tab w:val="right" w:leader="dot" w:pos="9062"/>
            </w:tabs>
            <w:rPr>
              <w:rFonts w:asciiTheme="minorHAnsi" w:eastAsiaTheme="minorEastAsia" w:hAnsiTheme="minorHAnsi" w:cstheme="minorBidi"/>
              <w:noProof/>
              <w:kern w:val="2"/>
              <w:sz w:val="24"/>
              <w:szCs w:val="24"/>
              <w:lang w:val="sl-SI" w:eastAsia="sl-SI"/>
              <w14:ligatures w14:val="standardContextual"/>
            </w:rPr>
          </w:pPr>
          <w:hyperlink w:anchor="_Toc219358246" w:history="1">
            <w:r w:rsidRPr="0087080C">
              <w:rPr>
                <w:rStyle w:val="Hiperpovezava"/>
                <w:noProof/>
              </w:rPr>
              <w:t>8.</w:t>
            </w:r>
            <w:r>
              <w:rPr>
                <w:rFonts w:asciiTheme="minorHAnsi" w:eastAsiaTheme="minorEastAsia" w:hAnsiTheme="minorHAnsi" w:cstheme="minorBidi"/>
                <w:noProof/>
                <w:kern w:val="2"/>
                <w:sz w:val="24"/>
                <w:szCs w:val="24"/>
                <w:lang w:val="sl-SI" w:eastAsia="sl-SI"/>
                <w14:ligatures w14:val="standardContextual"/>
              </w:rPr>
              <w:tab/>
            </w:r>
            <w:r w:rsidRPr="0087080C">
              <w:rPr>
                <w:rStyle w:val="Hiperpovezava"/>
                <w:noProof/>
              </w:rPr>
              <w:t>DYNAMIC PURCHASING SYSTEM</w:t>
            </w:r>
            <w:r>
              <w:rPr>
                <w:noProof/>
                <w:webHidden/>
              </w:rPr>
              <w:tab/>
            </w:r>
            <w:r>
              <w:rPr>
                <w:noProof/>
                <w:webHidden/>
              </w:rPr>
              <w:fldChar w:fldCharType="begin"/>
            </w:r>
            <w:r>
              <w:rPr>
                <w:noProof/>
                <w:webHidden/>
              </w:rPr>
              <w:instrText xml:space="preserve"> PAGEREF _Toc219358246 \h </w:instrText>
            </w:r>
            <w:r>
              <w:rPr>
                <w:noProof/>
                <w:webHidden/>
              </w:rPr>
            </w:r>
            <w:r>
              <w:rPr>
                <w:noProof/>
                <w:webHidden/>
              </w:rPr>
              <w:fldChar w:fldCharType="separate"/>
            </w:r>
            <w:r>
              <w:rPr>
                <w:noProof/>
                <w:webHidden/>
              </w:rPr>
              <w:t>51</w:t>
            </w:r>
            <w:r>
              <w:rPr>
                <w:noProof/>
                <w:webHidden/>
              </w:rPr>
              <w:fldChar w:fldCharType="end"/>
            </w:r>
          </w:hyperlink>
        </w:p>
        <w:p w14:paraId="0D66B49E" w14:textId="2E64B159" w:rsidR="00FB1835" w:rsidRDefault="00FB1835">
          <w:pPr>
            <w:pStyle w:val="Kazalovsebine2"/>
            <w:tabs>
              <w:tab w:val="left" w:pos="960"/>
              <w:tab w:val="right" w:leader="dot" w:pos="9062"/>
            </w:tabs>
            <w:rPr>
              <w:rFonts w:asciiTheme="minorHAnsi" w:eastAsiaTheme="minorEastAsia" w:hAnsiTheme="minorHAnsi" w:cstheme="minorBidi"/>
              <w:noProof/>
              <w:kern w:val="2"/>
              <w:sz w:val="24"/>
              <w:szCs w:val="24"/>
              <w:lang w:val="sl-SI" w:eastAsia="sl-SI"/>
              <w14:ligatures w14:val="standardContextual"/>
            </w:rPr>
          </w:pPr>
          <w:hyperlink w:anchor="_Toc219358247" w:history="1">
            <w:r w:rsidRPr="0087080C">
              <w:rPr>
                <w:rStyle w:val="Hiperpovezava"/>
                <w:noProof/>
              </w:rPr>
              <w:t>8.1.</w:t>
            </w:r>
            <w:r>
              <w:rPr>
                <w:rFonts w:asciiTheme="minorHAnsi" w:eastAsiaTheme="minorEastAsia" w:hAnsiTheme="minorHAnsi" w:cstheme="minorBidi"/>
                <w:noProof/>
                <w:kern w:val="2"/>
                <w:sz w:val="24"/>
                <w:szCs w:val="24"/>
                <w:lang w:val="sl-SI" w:eastAsia="sl-SI"/>
                <w14:ligatures w14:val="standardContextual"/>
              </w:rPr>
              <w:tab/>
            </w:r>
            <w:r w:rsidRPr="0087080C">
              <w:rPr>
                <w:rStyle w:val="Hiperpovezava"/>
                <w:noProof/>
              </w:rPr>
              <w:t>Participation in the DPS</w:t>
            </w:r>
            <w:r>
              <w:rPr>
                <w:noProof/>
                <w:webHidden/>
              </w:rPr>
              <w:tab/>
            </w:r>
            <w:r>
              <w:rPr>
                <w:noProof/>
                <w:webHidden/>
              </w:rPr>
              <w:fldChar w:fldCharType="begin"/>
            </w:r>
            <w:r>
              <w:rPr>
                <w:noProof/>
                <w:webHidden/>
              </w:rPr>
              <w:instrText xml:space="preserve"> PAGEREF _Toc219358247 \h </w:instrText>
            </w:r>
            <w:r>
              <w:rPr>
                <w:noProof/>
                <w:webHidden/>
              </w:rPr>
            </w:r>
            <w:r>
              <w:rPr>
                <w:noProof/>
                <w:webHidden/>
              </w:rPr>
              <w:fldChar w:fldCharType="separate"/>
            </w:r>
            <w:r>
              <w:rPr>
                <w:noProof/>
                <w:webHidden/>
              </w:rPr>
              <w:t>51</w:t>
            </w:r>
            <w:r>
              <w:rPr>
                <w:noProof/>
                <w:webHidden/>
              </w:rPr>
              <w:fldChar w:fldCharType="end"/>
            </w:r>
          </w:hyperlink>
        </w:p>
        <w:p w14:paraId="382BDA01" w14:textId="785F1AF1" w:rsidR="00FB1835" w:rsidRDefault="00FB1835">
          <w:pPr>
            <w:pStyle w:val="Kazalovsebine2"/>
            <w:tabs>
              <w:tab w:val="left" w:pos="960"/>
              <w:tab w:val="right" w:leader="dot" w:pos="9062"/>
            </w:tabs>
            <w:rPr>
              <w:rFonts w:asciiTheme="minorHAnsi" w:eastAsiaTheme="minorEastAsia" w:hAnsiTheme="minorHAnsi" w:cstheme="minorBidi"/>
              <w:noProof/>
              <w:kern w:val="2"/>
              <w:sz w:val="24"/>
              <w:szCs w:val="24"/>
              <w:lang w:val="sl-SI" w:eastAsia="sl-SI"/>
              <w14:ligatures w14:val="standardContextual"/>
            </w:rPr>
          </w:pPr>
          <w:hyperlink w:anchor="_Toc219358248" w:history="1">
            <w:r w:rsidRPr="0087080C">
              <w:rPr>
                <w:rStyle w:val="Hiperpovezava"/>
                <w:noProof/>
              </w:rPr>
              <w:t>8.2.</w:t>
            </w:r>
            <w:r>
              <w:rPr>
                <w:rFonts w:asciiTheme="minorHAnsi" w:eastAsiaTheme="minorEastAsia" w:hAnsiTheme="minorHAnsi" w:cstheme="minorBidi"/>
                <w:noProof/>
                <w:kern w:val="2"/>
                <w:sz w:val="24"/>
                <w:szCs w:val="24"/>
                <w:lang w:val="sl-SI" w:eastAsia="sl-SI"/>
                <w14:ligatures w14:val="standardContextual"/>
              </w:rPr>
              <w:tab/>
            </w:r>
            <w:r w:rsidRPr="0087080C">
              <w:rPr>
                <w:rStyle w:val="Hiperpovezava"/>
                <w:noProof/>
              </w:rPr>
              <w:t>Subsequent application to DPS procedures</w:t>
            </w:r>
            <w:r>
              <w:rPr>
                <w:noProof/>
                <w:webHidden/>
              </w:rPr>
              <w:tab/>
            </w:r>
            <w:r>
              <w:rPr>
                <w:noProof/>
                <w:webHidden/>
              </w:rPr>
              <w:fldChar w:fldCharType="begin"/>
            </w:r>
            <w:r>
              <w:rPr>
                <w:noProof/>
                <w:webHidden/>
              </w:rPr>
              <w:instrText xml:space="preserve"> PAGEREF _Toc219358248 \h </w:instrText>
            </w:r>
            <w:r>
              <w:rPr>
                <w:noProof/>
                <w:webHidden/>
              </w:rPr>
            </w:r>
            <w:r>
              <w:rPr>
                <w:noProof/>
                <w:webHidden/>
              </w:rPr>
              <w:fldChar w:fldCharType="separate"/>
            </w:r>
            <w:r>
              <w:rPr>
                <w:noProof/>
                <w:webHidden/>
              </w:rPr>
              <w:t>53</w:t>
            </w:r>
            <w:r>
              <w:rPr>
                <w:noProof/>
                <w:webHidden/>
              </w:rPr>
              <w:fldChar w:fldCharType="end"/>
            </w:r>
          </w:hyperlink>
        </w:p>
        <w:p w14:paraId="05573295" w14:textId="24440FD5" w:rsidR="00FB1835" w:rsidRDefault="00FB1835">
          <w:pPr>
            <w:pStyle w:val="Kazalovsebine2"/>
            <w:tabs>
              <w:tab w:val="left" w:pos="960"/>
              <w:tab w:val="right" w:leader="dot" w:pos="9062"/>
            </w:tabs>
            <w:rPr>
              <w:rFonts w:asciiTheme="minorHAnsi" w:eastAsiaTheme="minorEastAsia" w:hAnsiTheme="minorHAnsi" w:cstheme="minorBidi"/>
              <w:noProof/>
              <w:kern w:val="2"/>
              <w:sz w:val="24"/>
              <w:szCs w:val="24"/>
              <w:lang w:val="sl-SI" w:eastAsia="sl-SI"/>
              <w14:ligatures w14:val="standardContextual"/>
            </w:rPr>
          </w:pPr>
          <w:hyperlink w:anchor="_Toc219358249" w:history="1">
            <w:r w:rsidRPr="0087080C">
              <w:rPr>
                <w:rStyle w:val="Hiperpovezava"/>
                <w:noProof/>
              </w:rPr>
              <w:t>8.3.</w:t>
            </w:r>
            <w:r>
              <w:rPr>
                <w:rFonts w:asciiTheme="minorHAnsi" w:eastAsiaTheme="minorEastAsia" w:hAnsiTheme="minorHAnsi" w:cstheme="minorBidi"/>
                <w:noProof/>
                <w:kern w:val="2"/>
                <w:sz w:val="24"/>
                <w:szCs w:val="24"/>
                <w:lang w:val="sl-SI" w:eastAsia="sl-SI"/>
                <w14:ligatures w14:val="standardContextual"/>
              </w:rPr>
              <w:tab/>
            </w:r>
            <w:r w:rsidRPr="0087080C">
              <w:rPr>
                <w:rStyle w:val="Hiperpovezava"/>
                <w:noProof/>
              </w:rPr>
              <w:t>Request your qualification and specific procurements</w:t>
            </w:r>
            <w:r>
              <w:rPr>
                <w:noProof/>
                <w:webHidden/>
              </w:rPr>
              <w:tab/>
            </w:r>
            <w:r>
              <w:rPr>
                <w:noProof/>
                <w:webHidden/>
              </w:rPr>
              <w:fldChar w:fldCharType="begin"/>
            </w:r>
            <w:r>
              <w:rPr>
                <w:noProof/>
                <w:webHidden/>
              </w:rPr>
              <w:instrText xml:space="preserve"> PAGEREF _Toc219358249 \h </w:instrText>
            </w:r>
            <w:r>
              <w:rPr>
                <w:noProof/>
                <w:webHidden/>
              </w:rPr>
            </w:r>
            <w:r>
              <w:rPr>
                <w:noProof/>
                <w:webHidden/>
              </w:rPr>
              <w:fldChar w:fldCharType="separate"/>
            </w:r>
            <w:r>
              <w:rPr>
                <w:noProof/>
                <w:webHidden/>
              </w:rPr>
              <w:t>53</w:t>
            </w:r>
            <w:r>
              <w:rPr>
                <w:noProof/>
                <w:webHidden/>
              </w:rPr>
              <w:fldChar w:fldCharType="end"/>
            </w:r>
          </w:hyperlink>
        </w:p>
        <w:p w14:paraId="7D3C25EA" w14:textId="6683B1AF" w:rsidR="00FB1835" w:rsidRDefault="00FB1835">
          <w:pPr>
            <w:pStyle w:val="Kazalovsebine3"/>
            <w:tabs>
              <w:tab w:val="left" w:pos="1200"/>
              <w:tab w:val="right" w:leader="dot" w:pos="9062"/>
            </w:tabs>
            <w:rPr>
              <w:rFonts w:asciiTheme="minorHAnsi" w:eastAsiaTheme="minorEastAsia" w:hAnsiTheme="minorHAnsi" w:cstheme="minorBidi"/>
              <w:noProof/>
              <w:kern w:val="2"/>
              <w:sz w:val="24"/>
              <w:szCs w:val="24"/>
              <w:lang w:val="sl-SI" w:eastAsia="sl-SI"/>
              <w14:ligatures w14:val="standardContextual"/>
            </w:rPr>
          </w:pPr>
          <w:hyperlink w:anchor="_Toc219358250" w:history="1">
            <w:r w:rsidRPr="0087080C">
              <w:rPr>
                <w:rStyle w:val="Hiperpovezava"/>
                <w:noProof/>
              </w:rPr>
              <w:t>8.3.1.</w:t>
            </w:r>
            <w:r>
              <w:rPr>
                <w:rFonts w:asciiTheme="minorHAnsi" w:eastAsiaTheme="minorEastAsia" w:hAnsiTheme="minorHAnsi" w:cstheme="minorBidi"/>
                <w:noProof/>
                <w:kern w:val="2"/>
                <w:sz w:val="24"/>
                <w:szCs w:val="24"/>
                <w:lang w:val="sl-SI" w:eastAsia="sl-SI"/>
                <w14:ligatures w14:val="standardContextual"/>
              </w:rPr>
              <w:tab/>
            </w:r>
            <w:r w:rsidRPr="0087080C">
              <w:rPr>
                <w:rStyle w:val="Hiperpovezava"/>
                <w:noProof/>
              </w:rPr>
              <w:t>Participation in specific procurements of the DPS (second phase)</w:t>
            </w:r>
            <w:r>
              <w:rPr>
                <w:noProof/>
                <w:webHidden/>
              </w:rPr>
              <w:tab/>
            </w:r>
            <w:r>
              <w:rPr>
                <w:noProof/>
                <w:webHidden/>
              </w:rPr>
              <w:fldChar w:fldCharType="begin"/>
            </w:r>
            <w:r>
              <w:rPr>
                <w:noProof/>
                <w:webHidden/>
              </w:rPr>
              <w:instrText xml:space="preserve"> PAGEREF _Toc219358250 \h </w:instrText>
            </w:r>
            <w:r>
              <w:rPr>
                <w:noProof/>
                <w:webHidden/>
              </w:rPr>
            </w:r>
            <w:r>
              <w:rPr>
                <w:noProof/>
                <w:webHidden/>
              </w:rPr>
              <w:fldChar w:fldCharType="separate"/>
            </w:r>
            <w:r>
              <w:rPr>
                <w:noProof/>
                <w:webHidden/>
              </w:rPr>
              <w:t>54</w:t>
            </w:r>
            <w:r>
              <w:rPr>
                <w:noProof/>
                <w:webHidden/>
              </w:rPr>
              <w:fldChar w:fldCharType="end"/>
            </w:r>
          </w:hyperlink>
        </w:p>
        <w:p w14:paraId="07876D29" w14:textId="4AC9995A" w:rsidR="00FB1835" w:rsidRDefault="00FB1835">
          <w:pPr>
            <w:pStyle w:val="Kazalovsebine2"/>
            <w:tabs>
              <w:tab w:val="left" w:pos="960"/>
              <w:tab w:val="right" w:leader="dot" w:pos="9062"/>
            </w:tabs>
            <w:rPr>
              <w:rFonts w:asciiTheme="minorHAnsi" w:eastAsiaTheme="minorEastAsia" w:hAnsiTheme="minorHAnsi" w:cstheme="minorBidi"/>
              <w:noProof/>
              <w:kern w:val="2"/>
              <w:sz w:val="24"/>
              <w:szCs w:val="24"/>
              <w:lang w:val="sl-SI" w:eastAsia="sl-SI"/>
              <w14:ligatures w14:val="standardContextual"/>
            </w:rPr>
          </w:pPr>
          <w:hyperlink w:anchor="_Toc219358251" w:history="1">
            <w:r w:rsidRPr="0087080C">
              <w:rPr>
                <w:rStyle w:val="Hiperpovezava"/>
                <w:noProof/>
              </w:rPr>
              <w:t>8.4.</w:t>
            </w:r>
            <w:r>
              <w:rPr>
                <w:rFonts w:asciiTheme="minorHAnsi" w:eastAsiaTheme="minorEastAsia" w:hAnsiTheme="minorHAnsi" w:cstheme="minorBidi"/>
                <w:noProof/>
                <w:kern w:val="2"/>
                <w:sz w:val="24"/>
                <w:szCs w:val="24"/>
                <w:lang w:val="sl-SI" w:eastAsia="sl-SI"/>
                <w14:ligatures w14:val="standardContextual"/>
              </w:rPr>
              <w:tab/>
            </w:r>
            <w:r w:rsidRPr="0087080C">
              <w:rPr>
                <w:rStyle w:val="Hiperpovezava"/>
                <w:noProof/>
              </w:rPr>
              <w:t>Verification of qualification to participate in the DPS</w:t>
            </w:r>
            <w:r>
              <w:rPr>
                <w:noProof/>
                <w:webHidden/>
              </w:rPr>
              <w:tab/>
            </w:r>
            <w:r>
              <w:rPr>
                <w:noProof/>
                <w:webHidden/>
              </w:rPr>
              <w:fldChar w:fldCharType="begin"/>
            </w:r>
            <w:r>
              <w:rPr>
                <w:noProof/>
                <w:webHidden/>
              </w:rPr>
              <w:instrText xml:space="preserve"> PAGEREF _Toc219358251 \h </w:instrText>
            </w:r>
            <w:r>
              <w:rPr>
                <w:noProof/>
                <w:webHidden/>
              </w:rPr>
            </w:r>
            <w:r>
              <w:rPr>
                <w:noProof/>
                <w:webHidden/>
              </w:rPr>
              <w:fldChar w:fldCharType="separate"/>
            </w:r>
            <w:r>
              <w:rPr>
                <w:noProof/>
                <w:webHidden/>
              </w:rPr>
              <w:t>54</w:t>
            </w:r>
            <w:r>
              <w:rPr>
                <w:noProof/>
                <w:webHidden/>
              </w:rPr>
              <w:fldChar w:fldCharType="end"/>
            </w:r>
          </w:hyperlink>
        </w:p>
        <w:p w14:paraId="717367C7" w14:textId="6677F7A7" w:rsidR="00FB1835" w:rsidRDefault="00FB1835">
          <w:pPr>
            <w:pStyle w:val="Kazalovsebine1"/>
            <w:tabs>
              <w:tab w:val="left" w:pos="440"/>
              <w:tab w:val="right" w:leader="dot" w:pos="9062"/>
            </w:tabs>
            <w:rPr>
              <w:rFonts w:asciiTheme="minorHAnsi" w:eastAsiaTheme="minorEastAsia" w:hAnsiTheme="minorHAnsi" w:cstheme="minorBidi"/>
              <w:noProof/>
              <w:kern w:val="2"/>
              <w:sz w:val="24"/>
              <w:szCs w:val="24"/>
              <w:lang w:val="sl-SI" w:eastAsia="sl-SI"/>
              <w14:ligatures w14:val="standardContextual"/>
            </w:rPr>
          </w:pPr>
          <w:hyperlink w:anchor="_Toc219358252" w:history="1">
            <w:r w:rsidRPr="0087080C">
              <w:rPr>
                <w:rStyle w:val="Hiperpovezava"/>
                <w:noProof/>
              </w:rPr>
              <w:t>9.</w:t>
            </w:r>
            <w:r>
              <w:rPr>
                <w:rFonts w:asciiTheme="minorHAnsi" w:eastAsiaTheme="minorEastAsia" w:hAnsiTheme="minorHAnsi" w:cstheme="minorBidi"/>
                <w:noProof/>
                <w:kern w:val="2"/>
                <w:sz w:val="24"/>
                <w:szCs w:val="24"/>
                <w:lang w:val="sl-SI" w:eastAsia="sl-SI"/>
                <w14:ligatures w14:val="standardContextual"/>
              </w:rPr>
              <w:tab/>
            </w:r>
            <w:r w:rsidRPr="0087080C">
              <w:rPr>
                <w:rStyle w:val="Hiperpovezava"/>
                <w:noProof/>
              </w:rPr>
              <w:t>INFORMATION AND NOTIFICATION CENTER</w:t>
            </w:r>
            <w:r>
              <w:rPr>
                <w:noProof/>
                <w:webHidden/>
              </w:rPr>
              <w:tab/>
            </w:r>
            <w:r>
              <w:rPr>
                <w:noProof/>
                <w:webHidden/>
              </w:rPr>
              <w:fldChar w:fldCharType="begin"/>
            </w:r>
            <w:r>
              <w:rPr>
                <w:noProof/>
                <w:webHidden/>
              </w:rPr>
              <w:instrText xml:space="preserve"> PAGEREF _Toc219358252 \h </w:instrText>
            </w:r>
            <w:r>
              <w:rPr>
                <w:noProof/>
                <w:webHidden/>
              </w:rPr>
            </w:r>
            <w:r>
              <w:rPr>
                <w:noProof/>
                <w:webHidden/>
              </w:rPr>
              <w:fldChar w:fldCharType="separate"/>
            </w:r>
            <w:r>
              <w:rPr>
                <w:noProof/>
                <w:webHidden/>
              </w:rPr>
              <w:t>55</w:t>
            </w:r>
            <w:r>
              <w:rPr>
                <w:noProof/>
                <w:webHidden/>
              </w:rPr>
              <w:fldChar w:fldCharType="end"/>
            </w:r>
          </w:hyperlink>
        </w:p>
        <w:p w14:paraId="73612BBC" w14:textId="4746A6EA" w:rsidR="00FB1835" w:rsidRDefault="00FB1835">
          <w:pPr>
            <w:pStyle w:val="Kazalovsebine2"/>
            <w:tabs>
              <w:tab w:val="left" w:pos="960"/>
              <w:tab w:val="right" w:leader="dot" w:pos="9062"/>
            </w:tabs>
            <w:rPr>
              <w:rFonts w:asciiTheme="minorHAnsi" w:eastAsiaTheme="minorEastAsia" w:hAnsiTheme="minorHAnsi" w:cstheme="minorBidi"/>
              <w:noProof/>
              <w:kern w:val="2"/>
              <w:sz w:val="24"/>
              <w:szCs w:val="24"/>
              <w:lang w:val="sl-SI" w:eastAsia="sl-SI"/>
              <w14:ligatures w14:val="standardContextual"/>
            </w:rPr>
          </w:pPr>
          <w:hyperlink w:anchor="_Toc219358253" w:history="1">
            <w:r w:rsidRPr="0087080C">
              <w:rPr>
                <w:rStyle w:val="Hiperpovezava"/>
                <w:noProof/>
              </w:rPr>
              <w:t>9.1.</w:t>
            </w:r>
            <w:r>
              <w:rPr>
                <w:rFonts w:asciiTheme="minorHAnsi" w:eastAsiaTheme="minorEastAsia" w:hAnsiTheme="minorHAnsi" w:cstheme="minorBidi"/>
                <w:noProof/>
                <w:kern w:val="2"/>
                <w:sz w:val="24"/>
                <w:szCs w:val="24"/>
                <w:lang w:val="sl-SI" w:eastAsia="sl-SI"/>
                <w14:ligatures w14:val="standardContextual"/>
              </w:rPr>
              <w:tab/>
            </w:r>
            <w:r w:rsidRPr="0087080C">
              <w:rPr>
                <w:rStyle w:val="Hiperpovezava"/>
                <w:noProof/>
              </w:rPr>
              <w:t>Notification centre</w:t>
            </w:r>
            <w:r>
              <w:rPr>
                <w:noProof/>
                <w:webHidden/>
              </w:rPr>
              <w:tab/>
            </w:r>
            <w:r>
              <w:rPr>
                <w:noProof/>
                <w:webHidden/>
              </w:rPr>
              <w:fldChar w:fldCharType="begin"/>
            </w:r>
            <w:r>
              <w:rPr>
                <w:noProof/>
                <w:webHidden/>
              </w:rPr>
              <w:instrText xml:space="preserve"> PAGEREF _Toc219358253 \h </w:instrText>
            </w:r>
            <w:r>
              <w:rPr>
                <w:noProof/>
                <w:webHidden/>
              </w:rPr>
            </w:r>
            <w:r>
              <w:rPr>
                <w:noProof/>
                <w:webHidden/>
              </w:rPr>
              <w:fldChar w:fldCharType="separate"/>
            </w:r>
            <w:r>
              <w:rPr>
                <w:noProof/>
                <w:webHidden/>
              </w:rPr>
              <w:t>56</w:t>
            </w:r>
            <w:r>
              <w:rPr>
                <w:noProof/>
                <w:webHidden/>
              </w:rPr>
              <w:fldChar w:fldCharType="end"/>
            </w:r>
          </w:hyperlink>
        </w:p>
        <w:p w14:paraId="71D7C19B" w14:textId="3A6F6A21" w:rsidR="00FB1835" w:rsidRDefault="00FB1835">
          <w:pPr>
            <w:pStyle w:val="Kazalovsebine1"/>
            <w:tabs>
              <w:tab w:val="left" w:pos="720"/>
              <w:tab w:val="right" w:leader="dot" w:pos="9062"/>
            </w:tabs>
            <w:rPr>
              <w:rFonts w:asciiTheme="minorHAnsi" w:eastAsiaTheme="minorEastAsia" w:hAnsiTheme="minorHAnsi" w:cstheme="minorBidi"/>
              <w:noProof/>
              <w:kern w:val="2"/>
              <w:sz w:val="24"/>
              <w:szCs w:val="24"/>
              <w:lang w:val="sl-SI" w:eastAsia="sl-SI"/>
              <w14:ligatures w14:val="standardContextual"/>
            </w:rPr>
          </w:pPr>
          <w:hyperlink w:anchor="_Toc219358254" w:history="1">
            <w:r w:rsidRPr="0087080C">
              <w:rPr>
                <w:rStyle w:val="Hiperpovezava"/>
                <w:noProof/>
              </w:rPr>
              <w:t>10.</w:t>
            </w:r>
            <w:r>
              <w:rPr>
                <w:rFonts w:asciiTheme="minorHAnsi" w:eastAsiaTheme="minorEastAsia" w:hAnsiTheme="minorHAnsi" w:cstheme="minorBidi"/>
                <w:noProof/>
                <w:kern w:val="2"/>
                <w:sz w:val="24"/>
                <w:szCs w:val="24"/>
                <w:lang w:val="sl-SI" w:eastAsia="sl-SI"/>
                <w14:ligatures w14:val="standardContextual"/>
              </w:rPr>
              <w:tab/>
            </w:r>
            <w:r w:rsidRPr="0087080C">
              <w:rPr>
                <w:rStyle w:val="Hiperpovezava"/>
                <w:noProof/>
              </w:rPr>
              <w:t>FAQ</w:t>
            </w:r>
            <w:r>
              <w:rPr>
                <w:noProof/>
                <w:webHidden/>
              </w:rPr>
              <w:tab/>
            </w:r>
            <w:r>
              <w:rPr>
                <w:noProof/>
                <w:webHidden/>
              </w:rPr>
              <w:fldChar w:fldCharType="begin"/>
            </w:r>
            <w:r>
              <w:rPr>
                <w:noProof/>
                <w:webHidden/>
              </w:rPr>
              <w:instrText xml:space="preserve"> PAGEREF _Toc219358254 \h </w:instrText>
            </w:r>
            <w:r>
              <w:rPr>
                <w:noProof/>
                <w:webHidden/>
              </w:rPr>
            </w:r>
            <w:r>
              <w:rPr>
                <w:noProof/>
                <w:webHidden/>
              </w:rPr>
              <w:fldChar w:fldCharType="separate"/>
            </w:r>
            <w:r>
              <w:rPr>
                <w:noProof/>
                <w:webHidden/>
              </w:rPr>
              <w:t>58</w:t>
            </w:r>
            <w:r>
              <w:rPr>
                <w:noProof/>
                <w:webHidden/>
              </w:rPr>
              <w:fldChar w:fldCharType="end"/>
            </w:r>
          </w:hyperlink>
        </w:p>
        <w:p w14:paraId="5848CE4F" w14:textId="7D2B5050" w:rsidR="00E271B4" w:rsidRDefault="00E271B4">
          <w:r>
            <w:rPr>
              <w:b/>
              <w:bCs/>
            </w:rPr>
            <w:fldChar w:fldCharType="end"/>
          </w:r>
        </w:p>
      </w:sdtContent>
    </w:sdt>
    <w:p w14:paraId="2599FF3F" w14:textId="77777777" w:rsidR="00445570" w:rsidRPr="00F87687" w:rsidRDefault="00FE73C2">
      <w:pPr>
        <w:rPr>
          <w:rFonts w:ascii="Tahoma" w:eastAsia="Times New Roman" w:hAnsi="Tahoma" w:cs="Tahoma"/>
          <w:b/>
          <w:caps/>
          <w:color w:val="2F5496"/>
          <w:sz w:val="26"/>
          <w:szCs w:val="32"/>
        </w:rPr>
      </w:pPr>
      <w:r>
        <w:br w:type="page"/>
      </w:r>
      <w:bookmarkStart w:id="1" w:name="_Toc508712080"/>
    </w:p>
    <w:p w14:paraId="1FE1E0B1" w14:textId="77777777" w:rsidR="00445570" w:rsidRPr="00862C4F" w:rsidRDefault="00FE73C2" w:rsidP="00445570">
      <w:pPr>
        <w:pStyle w:val="Naslov1"/>
      </w:pPr>
      <w:bookmarkStart w:id="2" w:name="_Toc66871396"/>
      <w:bookmarkStart w:id="3" w:name="_Toc114492106"/>
      <w:bookmarkStart w:id="4" w:name="_Toc219358199"/>
      <w:r>
        <w:lastRenderedPageBreak/>
        <w:t>INTRODUCTION</w:t>
      </w:r>
      <w:bookmarkEnd w:id="2"/>
      <w:bookmarkEnd w:id="3"/>
      <w:bookmarkEnd w:id="4"/>
    </w:p>
    <w:p w14:paraId="3775A0BF" w14:textId="77777777" w:rsidR="00445570" w:rsidRDefault="00FE73C2" w:rsidP="00445570">
      <w:pPr>
        <w:jc w:val="both"/>
        <w:rPr>
          <w:color w:val="000000"/>
        </w:rPr>
      </w:pPr>
      <w:r>
        <w:t>The e-JN information system (hereinafter: the e-JN system) is intended to support public procurement procedures and the electronic submission of requests to participate or tenders.</w:t>
      </w:r>
    </w:p>
    <w:p w14:paraId="36A48CF0" w14:textId="77777777" w:rsidR="00445570" w:rsidRDefault="00FE73C2" w:rsidP="00445570">
      <w:pPr>
        <w:pStyle w:val="Naslov2"/>
      </w:pPr>
      <w:bookmarkStart w:id="5" w:name="_Toc66871397"/>
      <w:bookmarkStart w:id="6" w:name="_Toc114492107"/>
      <w:bookmarkStart w:id="7" w:name="_Toc219358200"/>
      <w:r>
        <w:t>What are the advantages of registering in the e-JN system?</w:t>
      </w:r>
      <w:bookmarkEnd w:id="5"/>
      <w:bookmarkEnd w:id="6"/>
      <w:bookmarkEnd w:id="7"/>
    </w:p>
    <w:p w14:paraId="61BFACF3" w14:textId="77777777" w:rsidR="00445570" w:rsidRDefault="00FE73C2" w:rsidP="00445570">
      <w:pPr>
        <w:pStyle w:val="Odstavekseznama"/>
        <w:numPr>
          <w:ilvl w:val="0"/>
          <w:numId w:val="4"/>
        </w:numPr>
      </w:pPr>
      <w:r>
        <w:t>Request to participate in the currently published public procurements made public</w:t>
      </w:r>
    </w:p>
    <w:p w14:paraId="115AD759" w14:textId="77777777" w:rsidR="00445570" w:rsidRDefault="00FE73C2" w:rsidP="00445570">
      <w:pPr>
        <w:pStyle w:val="Odstavekseznama"/>
        <w:numPr>
          <w:ilvl w:val="0"/>
          <w:numId w:val="4"/>
        </w:numPr>
      </w:pPr>
      <w:r>
        <w:t>Receipt of invitations by the Contracting Authority to participate in public procurements that are not made public</w:t>
      </w:r>
    </w:p>
    <w:p w14:paraId="6504287A" w14:textId="77777777" w:rsidR="00445570" w:rsidRDefault="00FE73C2" w:rsidP="00445570">
      <w:pPr>
        <w:pStyle w:val="Odstavekseznama"/>
        <w:numPr>
          <w:ilvl w:val="0"/>
          <w:numId w:val="4"/>
        </w:numPr>
      </w:pPr>
      <w:r>
        <w:t>Preparation of requests to participate or tenders for public procurement</w:t>
      </w:r>
    </w:p>
    <w:p w14:paraId="6B91C488" w14:textId="77777777" w:rsidR="00445570" w:rsidRDefault="00FE73C2" w:rsidP="00445570">
      <w:pPr>
        <w:pStyle w:val="Odstavekseznama"/>
        <w:numPr>
          <w:ilvl w:val="0"/>
          <w:numId w:val="4"/>
        </w:numPr>
      </w:pPr>
      <w:r>
        <w:t>Electronic submission of requests to participate or tenders</w:t>
      </w:r>
    </w:p>
    <w:p w14:paraId="522D8B0B" w14:textId="77777777" w:rsidR="00445570" w:rsidRDefault="00FE73C2" w:rsidP="00445570">
      <w:pPr>
        <w:pStyle w:val="Odstavekseznama"/>
        <w:numPr>
          <w:ilvl w:val="0"/>
          <w:numId w:val="4"/>
        </w:numPr>
      </w:pPr>
      <w:r>
        <w:t>Review of the minutes on the opening of tenders following a public opening</w:t>
      </w:r>
    </w:p>
    <w:p w14:paraId="383C05BB" w14:textId="77777777" w:rsidR="00445570" w:rsidRDefault="00FE73C2" w:rsidP="00445570">
      <w:pPr>
        <w:pStyle w:val="Odstavekseznama"/>
        <w:numPr>
          <w:ilvl w:val="0"/>
          <w:numId w:val="4"/>
        </w:numPr>
      </w:pPr>
      <w:r>
        <w:t>Submission of tenders and participation in electronic auctions</w:t>
      </w:r>
    </w:p>
    <w:p w14:paraId="71B49D83" w14:textId="77777777" w:rsidR="00445570" w:rsidRDefault="00FE73C2" w:rsidP="00445570">
      <w:pPr>
        <w:pStyle w:val="Odstavekseznama"/>
        <w:numPr>
          <w:ilvl w:val="0"/>
          <w:numId w:val="4"/>
        </w:numPr>
      </w:pPr>
      <w:r>
        <w:t>Submission of tenders in negotiations</w:t>
      </w:r>
    </w:p>
    <w:p w14:paraId="390BAED7" w14:textId="77777777" w:rsidR="00445570" w:rsidRDefault="00FE73C2" w:rsidP="00445570">
      <w:pPr>
        <w:pStyle w:val="Odstavekseznama"/>
        <w:numPr>
          <w:ilvl w:val="0"/>
          <w:numId w:val="4"/>
        </w:numPr>
      </w:pPr>
      <w:r>
        <w:t>Submission of supplements</w:t>
      </w:r>
    </w:p>
    <w:p w14:paraId="103F3883" w14:textId="77777777" w:rsidR="00445570" w:rsidRDefault="00FE73C2" w:rsidP="00445570">
      <w:pPr>
        <w:pStyle w:val="Odstavekseznama"/>
        <w:numPr>
          <w:ilvl w:val="0"/>
          <w:numId w:val="4"/>
        </w:numPr>
      </w:pPr>
      <w:r>
        <w:t>Implementation of electronic auctions</w:t>
      </w:r>
    </w:p>
    <w:p w14:paraId="6467BB3A" w14:textId="5D50B335" w:rsidR="00445570" w:rsidRDefault="00A217D5" w:rsidP="00445570">
      <w:pPr>
        <w:pStyle w:val="Naslov1"/>
      </w:pPr>
      <w:bookmarkStart w:id="8" w:name="_Toc8025797"/>
      <w:bookmarkStart w:id="9" w:name="_Toc66871398"/>
      <w:bookmarkStart w:id="10" w:name="_Toc114492108"/>
      <w:bookmarkStart w:id="11" w:name="_Toc219358201"/>
      <w:r>
        <w:rPr>
          <w:caps w:val="0"/>
        </w:rPr>
        <w:t>USER ROLES</w:t>
      </w:r>
      <w:bookmarkEnd w:id="8"/>
      <w:bookmarkEnd w:id="9"/>
      <w:bookmarkEnd w:id="10"/>
      <w:bookmarkEnd w:id="11"/>
    </w:p>
    <w:p w14:paraId="7A867E67" w14:textId="77777777" w:rsidR="00445570" w:rsidRDefault="00FE73C2" w:rsidP="00445570">
      <w:pPr>
        <w:jc w:val="both"/>
      </w:pPr>
      <w:r>
        <w:t>A registered user of an economic operator/tenderer may dispose of a diverse selection of user rights, which they may implement through the user roles allocated to them in the e-JN system. Considering their situation, a user may register as:</w:t>
      </w:r>
    </w:p>
    <w:p w14:paraId="14AC298F" w14:textId="77777777" w:rsidR="00445570" w:rsidRPr="00CE6AEE" w:rsidRDefault="00FE73C2" w:rsidP="00445570">
      <w:pPr>
        <w:pStyle w:val="Odstavekseznama"/>
        <w:numPr>
          <w:ilvl w:val="0"/>
          <w:numId w:val="33"/>
        </w:numPr>
        <w:jc w:val="both"/>
      </w:pPr>
      <w:r>
        <w:rPr>
          <w:b/>
        </w:rPr>
        <w:t>Legal representative of a legal entity: </w:t>
      </w:r>
      <w:r>
        <w:t>the first login for a legal entity with a head office in the Republic of Slovenia may only be carried out by the legal entity</w:t>
      </w:r>
      <w:r>
        <w:rPr>
          <w:rFonts w:cs="Calibri"/>
          <w:cs/>
        </w:rPr>
        <w:t>’</w:t>
      </w:r>
      <w:r>
        <w:t>s legal representative who was entered in the Digital Certificate Record managed by the AJPES.</w:t>
      </w:r>
    </w:p>
    <w:p w14:paraId="2BC31B68" w14:textId="77777777" w:rsidR="00445570" w:rsidRPr="00BF6180" w:rsidRDefault="00FE73C2" w:rsidP="00445570">
      <w:pPr>
        <w:pStyle w:val="Odstavekseznama"/>
        <w:numPr>
          <w:ilvl w:val="0"/>
          <w:numId w:val="33"/>
        </w:numPr>
        <w:jc w:val="both"/>
      </w:pPr>
      <w:r>
        <w:rPr>
          <w:b/>
        </w:rPr>
        <w:t>Authorised person of a legal entity: </w:t>
      </w:r>
      <w:r>
        <w:t>once the legal entity is registered in the e-JN system, a random number of authorised people may be registered to work with the relevant legal entity. The legal entity</w:t>
      </w:r>
      <w:r>
        <w:rPr>
          <w:rFonts w:cs="Calibri"/>
          <w:cs/>
        </w:rPr>
        <w:t>’</w:t>
      </w:r>
      <w:r>
        <w:t xml:space="preserve">s legal representative or a person authorised to manage the rights within the relevant legal entity allocates the rights to the authorised person. The authorised people may thus be employed by the legal </w:t>
      </w:r>
      <w:proofErr w:type="gramStart"/>
      <w:r>
        <w:t>entity</w:t>
      </w:r>
      <w:proofErr w:type="gramEnd"/>
      <w:r>
        <w:t xml:space="preserve"> or they may be external people authorised to work with the relevant legal entity by the legal representative. </w:t>
      </w:r>
    </w:p>
    <w:p w14:paraId="76FF310E" w14:textId="77777777" w:rsidR="00445570" w:rsidRPr="00BF6180" w:rsidRDefault="00FE73C2" w:rsidP="00445570">
      <w:pPr>
        <w:pStyle w:val="Odstavekseznama"/>
        <w:jc w:val="both"/>
      </w:pPr>
      <w:r>
        <w:t>The legal representative allocates to the legal entity</w:t>
      </w:r>
      <w:r>
        <w:rPr>
          <w:rFonts w:cs="Calibri"/>
          <w:cs/>
        </w:rPr>
        <w:t>’</w:t>
      </w:r>
      <w:r>
        <w:t>s authorised person one or more of the rights provided below:</w:t>
      </w:r>
    </w:p>
    <w:p w14:paraId="3709E2D8" w14:textId="77777777" w:rsidR="00445570" w:rsidRPr="00BF6180" w:rsidRDefault="00FE73C2" w:rsidP="00445570">
      <w:pPr>
        <w:pStyle w:val="Odstavekseznama"/>
        <w:numPr>
          <w:ilvl w:val="1"/>
          <w:numId w:val="33"/>
        </w:numPr>
        <w:jc w:val="both"/>
      </w:pPr>
      <w:r>
        <w:rPr>
          <w:b/>
        </w:rPr>
        <w:t>Signatory:</w:t>
      </w:r>
      <w:r>
        <w:t xml:space="preserve"> the signatory</w:t>
      </w:r>
      <w:r>
        <w:rPr>
          <w:rFonts w:cs="Calibri"/>
          <w:cs/>
        </w:rPr>
        <w:t>’</w:t>
      </w:r>
      <w:r>
        <w:t>s right enables an entry, a signature and a submission of a tender.</w:t>
      </w:r>
    </w:p>
    <w:p w14:paraId="11503C95" w14:textId="77777777" w:rsidR="00445570" w:rsidRPr="003109C4" w:rsidRDefault="00FE73C2" w:rsidP="00445570">
      <w:pPr>
        <w:pStyle w:val="Odstavekseznama"/>
        <w:numPr>
          <w:ilvl w:val="1"/>
          <w:numId w:val="33"/>
        </w:numPr>
        <w:jc w:val="both"/>
      </w:pPr>
      <w:r>
        <w:rPr>
          <w:b/>
        </w:rPr>
        <w:t>Legal representative:</w:t>
      </w:r>
      <w:r>
        <w:t xml:space="preserve"> this right enables management of users, code lists and parameters within the selected organisation, the entry, signature and the submission of a tender.</w:t>
      </w:r>
    </w:p>
    <w:p w14:paraId="4E30D7E0" w14:textId="77777777" w:rsidR="00445570" w:rsidRPr="00BF6180" w:rsidRDefault="00FE73C2" w:rsidP="00445570">
      <w:pPr>
        <w:pStyle w:val="Odstavekseznama"/>
        <w:numPr>
          <w:ilvl w:val="1"/>
          <w:numId w:val="33"/>
        </w:numPr>
        <w:jc w:val="both"/>
      </w:pPr>
      <w:r>
        <w:rPr>
          <w:b/>
        </w:rPr>
        <w:t>Administrator:</w:t>
      </w:r>
      <w:r>
        <w:t xml:space="preserve"> this right enables the entry of tenders, although not the signature or the submission of tenders.</w:t>
      </w:r>
    </w:p>
    <w:p w14:paraId="42D68B9C" w14:textId="77777777" w:rsidR="00445570" w:rsidRPr="00BF6180" w:rsidRDefault="00FE73C2" w:rsidP="00445570">
      <w:pPr>
        <w:pStyle w:val="Odstavekseznama"/>
        <w:numPr>
          <w:ilvl w:val="1"/>
          <w:numId w:val="33"/>
        </w:numPr>
        <w:jc w:val="both"/>
      </w:pPr>
      <w:r>
        <w:rPr>
          <w:b/>
        </w:rPr>
        <w:t>Holder and administrator of rights:</w:t>
      </w:r>
      <w:r>
        <w:t xml:space="preserve"> this right enables management of users, code lists and parameters within the selected organisation.</w:t>
      </w:r>
    </w:p>
    <w:p w14:paraId="3BB6B457" w14:textId="77777777" w:rsidR="00445570" w:rsidRPr="00CE6AEE" w:rsidRDefault="00FE73C2" w:rsidP="00445570">
      <w:pPr>
        <w:pStyle w:val="Odstavekseznama"/>
        <w:numPr>
          <w:ilvl w:val="0"/>
          <w:numId w:val="33"/>
        </w:numPr>
        <w:jc w:val="both"/>
      </w:pPr>
      <w:r>
        <w:rPr>
          <w:b/>
        </w:rPr>
        <w:lastRenderedPageBreak/>
        <w:t>Sole trader: </w:t>
      </w:r>
      <w:r>
        <w:t>an entrepreneur who is a natural person and independently performs a gainful activity on the market and is registered in the Slovenian Business Register (PRS) is registered with this user role.</w:t>
      </w:r>
    </w:p>
    <w:p w14:paraId="6B31512F" w14:textId="77777777" w:rsidR="00445570" w:rsidRPr="00CE6AEE" w:rsidRDefault="00FE73C2" w:rsidP="00445570">
      <w:pPr>
        <w:pStyle w:val="Odstavekseznama"/>
        <w:numPr>
          <w:ilvl w:val="0"/>
          <w:numId w:val="33"/>
        </w:numPr>
        <w:jc w:val="both"/>
      </w:pPr>
      <w:r>
        <w:rPr>
          <w:b/>
        </w:rPr>
        <w:t>Natural person: </w:t>
      </w:r>
      <w:r>
        <w:t>a natural person functioning as a tenderer on their own behalf as a natural person and are not a sole trader can be registered in the e-JN system with this user role. This category also includes supplementary activities at the farm, self-employed professionals in culture, freelance journalists and other similar freelance professions.</w:t>
      </w:r>
    </w:p>
    <w:p w14:paraId="5E046146" w14:textId="77777777" w:rsidR="00445570" w:rsidRDefault="00FE73C2" w:rsidP="00445570">
      <w:pPr>
        <w:pStyle w:val="Odstavekseznama"/>
        <w:numPr>
          <w:ilvl w:val="0"/>
          <w:numId w:val="33"/>
        </w:numPr>
        <w:jc w:val="both"/>
      </w:pPr>
      <w:r>
        <w:rPr>
          <w:b/>
        </w:rPr>
        <w:t>Authorised person of a natural person or a sole trader: </w:t>
      </w:r>
      <w:r>
        <w:t>a natural person or a sole trader may register a random number of authorised people to work with the relevant legal entity. An authorised person is a person who is authorised by a natural person or a sole trader to carry out services in the e-JN system on their behalf. The authorised person must submit a printout of their authorisation to the administrator.</w:t>
      </w:r>
    </w:p>
    <w:p w14:paraId="6914952A" w14:textId="77777777" w:rsidR="00445570" w:rsidRDefault="00FE73C2" w:rsidP="00445570">
      <w:pPr>
        <w:pStyle w:val="Odstavekseznama"/>
        <w:numPr>
          <w:ilvl w:val="0"/>
          <w:numId w:val="33"/>
        </w:numPr>
        <w:jc w:val="both"/>
      </w:pPr>
      <w:r>
        <w:rPr>
          <w:b/>
        </w:rPr>
        <w:t>Company with its head office outside the Republic of Slovenia: </w:t>
      </w:r>
      <w:r>
        <w:t xml:space="preserve">the companies with head offices outside the Republic of Slovenia must enter all registration data in the form manually and then submit the signed and printed form to the administrator. </w:t>
      </w:r>
    </w:p>
    <w:p w14:paraId="2DB83DAD" w14:textId="3961FB3F" w:rsidR="00E66539" w:rsidRPr="009E70B1" w:rsidRDefault="00E66539" w:rsidP="00445570">
      <w:pPr>
        <w:pStyle w:val="Odstavekseznama"/>
        <w:numPr>
          <w:ilvl w:val="0"/>
          <w:numId w:val="33"/>
        </w:numPr>
        <w:jc w:val="both"/>
        <w:rPr>
          <w:b/>
          <w:bCs/>
        </w:rPr>
      </w:pPr>
      <w:r w:rsidRPr="009E70B1">
        <w:rPr>
          <w:b/>
          <w:bCs/>
        </w:rPr>
        <w:t xml:space="preserve">Company with </w:t>
      </w:r>
      <w:r w:rsidR="00933297">
        <w:rPr>
          <w:b/>
          <w:bCs/>
        </w:rPr>
        <w:t>its head office</w:t>
      </w:r>
      <w:r w:rsidR="00E736B5" w:rsidRPr="00E736B5">
        <w:rPr>
          <w:b/>
          <w:bCs/>
        </w:rPr>
        <w:t xml:space="preserve"> </w:t>
      </w:r>
      <w:r w:rsidRPr="009E70B1">
        <w:rPr>
          <w:b/>
          <w:bCs/>
        </w:rPr>
        <w:t>in the Republic of Slovenia with foreign ownership or authorized person</w:t>
      </w:r>
      <w:r>
        <w:rPr>
          <w:b/>
          <w:bCs/>
        </w:rPr>
        <w:t>:</w:t>
      </w:r>
      <w:r w:rsidR="00D50DFA">
        <w:rPr>
          <w:b/>
          <w:bCs/>
        </w:rPr>
        <w:t xml:space="preserve"> </w:t>
      </w:r>
      <w:r w:rsidR="00D50DFA" w:rsidRPr="00D50DFA">
        <w:t>Registration to the e-JN information system with this user role is made by the owner of a company whose registered seat is in Republic of Slovenia if the owner is not a Slovene citizen or is made by an authorised representative of said company if he/she is a Slovene citizen.</w:t>
      </w:r>
      <w:r w:rsidR="00F16A10">
        <w:t xml:space="preserve"> </w:t>
      </w:r>
    </w:p>
    <w:p w14:paraId="55AB6B2F" w14:textId="77777777" w:rsidR="00445570" w:rsidRDefault="00FE73C2" w:rsidP="00445570">
      <w:pPr>
        <w:pStyle w:val="Naslov2"/>
      </w:pPr>
      <w:bookmarkStart w:id="12" w:name="_Toc66871399"/>
      <w:bookmarkStart w:id="13" w:name="_Toc114492109"/>
      <w:bookmarkStart w:id="14" w:name="_Toc219358202"/>
      <w:r>
        <w:t>How to register in the e-JN system?</w:t>
      </w:r>
      <w:bookmarkEnd w:id="12"/>
      <w:bookmarkEnd w:id="13"/>
      <w:bookmarkEnd w:id="14"/>
    </w:p>
    <w:p w14:paraId="2C3BDEBD" w14:textId="77777777" w:rsidR="00445570" w:rsidRDefault="00FE73C2" w:rsidP="00445570">
      <w:pPr>
        <w:pStyle w:val="Naslov3"/>
      </w:pPr>
      <w:bookmarkStart w:id="15" w:name="_Toc66871400"/>
      <w:bookmarkStart w:id="16" w:name="_Toc114492110"/>
      <w:bookmarkStart w:id="17" w:name="_Toc219358203"/>
      <w:r>
        <w:t>Registration of a legal representative of a company in the Republic of Slovenia</w:t>
      </w:r>
      <w:bookmarkEnd w:id="15"/>
      <w:bookmarkEnd w:id="16"/>
      <w:bookmarkEnd w:id="17"/>
    </w:p>
    <w:p w14:paraId="0FDCCB62" w14:textId="77777777" w:rsidR="00445570" w:rsidRDefault="00FE73C2" w:rsidP="00445570">
      <w:pPr>
        <w:jc w:val="both"/>
      </w:pPr>
      <w:r>
        <w:t>A digital certificate is required for registration.</w:t>
      </w:r>
    </w:p>
    <w:p w14:paraId="24733676" w14:textId="77777777" w:rsidR="00445570" w:rsidRDefault="00FE73C2" w:rsidP="00445570">
      <w:pPr>
        <w:jc w:val="both"/>
        <w:rPr>
          <w:i/>
        </w:rPr>
      </w:pPr>
      <w:r>
        <w:rPr>
          <w:i/>
        </w:rPr>
        <w:t>Attention! Choose this option only if you are a legal representative of a company in the Republic of Slovenia and your digital certificate is entered in the Digital Certificate Record (EDP) managed by the AJPES. Otherwise, you will be unable to apply for the rights (step 1.6 below).</w:t>
      </w:r>
    </w:p>
    <w:p w14:paraId="72FD07C2" w14:textId="77777777" w:rsidR="00445570" w:rsidRDefault="00FE73C2" w:rsidP="00445570">
      <w:r>
        <w:t>Registration procedure:</w:t>
      </w:r>
    </w:p>
    <w:p w14:paraId="701F94D6" w14:textId="77777777" w:rsidR="00445570" w:rsidRPr="00242F15" w:rsidRDefault="00FE73C2" w:rsidP="00445570">
      <w:pPr>
        <w:pStyle w:val="Odstavekseznama"/>
        <w:numPr>
          <w:ilvl w:val="0"/>
          <w:numId w:val="20"/>
        </w:numPr>
      </w:pPr>
      <w:r>
        <w:t xml:space="preserve">Submit an electronic </w:t>
      </w:r>
      <w:r>
        <w:rPr>
          <w:b/>
        </w:rPr>
        <w:t>application for registration of a legal representative.</w:t>
      </w:r>
    </w:p>
    <w:p w14:paraId="069DBD39" w14:textId="047A02D6" w:rsidR="00445570" w:rsidRDefault="00FE73C2" w:rsidP="00E66539">
      <w:pPr>
        <w:pStyle w:val="Odstavekseznama"/>
        <w:numPr>
          <w:ilvl w:val="1"/>
          <w:numId w:val="20"/>
        </w:numPr>
        <w:jc w:val="both"/>
      </w:pPr>
      <w:r>
        <w:t>Go to "</w:t>
      </w:r>
      <w:hyperlink r:id="rId11" w:history="1">
        <w:r>
          <w:rPr>
            <w:color w:val="3A4BEE"/>
            <w:u w:val="single"/>
          </w:rPr>
          <w:t>URL address</w:t>
        </w:r>
      </w:hyperlink>
      <w:r>
        <w:t>".</w:t>
      </w:r>
    </w:p>
    <w:p w14:paraId="6C70E156" w14:textId="77777777" w:rsidR="00445570" w:rsidRDefault="00FE73C2" w:rsidP="00E66539">
      <w:pPr>
        <w:pStyle w:val="Odstavekseznama"/>
        <w:numPr>
          <w:ilvl w:val="1"/>
          <w:numId w:val="20"/>
        </w:numPr>
        <w:jc w:val="both"/>
      </w:pPr>
      <w:r>
        <w:t>Click the "Register" button on the icon, "Are you a tenderer?"</w:t>
      </w:r>
    </w:p>
    <w:p w14:paraId="418191D5" w14:textId="7B35F737" w:rsidR="00445570" w:rsidRDefault="00A8089F" w:rsidP="00E66539">
      <w:pPr>
        <w:pStyle w:val="Odstavekseznama"/>
        <w:numPr>
          <w:ilvl w:val="1"/>
          <w:numId w:val="20"/>
        </w:numPr>
        <w:jc w:val="both"/>
      </w:pPr>
      <w:r>
        <w:t>Log</w:t>
      </w:r>
      <w:r w:rsidR="00A62672">
        <w:t xml:space="preserve"> </w:t>
      </w:r>
      <w:r>
        <w:t xml:space="preserve">in to your SI-PASS account. </w:t>
      </w:r>
    </w:p>
    <w:p w14:paraId="440BC75A" w14:textId="469C7A81" w:rsidR="00A62672" w:rsidRDefault="00A62672" w:rsidP="00E66539">
      <w:pPr>
        <w:pStyle w:val="Odstavekseznama"/>
        <w:numPr>
          <w:ilvl w:val="1"/>
          <w:numId w:val="20"/>
        </w:numPr>
        <w:jc w:val="both"/>
      </w:pPr>
      <w:r>
        <w:t>After successful login to SI-PASS, system e-JN will ask you to agree to the</w:t>
      </w:r>
      <w:r w:rsidRPr="00A62672">
        <w:t xml:space="preserve"> general terms and conditions for use of the e-JN system</w:t>
      </w:r>
      <w:r>
        <w:t>. If you agree with them, tick the box and click “Confirm”</w:t>
      </w:r>
      <w:r w:rsidR="002D0DB6">
        <w:t>.</w:t>
      </w:r>
    </w:p>
    <w:p w14:paraId="22C4804E" w14:textId="3F0D9FE9" w:rsidR="00445570" w:rsidRDefault="00A62672" w:rsidP="00E66539">
      <w:pPr>
        <w:pStyle w:val="Odstavekseznama"/>
        <w:numPr>
          <w:ilvl w:val="1"/>
          <w:numId w:val="20"/>
        </w:numPr>
        <w:jc w:val="both"/>
      </w:pPr>
      <w:r>
        <w:t>After confirming general terms and conditions you will be redirected</w:t>
      </w:r>
      <w:r w:rsidR="00B42F3B">
        <w:t xml:space="preserve"> to the registration application. </w:t>
      </w:r>
      <w:r w:rsidR="00FE73C2">
        <w:t>Choose "Legal representative of a legal entity".</w:t>
      </w:r>
    </w:p>
    <w:p w14:paraId="677B07B3" w14:textId="15825AA0" w:rsidR="00445570" w:rsidRDefault="00FE73C2" w:rsidP="00E66539">
      <w:pPr>
        <w:pStyle w:val="Odstavekseznama"/>
        <w:numPr>
          <w:ilvl w:val="1"/>
          <w:numId w:val="20"/>
        </w:numPr>
        <w:jc w:val="both"/>
      </w:pPr>
      <w:r>
        <w:t>Enter the registration number of your company, then click "Search".</w:t>
      </w:r>
    </w:p>
    <w:p w14:paraId="75E35649" w14:textId="03BB3FD6" w:rsidR="00445570" w:rsidRDefault="00FE73C2" w:rsidP="00E66539">
      <w:pPr>
        <w:pStyle w:val="Odstavekseznama"/>
        <w:numPr>
          <w:ilvl w:val="1"/>
          <w:numId w:val="20"/>
        </w:numPr>
        <w:jc w:val="both"/>
      </w:pPr>
      <w:r>
        <w:t>Verify the accuracy of the data displayed, and if you agree with them, click "Register me".</w:t>
      </w:r>
    </w:p>
    <w:p w14:paraId="2D721CD1" w14:textId="77777777" w:rsidR="00445570" w:rsidRDefault="00FE73C2" w:rsidP="00E66539">
      <w:pPr>
        <w:pStyle w:val="Odstavekseznama"/>
        <w:numPr>
          <w:ilvl w:val="0"/>
          <w:numId w:val="20"/>
        </w:numPr>
        <w:jc w:val="both"/>
      </w:pPr>
      <w:r>
        <w:t>After successful registration, you will be automatically registered and redirected to My e-JN, where you can start using the application.</w:t>
      </w:r>
    </w:p>
    <w:p w14:paraId="0DC83FCB" w14:textId="77777777" w:rsidR="00445570" w:rsidRDefault="00FE73C2" w:rsidP="00E66539">
      <w:pPr>
        <w:pStyle w:val="Naslov3"/>
        <w:jc w:val="both"/>
      </w:pPr>
      <w:bookmarkStart w:id="18" w:name="_Toc66871401"/>
      <w:bookmarkStart w:id="19" w:name="_Toc114492111"/>
      <w:bookmarkStart w:id="20" w:name="_Toc219358204"/>
      <w:r>
        <w:t>Registration of an authorised person of a legal entity</w:t>
      </w:r>
      <w:bookmarkEnd w:id="18"/>
      <w:bookmarkEnd w:id="19"/>
      <w:bookmarkEnd w:id="20"/>
    </w:p>
    <w:p w14:paraId="5643F542" w14:textId="77777777" w:rsidR="00445570" w:rsidRDefault="00FE73C2" w:rsidP="00E66539">
      <w:pPr>
        <w:jc w:val="both"/>
      </w:pPr>
      <w:r>
        <w:lastRenderedPageBreak/>
        <w:t>A digital certificate is required for registration.</w:t>
      </w:r>
    </w:p>
    <w:p w14:paraId="0824CCC2" w14:textId="77777777" w:rsidR="00445570" w:rsidRDefault="00FE73C2" w:rsidP="00E66539">
      <w:pPr>
        <w:jc w:val="both"/>
      </w:pPr>
      <w:r>
        <w:t>Registration procedure:</w:t>
      </w:r>
    </w:p>
    <w:p w14:paraId="06CFD18C" w14:textId="77777777" w:rsidR="00445570" w:rsidRPr="000A2747" w:rsidRDefault="00FE73C2" w:rsidP="00E66539">
      <w:pPr>
        <w:pStyle w:val="Odstavekseznama"/>
        <w:numPr>
          <w:ilvl w:val="0"/>
          <w:numId w:val="21"/>
        </w:numPr>
        <w:jc w:val="both"/>
      </w:pPr>
      <w:r>
        <w:t xml:space="preserve">Submit an electronic </w:t>
      </w:r>
      <w:r>
        <w:rPr>
          <w:b/>
        </w:rPr>
        <w:t>application for registration of an authorised person of a legal entity.</w:t>
      </w:r>
    </w:p>
    <w:p w14:paraId="6DA69BA2" w14:textId="09447C82" w:rsidR="00445570" w:rsidRDefault="00FE73C2" w:rsidP="00E66539">
      <w:pPr>
        <w:pStyle w:val="Odstavekseznama"/>
        <w:numPr>
          <w:ilvl w:val="1"/>
          <w:numId w:val="21"/>
        </w:numPr>
        <w:jc w:val="both"/>
      </w:pPr>
      <w:r>
        <w:t>Go to "</w:t>
      </w:r>
      <w:hyperlink r:id="rId12" w:history="1">
        <w:r>
          <w:rPr>
            <w:color w:val="3A4BEE"/>
            <w:u w:val="single"/>
          </w:rPr>
          <w:t>URL address</w:t>
        </w:r>
      </w:hyperlink>
      <w:r>
        <w:t>".</w:t>
      </w:r>
    </w:p>
    <w:p w14:paraId="2BAD8366" w14:textId="77777777" w:rsidR="00445570" w:rsidRDefault="00FE73C2" w:rsidP="00E66539">
      <w:pPr>
        <w:pStyle w:val="Odstavekseznama"/>
        <w:numPr>
          <w:ilvl w:val="1"/>
          <w:numId w:val="21"/>
        </w:numPr>
        <w:jc w:val="both"/>
      </w:pPr>
      <w:r>
        <w:t>Click the "Register" button on the icon, "Are you a tenderer?"</w:t>
      </w:r>
    </w:p>
    <w:p w14:paraId="3A96A91C" w14:textId="5C526696" w:rsidR="00445570" w:rsidRDefault="002D0DB6" w:rsidP="00E66539">
      <w:pPr>
        <w:pStyle w:val="Odstavekseznama"/>
        <w:numPr>
          <w:ilvl w:val="1"/>
          <w:numId w:val="21"/>
        </w:numPr>
        <w:jc w:val="both"/>
      </w:pPr>
      <w:r>
        <w:t>Log in to your SI-PASS account.</w:t>
      </w:r>
    </w:p>
    <w:p w14:paraId="2D8C0047" w14:textId="7CA2636C" w:rsidR="001C239D" w:rsidRDefault="00CF26D6" w:rsidP="00E66539">
      <w:pPr>
        <w:pStyle w:val="Odstavekseznama"/>
        <w:numPr>
          <w:ilvl w:val="1"/>
          <w:numId w:val="21"/>
        </w:numPr>
        <w:jc w:val="both"/>
      </w:pPr>
      <w:r>
        <w:t>After successful login to SI-PASS</w:t>
      </w:r>
      <w:r w:rsidR="001C239D">
        <w:t>, system e-JN will ask you to agree to the</w:t>
      </w:r>
      <w:r w:rsidR="001C239D" w:rsidRPr="00A62672">
        <w:t xml:space="preserve"> general terms and conditions for use of the e-JN system</w:t>
      </w:r>
      <w:r w:rsidR="001C239D">
        <w:t>. If you agree with them, tick the box and click “Confirm”</w:t>
      </w:r>
      <w:r w:rsidR="002D0DB6">
        <w:t>.</w:t>
      </w:r>
    </w:p>
    <w:p w14:paraId="40E274D5" w14:textId="62CCBD5E" w:rsidR="00445570" w:rsidRDefault="001C239D" w:rsidP="00E66539">
      <w:pPr>
        <w:pStyle w:val="Odstavekseznama"/>
        <w:numPr>
          <w:ilvl w:val="1"/>
          <w:numId w:val="21"/>
        </w:numPr>
        <w:jc w:val="both"/>
      </w:pPr>
      <w:r>
        <w:t xml:space="preserve">After confirming general terms and conditions you will be redirected to the registration application. </w:t>
      </w:r>
      <w:r w:rsidR="00FE73C2">
        <w:t>Choose "Authorised person of a legal entity".</w:t>
      </w:r>
    </w:p>
    <w:p w14:paraId="4AA8EB2A" w14:textId="100AC4E3" w:rsidR="00445570" w:rsidRDefault="00FE73C2" w:rsidP="00E66539">
      <w:pPr>
        <w:pStyle w:val="Odstavekseznama"/>
        <w:numPr>
          <w:ilvl w:val="1"/>
          <w:numId w:val="21"/>
        </w:numPr>
        <w:jc w:val="both"/>
      </w:pPr>
      <w:r>
        <w:t>Enter the registration number of your company, then click "Search".</w:t>
      </w:r>
    </w:p>
    <w:p w14:paraId="4D5297A7" w14:textId="189923FA" w:rsidR="00445570" w:rsidRDefault="00FE73C2" w:rsidP="00E66539">
      <w:pPr>
        <w:pStyle w:val="Odstavekseznama"/>
        <w:numPr>
          <w:ilvl w:val="1"/>
          <w:numId w:val="21"/>
        </w:numPr>
        <w:jc w:val="both"/>
      </w:pPr>
      <w:r>
        <w:t>Verify the accuracy of the data displayed, and if you agree with them, click "Apply for rights".</w:t>
      </w:r>
    </w:p>
    <w:p w14:paraId="7490C2FF" w14:textId="5FA13752" w:rsidR="00445570" w:rsidRDefault="00FE73C2" w:rsidP="00E66539">
      <w:pPr>
        <w:pStyle w:val="Odstavekseznama"/>
        <w:numPr>
          <w:ilvl w:val="0"/>
          <w:numId w:val="21"/>
        </w:numPr>
        <w:jc w:val="both"/>
      </w:pPr>
      <w:r>
        <w:t>After successful confirmation of your rights by the legal representative or the holder and administrator of rights, you will receive a notification by e-mail and then you can start using the application.</w:t>
      </w:r>
    </w:p>
    <w:p w14:paraId="7095AEF7" w14:textId="77777777" w:rsidR="00445570" w:rsidRDefault="00FE73C2" w:rsidP="00E66539">
      <w:pPr>
        <w:pStyle w:val="Naslov3"/>
        <w:jc w:val="both"/>
      </w:pPr>
      <w:bookmarkStart w:id="21" w:name="_Toc66871402"/>
      <w:bookmarkStart w:id="22" w:name="_Toc114492112"/>
      <w:bookmarkStart w:id="23" w:name="_Toc219358205"/>
      <w:r>
        <w:t>Registration of a sole trader</w:t>
      </w:r>
      <w:bookmarkEnd w:id="21"/>
      <w:bookmarkEnd w:id="22"/>
      <w:bookmarkEnd w:id="23"/>
    </w:p>
    <w:p w14:paraId="39661D29" w14:textId="77777777" w:rsidR="00445570" w:rsidRDefault="00FE73C2" w:rsidP="00E66539">
      <w:pPr>
        <w:jc w:val="both"/>
      </w:pPr>
      <w:r>
        <w:t>A digital certificate is required for registration.</w:t>
      </w:r>
    </w:p>
    <w:p w14:paraId="1D79893C" w14:textId="77777777" w:rsidR="00445570" w:rsidRDefault="00FE73C2" w:rsidP="00E66539">
      <w:pPr>
        <w:jc w:val="both"/>
        <w:rPr>
          <w:i/>
        </w:rPr>
      </w:pPr>
      <w:r>
        <w:rPr>
          <w:i/>
        </w:rPr>
        <w:t>Attention! Choose this option only if you are a registered sole trader. Otherwise, you will be unable to apply for the rights (step 1.5 below).</w:t>
      </w:r>
    </w:p>
    <w:p w14:paraId="5A928662" w14:textId="77777777" w:rsidR="00445570" w:rsidRDefault="00FE73C2" w:rsidP="00E66539">
      <w:pPr>
        <w:jc w:val="both"/>
      </w:pPr>
      <w:r>
        <w:t>Registration procedure:</w:t>
      </w:r>
    </w:p>
    <w:p w14:paraId="423A314C" w14:textId="77777777" w:rsidR="00445570" w:rsidRPr="00242F15" w:rsidRDefault="00FE73C2" w:rsidP="00E66539">
      <w:pPr>
        <w:pStyle w:val="Odstavekseznama"/>
        <w:numPr>
          <w:ilvl w:val="0"/>
          <w:numId w:val="22"/>
        </w:numPr>
        <w:jc w:val="both"/>
      </w:pPr>
      <w:r>
        <w:t xml:space="preserve">Submit an electronic </w:t>
      </w:r>
      <w:r>
        <w:rPr>
          <w:b/>
        </w:rPr>
        <w:t>application for registration of a sole trader.</w:t>
      </w:r>
    </w:p>
    <w:p w14:paraId="4D820654" w14:textId="172C75C3" w:rsidR="00445570" w:rsidRDefault="00FE73C2" w:rsidP="00E66539">
      <w:pPr>
        <w:pStyle w:val="Odstavekseznama"/>
        <w:numPr>
          <w:ilvl w:val="1"/>
          <w:numId w:val="22"/>
        </w:numPr>
        <w:jc w:val="both"/>
      </w:pPr>
      <w:r>
        <w:t>Go to "</w:t>
      </w:r>
      <w:hyperlink r:id="rId13" w:history="1">
        <w:r>
          <w:rPr>
            <w:color w:val="3A4BEE"/>
            <w:u w:val="single"/>
          </w:rPr>
          <w:t>URL address</w:t>
        </w:r>
      </w:hyperlink>
      <w:r>
        <w:t>".</w:t>
      </w:r>
    </w:p>
    <w:p w14:paraId="10399691" w14:textId="77777777" w:rsidR="00445570" w:rsidRDefault="00FE73C2" w:rsidP="00E66539">
      <w:pPr>
        <w:pStyle w:val="Odstavekseznama"/>
        <w:numPr>
          <w:ilvl w:val="1"/>
          <w:numId w:val="22"/>
        </w:numPr>
        <w:jc w:val="both"/>
      </w:pPr>
      <w:r>
        <w:t>Click the "Register" button on the icon, "Are you a tenderer?"</w:t>
      </w:r>
    </w:p>
    <w:p w14:paraId="0C51E82F" w14:textId="2DDC57FA" w:rsidR="00445570" w:rsidRDefault="002D0DB6" w:rsidP="00E66539">
      <w:pPr>
        <w:pStyle w:val="Odstavekseznama"/>
        <w:numPr>
          <w:ilvl w:val="1"/>
          <w:numId w:val="22"/>
        </w:numPr>
        <w:jc w:val="both"/>
      </w:pPr>
      <w:r>
        <w:t>Log in to your SI-PASS account.</w:t>
      </w:r>
      <w:r w:rsidR="001C239D">
        <w:t xml:space="preserve"> </w:t>
      </w:r>
    </w:p>
    <w:p w14:paraId="2FF538E7" w14:textId="66FD54C6" w:rsidR="001C239D" w:rsidRDefault="00CF26D6" w:rsidP="00E66539">
      <w:pPr>
        <w:pStyle w:val="Odstavekseznama"/>
        <w:numPr>
          <w:ilvl w:val="1"/>
          <w:numId w:val="22"/>
        </w:numPr>
        <w:jc w:val="both"/>
      </w:pPr>
      <w:r>
        <w:t>After successful login to SI-PASS</w:t>
      </w:r>
      <w:r w:rsidR="001C239D">
        <w:t>, system e-JN will ask you to agree to the</w:t>
      </w:r>
      <w:r w:rsidR="001C239D" w:rsidRPr="00A62672">
        <w:t xml:space="preserve"> general terms and conditions for use of the e-JN system</w:t>
      </w:r>
      <w:r w:rsidR="001C239D">
        <w:t>. If you agree with them, tick the box and click “Confirm”</w:t>
      </w:r>
      <w:r w:rsidR="002D0DB6">
        <w:t>.</w:t>
      </w:r>
    </w:p>
    <w:p w14:paraId="3D450CB2" w14:textId="1E0F4528" w:rsidR="00445570" w:rsidRDefault="001C239D" w:rsidP="00E66539">
      <w:pPr>
        <w:pStyle w:val="Odstavekseznama"/>
        <w:numPr>
          <w:ilvl w:val="1"/>
          <w:numId w:val="22"/>
        </w:numPr>
        <w:jc w:val="both"/>
      </w:pPr>
      <w:r>
        <w:t xml:space="preserve">After confirming general terms and conditions you will be redirected to the registration application. </w:t>
      </w:r>
      <w:r w:rsidR="00FE73C2">
        <w:t>Choose "Sole trader".</w:t>
      </w:r>
    </w:p>
    <w:p w14:paraId="1D04D64B" w14:textId="3273F634" w:rsidR="00445570" w:rsidRDefault="00FE73C2" w:rsidP="00E66539">
      <w:pPr>
        <w:pStyle w:val="Odstavekseznama"/>
        <w:numPr>
          <w:ilvl w:val="1"/>
          <w:numId w:val="22"/>
        </w:numPr>
        <w:jc w:val="both"/>
      </w:pPr>
      <w:r>
        <w:t>Verify the accuracy of the data displayed, and if you agree with them, click "Register me".</w:t>
      </w:r>
    </w:p>
    <w:p w14:paraId="5D9DB59D" w14:textId="77777777" w:rsidR="00445570" w:rsidRPr="009A3643" w:rsidRDefault="00FE73C2" w:rsidP="00E66539">
      <w:pPr>
        <w:pStyle w:val="Odstavekseznama"/>
        <w:numPr>
          <w:ilvl w:val="0"/>
          <w:numId w:val="22"/>
        </w:numPr>
        <w:jc w:val="both"/>
      </w:pPr>
      <w:r>
        <w:t>After successful registration, you will be automatically registered and redirected to My e-JN, where you can start using the application.</w:t>
      </w:r>
    </w:p>
    <w:p w14:paraId="064D34FC" w14:textId="77777777" w:rsidR="00445570" w:rsidRDefault="00FE73C2" w:rsidP="00E66539">
      <w:pPr>
        <w:pStyle w:val="Naslov3"/>
        <w:jc w:val="both"/>
      </w:pPr>
      <w:bookmarkStart w:id="24" w:name="_Toc66871403"/>
      <w:bookmarkStart w:id="25" w:name="_Toc114492113"/>
      <w:bookmarkStart w:id="26" w:name="_Toc219358206"/>
      <w:r>
        <w:t>Registration of a natural person</w:t>
      </w:r>
      <w:bookmarkEnd w:id="24"/>
      <w:bookmarkEnd w:id="25"/>
      <w:bookmarkEnd w:id="26"/>
    </w:p>
    <w:p w14:paraId="5AF65F11" w14:textId="77777777" w:rsidR="00445570" w:rsidRDefault="00FE73C2" w:rsidP="00E66539">
      <w:pPr>
        <w:jc w:val="both"/>
      </w:pPr>
      <w:r>
        <w:t>A digital certificate is required for registration.</w:t>
      </w:r>
    </w:p>
    <w:p w14:paraId="38A9FFDE" w14:textId="77777777" w:rsidR="00445570" w:rsidRDefault="00FE73C2" w:rsidP="00E66539">
      <w:pPr>
        <w:jc w:val="both"/>
      </w:pPr>
      <w:r>
        <w:t>Registration procedure:</w:t>
      </w:r>
    </w:p>
    <w:p w14:paraId="6CC9C8AE" w14:textId="77777777" w:rsidR="00445570" w:rsidRPr="006B1A2C" w:rsidRDefault="00FE73C2" w:rsidP="00E66539">
      <w:pPr>
        <w:pStyle w:val="Odstavekseznama"/>
        <w:numPr>
          <w:ilvl w:val="0"/>
          <w:numId w:val="23"/>
        </w:numPr>
        <w:jc w:val="both"/>
      </w:pPr>
      <w:r>
        <w:t xml:space="preserve">Submit an electronic </w:t>
      </w:r>
      <w:r>
        <w:rPr>
          <w:b/>
        </w:rPr>
        <w:t>application for registration of a natural person.</w:t>
      </w:r>
    </w:p>
    <w:p w14:paraId="14249DAB" w14:textId="1F027E52" w:rsidR="00445570" w:rsidRDefault="00FE73C2" w:rsidP="00E66539">
      <w:pPr>
        <w:pStyle w:val="Odstavekseznama"/>
        <w:numPr>
          <w:ilvl w:val="1"/>
          <w:numId w:val="23"/>
        </w:numPr>
        <w:jc w:val="both"/>
      </w:pPr>
      <w:r>
        <w:t>Go to "</w:t>
      </w:r>
      <w:hyperlink r:id="rId14" w:history="1">
        <w:r>
          <w:rPr>
            <w:color w:val="3A4BEE"/>
            <w:u w:val="single"/>
          </w:rPr>
          <w:t>URL address</w:t>
        </w:r>
      </w:hyperlink>
      <w:r>
        <w:t>".</w:t>
      </w:r>
    </w:p>
    <w:p w14:paraId="5BC176AC" w14:textId="77777777" w:rsidR="00445570" w:rsidRDefault="00FE73C2" w:rsidP="00E66539">
      <w:pPr>
        <w:pStyle w:val="Odstavekseznama"/>
        <w:numPr>
          <w:ilvl w:val="1"/>
          <w:numId w:val="23"/>
        </w:numPr>
        <w:jc w:val="both"/>
      </w:pPr>
      <w:r>
        <w:t>Click the "Register" button on the icon, "Are you a tenderer?"</w:t>
      </w:r>
    </w:p>
    <w:p w14:paraId="27F27E40" w14:textId="52E1AF36" w:rsidR="00445570" w:rsidRDefault="002D0DB6" w:rsidP="00E66539">
      <w:pPr>
        <w:pStyle w:val="Odstavekseznama"/>
        <w:numPr>
          <w:ilvl w:val="1"/>
          <w:numId w:val="23"/>
        </w:numPr>
        <w:jc w:val="both"/>
      </w:pPr>
      <w:r>
        <w:t>Log in to your SI-PASS account.</w:t>
      </w:r>
    </w:p>
    <w:p w14:paraId="123CA7D5" w14:textId="5E1F645E" w:rsidR="00A6039D" w:rsidRDefault="00CF26D6" w:rsidP="00E66539">
      <w:pPr>
        <w:pStyle w:val="Odstavekseznama"/>
        <w:numPr>
          <w:ilvl w:val="1"/>
          <w:numId w:val="23"/>
        </w:numPr>
        <w:jc w:val="both"/>
      </w:pPr>
      <w:r>
        <w:lastRenderedPageBreak/>
        <w:t>After successful login to SI-PASS</w:t>
      </w:r>
      <w:r w:rsidR="00A6039D">
        <w:t>, system e-JN will ask you to agree to the</w:t>
      </w:r>
      <w:r w:rsidR="00A6039D" w:rsidRPr="00A62672">
        <w:t xml:space="preserve"> general terms and conditions for use of the e-JN system</w:t>
      </w:r>
      <w:r w:rsidR="00A6039D">
        <w:t>. If you agree with them, tick the box and click “Confirm”</w:t>
      </w:r>
      <w:r w:rsidR="002D0DB6">
        <w:t>.</w:t>
      </w:r>
    </w:p>
    <w:p w14:paraId="1CE227F5" w14:textId="1763F7B5" w:rsidR="00445570" w:rsidRDefault="00A6039D" w:rsidP="00E66539">
      <w:pPr>
        <w:pStyle w:val="Odstavekseznama"/>
        <w:numPr>
          <w:ilvl w:val="1"/>
          <w:numId w:val="23"/>
        </w:numPr>
        <w:jc w:val="both"/>
      </w:pPr>
      <w:r>
        <w:t xml:space="preserve">After confirming general terms and conditions you will be redirected to the registration application. </w:t>
      </w:r>
      <w:r w:rsidR="00FE73C2">
        <w:t>Choose "Natural person".</w:t>
      </w:r>
    </w:p>
    <w:p w14:paraId="2B239927" w14:textId="77777777" w:rsidR="00445570" w:rsidRDefault="00FE73C2" w:rsidP="00E66539">
      <w:pPr>
        <w:pStyle w:val="Odstavekseznama"/>
        <w:numPr>
          <w:ilvl w:val="1"/>
          <w:numId w:val="23"/>
        </w:numPr>
        <w:jc w:val="both"/>
      </w:pPr>
      <w:r>
        <w:t>Enter your address and phone number.</w:t>
      </w:r>
    </w:p>
    <w:p w14:paraId="0FB73B06" w14:textId="4476D4FD" w:rsidR="00445570" w:rsidRDefault="00FE73C2" w:rsidP="00E66539">
      <w:pPr>
        <w:pStyle w:val="Odstavekseznama"/>
        <w:numPr>
          <w:ilvl w:val="1"/>
          <w:numId w:val="23"/>
        </w:numPr>
        <w:jc w:val="both"/>
      </w:pPr>
      <w:r>
        <w:t>Verify the accuracy of the data displayed, and if you agree with them, click "Register me".</w:t>
      </w:r>
    </w:p>
    <w:p w14:paraId="035FFE18" w14:textId="6A0388AC" w:rsidR="00445570" w:rsidRPr="00D86F4F" w:rsidRDefault="00FE73C2" w:rsidP="00E66539">
      <w:pPr>
        <w:pStyle w:val="Odstavekseznama"/>
        <w:numPr>
          <w:ilvl w:val="0"/>
          <w:numId w:val="23"/>
        </w:numPr>
        <w:jc w:val="both"/>
      </w:pPr>
      <w:r>
        <w:t>After successful registration, you will be automatically registered and redirected to My e-JN, where you can start using the application.</w:t>
      </w:r>
    </w:p>
    <w:p w14:paraId="14A398F1" w14:textId="77777777" w:rsidR="00445570" w:rsidRDefault="00FE73C2" w:rsidP="00E66539">
      <w:pPr>
        <w:pStyle w:val="Naslov3"/>
        <w:jc w:val="both"/>
      </w:pPr>
      <w:bookmarkStart w:id="27" w:name="_Toc66871404"/>
      <w:bookmarkStart w:id="28" w:name="_Toc114492114"/>
      <w:bookmarkStart w:id="29" w:name="_Toc219358207"/>
      <w:r>
        <w:t>Registration of an authorised person of a natural person or a sole trader</w:t>
      </w:r>
      <w:bookmarkEnd w:id="27"/>
      <w:bookmarkEnd w:id="28"/>
      <w:bookmarkEnd w:id="29"/>
    </w:p>
    <w:p w14:paraId="632F0E32" w14:textId="77777777" w:rsidR="00445570" w:rsidRDefault="00FE73C2" w:rsidP="00E66539">
      <w:pPr>
        <w:jc w:val="both"/>
      </w:pPr>
      <w:r>
        <w:t>A digital certificate is required for registration.</w:t>
      </w:r>
    </w:p>
    <w:p w14:paraId="1F407A4B" w14:textId="77777777" w:rsidR="00445570" w:rsidRDefault="00FE73C2" w:rsidP="00E66539">
      <w:pPr>
        <w:jc w:val="both"/>
      </w:pPr>
      <w:r>
        <w:t>Registration procedure:</w:t>
      </w:r>
    </w:p>
    <w:p w14:paraId="07A058D4" w14:textId="77777777" w:rsidR="00445570" w:rsidRPr="000A2747" w:rsidRDefault="00FE73C2" w:rsidP="00E66539">
      <w:pPr>
        <w:pStyle w:val="Odstavekseznama"/>
        <w:numPr>
          <w:ilvl w:val="0"/>
          <w:numId w:val="24"/>
        </w:numPr>
        <w:jc w:val="both"/>
      </w:pPr>
      <w:r>
        <w:t xml:space="preserve">Submit an electronic </w:t>
      </w:r>
      <w:r>
        <w:rPr>
          <w:b/>
        </w:rPr>
        <w:t>application for registration of an authorised person of a natural person or a sole trader.</w:t>
      </w:r>
    </w:p>
    <w:p w14:paraId="2D7C7EBB" w14:textId="0AC54E0D" w:rsidR="00445570" w:rsidRDefault="00FE73C2" w:rsidP="00E66539">
      <w:pPr>
        <w:pStyle w:val="Odstavekseznama"/>
        <w:numPr>
          <w:ilvl w:val="1"/>
          <w:numId w:val="24"/>
        </w:numPr>
        <w:jc w:val="both"/>
      </w:pPr>
      <w:r>
        <w:t>Go to "</w:t>
      </w:r>
      <w:hyperlink r:id="rId15" w:history="1">
        <w:r>
          <w:rPr>
            <w:color w:val="3A4BEE"/>
            <w:u w:val="single"/>
          </w:rPr>
          <w:t>URL address</w:t>
        </w:r>
      </w:hyperlink>
      <w:r>
        <w:t>".</w:t>
      </w:r>
    </w:p>
    <w:p w14:paraId="1C168AE0" w14:textId="77777777" w:rsidR="00445570" w:rsidRDefault="00FE73C2" w:rsidP="00E66539">
      <w:pPr>
        <w:pStyle w:val="Odstavekseznama"/>
        <w:numPr>
          <w:ilvl w:val="1"/>
          <w:numId w:val="24"/>
        </w:numPr>
        <w:jc w:val="both"/>
      </w:pPr>
      <w:r>
        <w:t>Click the "Register" button on the icon, "Are you a tenderer?"</w:t>
      </w:r>
    </w:p>
    <w:p w14:paraId="27DA7D08" w14:textId="3A3C20AD" w:rsidR="00445570" w:rsidRDefault="002D0DB6" w:rsidP="00E66539">
      <w:pPr>
        <w:pStyle w:val="Odstavekseznama"/>
        <w:numPr>
          <w:ilvl w:val="1"/>
          <w:numId w:val="24"/>
        </w:numPr>
        <w:jc w:val="both"/>
      </w:pPr>
      <w:r>
        <w:t>Log in to your SI-PASS account.</w:t>
      </w:r>
    </w:p>
    <w:p w14:paraId="74555C0C" w14:textId="2647AC0B" w:rsidR="00956790" w:rsidRDefault="00CF26D6" w:rsidP="00E66539">
      <w:pPr>
        <w:pStyle w:val="Odstavekseznama"/>
        <w:numPr>
          <w:ilvl w:val="1"/>
          <w:numId w:val="24"/>
        </w:numPr>
        <w:jc w:val="both"/>
      </w:pPr>
      <w:r>
        <w:t>After successful login to SI-PASS</w:t>
      </w:r>
      <w:r w:rsidR="00956790">
        <w:t>, system e-JN will ask you to agree to the</w:t>
      </w:r>
      <w:r w:rsidR="00956790" w:rsidRPr="00A62672">
        <w:t xml:space="preserve"> general terms and conditions for use of the e-JN system</w:t>
      </w:r>
      <w:r w:rsidR="00956790">
        <w:t>. If you agree with them, tick the box and click “Confirm”</w:t>
      </w:r>
      <w:r w:rsidR="002D0DB6">
        <w:t>.</w:t>
      </w:r>
    </w:p>
    <w:p w14:paraId="03FB6497" w14:textId="1FF962C1" w:rsidR="00445570" w:rsidRDefault="00956790" w:rsidP="00E66539">
      <w:pPr>
        <w:pStyle w:val="Odstavekseznama"/>
        <w:numPr>
          <w:ilvl w:val="1"/>
          <w:numId w:val="24"/>
        </w:numPr>
        <w:jc w:val="both"/>
      </w:pPr>
      <w:r>
        <w:t xml:space="preserve">After confirming general terms and conditions you will be redirected to the registration application. </w:t>
      </w:r>
      <w:r w:rsidR="00FE73C2">
        <w:t>Choose "Authorised person of a natural person or a sole trader".</w:t>
      </w:r>
    </w:p>
    <w:p w14:paraId="5E4EAFAC" w14:textId="77777777" w:rsidR="00445570" w:rsidRDefault="00FE73C2" w:rsidP="00E66539">
      <w:pPr>
        <w:pStyle w:val="Odstavekseznama"/>
        <w:numPr>
          <w:ilvl w:val="1"/>
          <w:numId w:val="24"/>
        </w:numPr>
        <w:jc w:val="both"/>
      </w:pPr>
      <w:r>
        <w:t>Enter the VAT ID number of the person you wish to represent and then click "Search".</w:t>
      </w:r>
    </w:p>
    <w:p w14:paraId="0BB649E1" w14:textId="77777777" w:rsidR="00445570" w:rsidRDefault="00FE73C2" w:rsidP="00E66539">
      <w:pPr>
        <w:pStyle w:val="Odstavekseznama"/>
        <w:numPr>
          <w:ilvl w:val="1"/>
          <w:numId w:val="24"/>
        </w:numPr>
        <w:jc w:val="both"/>
      </w:pPr>
      <w:r>
        <w:t>Complete the data on the authoriser (name and surname, e-mail, address, phone number).</w:t>
      </w:r>
    </w:p>
    <w:p w14:paraId="6B3D01E5" w14:textId="77777777" w:rsidR="00445570" w:rsidRDefault="00FE73C2" w:rsidP="00E66539">
      <w:pPr>
        <w:pStyle w:val="Odstavekseznama"/>
        <w:numPr>
          <w:ilvl w:val="1"/>
          <w:numId w:val="24"/>
        </w:numPr>
        <w:jc w:val="both"/>
      </w:pPr>
      <w:r>
        <w:t>Complete your missing data (e-mail, address, phone number).</w:t>
      </w:r>
    </w:p>
    <w:p w14:paraId="47B3C49C" w14:textId="66953CEB" w:rsidR="00956790" w:rsidRDefault="00FE73C2" w:rsidP="00E66539">
      <w:pPr>
        <w:pStyle w:val="Odstavekseznama"/>
        <w:numPr>
          <w:ilvl w:val="1"/>
          <w:numId w:val="24"/>
        </w:numPr>
        <w:jc w:val="both"/>
      </w:pPr>
      <w:r>
        <w:t xml:space="preserve">Verify the accuracy of the data displayed, and if you agree with them, </w:t>
      </w:r>
      <w:r w:rsidR="00956790">
        <w:t xml:space="preserve">first </w:t>
      </w:r>
      <w:r>
        <w:t xml:space="preserve">click </w:t>
      </w:r>
      <w:r w:rsidR="00956790">
        <w:t xml:space="preserve">on the right button </w:t>
      </w:r>
      <w:r>
        <w:t>"</w:t>
      </w:r>
      <w:r w:rsidR="00956790">
        <w:t>Request rights</w:t>
      </w:r>
      <w:r>
        <w:t>".</w:t>
      </w:r>
    </w:p>
    <w:p w14:paraId="7AF86167" w14:textId="5DE75769" w:rsidR="00445570" w:rsidRDefault="0077782C" w:rsidP="00E66539">
      <w:pPr>
        <w:pStyle w:val="Odstavekseznama"/>
        <w:numPr>
          <w:ilvl w:val="1"/>
          <w:numId w:val="24"/>
        </w:numPr>
        <w:jc w:val="both"/>
      </w:pPr>
      <w:r>
        <w:t>Then click on the left button “Download PDF”. After downloading the pdf authorisation, print it out</w:t>
      </w:r>
      <w:r w:rsidR="009B01AC">
        <w:t>, fill it out</w:t>
      </w:r>
      <w:r>
        <w:t xml:space="preserve"> </w:t>
      </w:r>
      <w:r w:rsidR="00FE73C2">
        <w:t xml:space="preserve">and send it to </w:t>
      </w:r>
      <w:hyperlink r:id="rId16" w:history="1">
        <w:r w:rsidR="00FE73C2">
          <w:rPr>
            <w:rStyle w:val="Hiperpovezava"/>
            <w:color w:val="3A4BEE"/>
          </w:rPr>
          <w:t>gp.mju@gov.si</w:t>
        </w:r>
      </w:hyperlink>
      <w:r w:rsidR="00FE73C2">
        <w:t xml:space="preserve"> after it was signed by the authoriser.</w:t>
      </w:r>
    </w:p>
    <w:p w14:paraId="74EDEB9D" w14:textId="5950DBD2" w:rsidR="00445570" w:rsidRDefault="00FE73C2" w:rsidP="00E66539">
      <w:pPr>
        <w:pStyle w:val="Odstavekseznama"/>
        <w:numPr>
          <w:ilvl w:val="0"/>
          <w:numId w:val="24"/>
        </w:numPr>
        <w:jc w:val="both"/>
      </w:pPr>
      <w:r>
        <w:t>After successful confirmation of your rights, you will receive a notification by e-mail and then you can start using the application.</w:t>
      </w:r>
    </w:p>
    <w:p w14:paraId="6674C9FD" w14:textId="77777777" w:rsidR="00445570" w:rsidRDefault="00FE73C2" w:rsidP="00E66539">
      <w:pPr>
        <w:pStyle w:val="Naslov3"/>
        <w:jc w:val="both"/>
      </w:pPr>
      <w:bookmarkStart w:id="30" w:name="_Toc66871405"/>
      <w:bookmarkStart w:id="31" w:name="_Toc114492115"/>
      <w:bookmarkStart w:id="32" w:name="_Toc219358208"/>
      <w:r>
        <w:t>Registration of a company with head office outside the Republic of Slovenia</w:t>
      </w:r>
      <w:bookmarkEnd w:id="30"/>
      <w:bookmarkEnd w:id="31"/>
      <w:bookmarkEnd w:id="32"/>
    </w:p>
    <w:p w14:paraId="2975D4BD" w14:textId="77777777" w:rsidR="00445570" w:rsidRDefault="00FE73C2" w:rsidP="00E66539">
      <w:pPr>
        <w:jc w:val="both"/>
      </w:pPr>
      <w:r>
        <w:t>A digital certificate is required for registration.</w:t>
      </w:r>
    </w:p>
    <w:p w14:paraId="286F2ABB" w14:textId="77777777" w:rsidR="00445570" w:rsidRDefault="00FE73C2" w:rsidP="00E66539">
      <w:pPr>
        <w:jc w:val="both"/>
      </w:pPr>
      <w:r>
        <w:t>Registration procedure:</w:t>
      </w:r>
    </w:p>
    <w:p w14:paraId="4BC71A21" w14:textId="77777777" w:rsidR="00445570" w:rsidRPr="000A2747" w:rsidRDefault="00FE73C2" w:rsidP="00E66539">
      <w:pPr>
        <w:pStyle w:val="Odstavekseznama"/>
        <w:numPr>
          <w:ilvl w:val="0"/>
          <w:numId w:val="25"/>
        </w:numPr>
        <w:jc w:val="both"/>
      </w:pPr>
      <w:r>
        <w:t xml:space="preserve">Submit an electronic </w:t>
      </w:r>
      <w:r>
        <w:rPr>
          <w:b/>
        </w:rPr>
        <w:t>application for registration of a company with head office outside the Republic of Slovenia</w:t>
      </w:r>
      <w:r>
        <w:t>.</w:t>
      </w:r>
    </w:p>
    <w:p w14:paraId="304247CB" w14:textId="768433C9" w:rsidR="00445570" w:rsidRDefault="00FE73C2" w:rsidP="00E66539">
      <w:pPr>
        <w:pStyle w:val="Odstavekseznama"/>
        <w:numPr>
          <w:ilvl w:val="1"/>
          <w:numId w:val="25"/>
        </w:numPr>
        <w:jc w:val="both"/>
      </w:pPr>
      <w:r>
        <w:t>Go to "</w:t>
      </w:r>
      <w:hyperlink r:id="rId17" w:history="1">
        <w:r>
          <w:rPr>
            <w:color w:val="3A4BEE"/>
            <w:u w:val="single"/>
          </w:rPr>
          <w:t>URL address</w:t>
        </w:r>
      </w:hyperlink>
      <w:r>
        <w:t>".</w:t>
      </w:r>
    </w:p>
    <w:p w14:paraId="79C90E7C" w14:textId="77777777" w:rsidR="00445570" w:rsidRDefault="00FE73C2" w:rsidP="00E66539">
      <w:pPr>
        <w:pStyle w:val="Odstavekseznama"/>
        <w:numPr>
          <w:ilvl w:val="1"/>
          <w:numId w:val="25"/>
        </w:numPr>
        <w:jc w:val="both"/>
      </w:pPr>
      <w:r>
        <w:t>Click the "Register" button on the icon, "Are you a tenderer?"</w:t>
      </w:r>
    </w:p>
    <w:p w14:paraId="313D9FC9" w14:textId="48E7D5A8" w:rsidR="00445570" w:rsidRDefault="002D0DB6" w:rsidP="00E66539">
      <w:pPr>
        <w:pStyle w:val="Odstavekseznama"/>
        <w:numPr>
          <w:ilvl w:val="1"/>
          <w:numId w:val="25"/>
        </w:numPr>
        <w:jc w:val="both"/>
      </w:pPr>
      <w:r>
        <w:t>Log in to your SI-PASS account.</w:t>
      </w:r>
    </w:p>
    <w:p w14:paraId="63E31E88" w14:textId="626A93F7" w:rsidR="003B05D4" w:rsidRDefault="00CF26D6" w:rsidP="00E66539">
      <w:pPr>
        <w:pStyle w:val="Odstavekseznama"/>
        <w:numPr>
          <w:ilvl w:val="1"/>
          <w:numId w:val="25"/>
        </w:numPr>
        <w:jc w:val="both"/>
      </w:pPr>
      <w:r>
        <w:t>After successful login to SI-PASS</w:t>
      </w:r>
      <w:r w:rsidR="003B05D4">
        <w:t>, system e-JN will ask you to agree to the</w:t>
      </w:r>
      <w:r w:rsidR="003B05D4" w:rsidRPr="00A62672">
        <w:t xml:space="preserve"> general terms and conditions for use of the e-JN system</w:t>
      </w:r>
      <w:r w:rsidR="003B05D4">
        <w:t>. If you agree with them, tick the box and click “Confirm”</w:t>
      </w:r>
      <w:r w:rsidR="002D0DB6">
        <w:t>.</w:t>
      </w:r>
    </w:p>
    <w:p w14:paraId="2427BBDC" w14:textId="6B155526" w:rsidR="00445570" w:rsidRDefault="003B05D4" w:rsidP="00E66539">
      <w:pPr>
        <w:pStyle w:val="Odstavekseznama"/>
        <w:numPr>
          <w:ilvl w:val="1"/>
          <w:numId w:val="25"/>
        </w:numPr>
        <w:jc w:val="both"/>
      </w:pPr>
      <w:r>
        <w:lastRenderedPageBreak/>
        <w:t xml:space="preserve">After confirming general terms and conditions you will be redirected to the registration application. </w:t>
      </w:r>
      <w:r w:rsidR="00FE73C2">
        <w:t>Choose "Company with its head office outside the Republic of Slovenia".</w:t>
      </w:r>
    </w:p>
    <w:p w14:paraId="235EB899" w14:textId="77777777" w:rsidR="00445570" w:rsidRDefault="00FE73C2" w:rsidP="00E66539">
      <w:pPr>
        <w:pStyle w:val="Odstavekseznama"/>
        <w:numPr>
          <w:ilvl w:val="1"/>
          <w:numId w:val="25"/>
        </w:numPr>
        <w:jc w:val="both"/>
      </w:pPr>
      <w:r>
        <w:t>Enter the company identifier and then click "Search".</w:t>
      </w:r>
    </w:p>
    <w:p w14:paraId="03DC789D" w14:textId="77777777" w:rsidR="00445570" w:rsidRDefault="00FE73C2" w:rsidP="00E66539">
      <w:pPr>
        <w:pStyle w:val="Odstavekseznama"/>
        <w:numPr>
          <w:ilvl w:val="1"/>
          <w:numId w:val="25"/>
        </w:numPr>
        <w:jc w:val="both"/>
      </w:pPr>
      <w:r>
        <w:t>Enter your data (name and surname, e-mail, address, phone number).</w:t>
      </w:r>
    </w:p>
    <w:p w14:paraId="3C0BC6E6" w14:textId="77777777" w:rsidR="00445570" w:rsidRDefault="00FE73C2" w:rsidP="00E66539">
      <w:pPr>
        <w:pStyle w:val="Odstavekseznama"/>
        <w:numPr>
          <w:ilvl w:val="1"/>
          <w:numId w:val="25"/>
        </w:numPr>
        <w:jc w:val="both"/>
      </w:pPr>
      <w:r>
        <w:t>Enter company data (name and address).</w:t>
      </w:r>
    </w:p>
    <w:p w14:paraId="2ADA314F" w14:textId="49238A6F" w:rsidR="00445570" w:rsidRDefault="00FE73C2" w:rsidP="00E66539">
      <w:pPr>
        <w:pStyle w:val="Odstavekseznama"/>
        <w:numPr>
          <w:ilvl w:val="1"/>
          <w:numId w:val="25"/>
        </w:numPr>
        <w:jc w:val="both"/>
      </w:pPr>
      <w:r>
        <w:t xml:space="preserve">Verify the accuracy of the data displayed, and if you agree with them, </w:t>
      </w:r>
      <w:r w:rsidR="003B05D4">
        <w:t xml:space="preserve">first </w:t>
      </w:r>
      <w:r>
        <w:t xml:space="preserve">click </w:t>
      </w:r>
      <w:r w:rsidR="003B05D4">
        <w:t xml:space="preserve">on the right button </w:t>
      </w:r>
      <w:r>
        <w:t>"</w:t>
      </w:r>
      <w:r w:rsidR="003B05D4">
        <w:t>Request rights</w:t>
      </w:r>
      <w:r>
        <w:t>".</w:t>
      </w:r>
    </w:p>
    <w:p w14:paraId="0FA26FAE" w14:textId="11BB3356" w:rsidR="00445570" w:rsidRDefault="003B05D4" w:rsidP="00E66539">
      <w:pPr>
        <w:pStyle w:val="Odstavekseznama"/>
        <w:numPr>
          <w:ilvl w:val="1"/>
          <w:numId w:val="25"/>
        </w:numPr>
        <w:jc w:val="both"/>
      </w:pPr>
      <w:r>
        <w:t>Then click on the left button “Download PDF”. After downloading the pdf authorisation, print it out</w:t>
      </w:r>
      <w:r w:rsidR="005F570F">
        <w:t xml:space="preserve">, fill it </w:t>
      </w:r>
      <w:proofErr w:type="gramStart"/>
      <w:r w:rsidR="005F570F">
        <w:t>out</w:t>
      </w:r>
      <w:r>
        <w:t xml:space="preserve"> </w:t>
      </w:r>
      <w:r w:rsidR="00FE73C2">
        <w:t>,</w:t>
      </w:r>
      <w:proofErr w:type="gramEnd"/>
      <w:r w:rsidR="00FE73C2">
        <w:t xml:space="preserve"> sign it and then send it to </w:t>
      </w:r>
      <w:hyperlink r:id="rId18" w:history="1">
        <w:r w:rsidR="00FE73C2">
          <w:rPr>
            <w:rStyle w:val="Hiperpovezava"/>
            <w:color w:val="3A4BEE"/>
          </w:rPr>
          <w:t>gp.mju@gov.si</w:t>
        </w:r>
      </w:hyperlink>
      <w:r w:rsidR="00FE73C2">
        <w:t>.</w:t>
      </w:r>
    </w:p>
    <w:p w14:paraId="3E2B7A74" w14:textId="32D9610F" w:rsidR="00445570" w:rsidRDefault="00FE73C2" w:rsidP="009E70B1">
      <w:pPr>
        <w:pStyle w:val="Odstavekseznama"/>
        <w:numPr>
          <w:ilvl w:val="0"/>
          <w:numId w:val="25"/>
        </w:numPr>
        <w:jc w:val="both"/>
      </w:pPr>
      <w:r>
        <w:t>After successful confirmation of your rights, you will receive a notification by e-mail and then you can start using the application.</w:t>
      </w:r>
    </w:p>
    <w:p w14:paraId="76F734FC" w14:textId="3C3A76DB" w:rsidR="005F570F" w:rsidRDefault="005F570F" w:rsidP="00E66539">
      <w:pPr>
        <w:jc w:val="both"/>
      </w:pPr>
      <w:r>
        <w:t xml:space="preserve">Detailed instructions </w:t>
      </w:r>
      <w:r w:rsidRPr="005F570F">
        <w:t>for registration of a company with head office outside the Republic of Slovenia</w:t>
      </w:r>
      <w:r>
        <w:t xml:space="preserve"> are available at </w:t>
      </w:r>
      <w:bookmarkStart w:id="33" w:name="_Hlk205881202"/>
      <w:r w:rsidR="00933297">
        <w:fldChar w:fldCharType="begin"/>
      </w:r>
      <w:r w:rsidR="00933297">
        <w:instrText>HYPERLINK "https://ejn.gov.si/en/aktualno/vec-informacij-ponudniki.html"</w:instrText>
      </w:r>
      <w:r w:rsidR="00933297">
        <w:fldChar w:fldCharType="separate"/>
      </w:r>
      <w:r w:rsidR="00933297" w:rsidRPr="00933297">
        <w:rPr>
          <w:rStyle w:val="Hiperpovezava"/>
        </w:rPr>
        <w:t>More information tenderer, Registration to e-JN information system for a “Company registered outside Slovenia”</w:t>
      </w:r>
      <w:r w:rsidR="00933297">
        <w:fldChar w:fldCharType="end"/>
      </w:r>
      <w:r w:rsidR="00933297">
        <w:t>.</w:t>
      </w:r>
      <w:bookmarkEnd w:id="33"/>
    </w:p>
    <w:p w14:paraId="10FF7902" w14:textId="5EC3FC9E" w:rsidR="005F570F" w:rsidRDefault="005F570F" w:rsidP="00E66539">
      <w:pPr>
        <w:jc w:val="both"/>
      </w:pPr>
    </w:p>
    <w:p w14:paraId="12D24857" w14:textId="64B32DBF" w:rsidR="00FF16E3" w:rsidRPr="009927FA" w:rsidRDefault="00FF16E3" w:rsidP="00E66539">
      <w:pPr>
        <w:pStyle w:val="Naslov3"/>
        <w:jc w:val="both"/>
      </w:pPr>
      <w:bookmarkStart w:id="34" w:name="_Toc219358209"/>
      <w:r w:rsidRPr="009927FA">
        <w:t xml:space="preserve">Registration </w:t>
      </w:r>
      <w:bookmarkStart w:id="35" w:name="_Hlk204591450"/>
      <w:r w:rsidRPr="009927FA">
        <w:t xml:space="preserve">of a company with </w:t>
      </w:r>
      <w:r w:rsidR="00751D0A" w:rsidRPr="00751D0A">
        <w:t xml:space="preserve">head office in the Republic of Slovenia </w:t>
      </w:r>
      <w:r w:rsidR="00751D0A">
        <w:t xml:space="preserve">with </w:t>
      </w:r>
      <w:r w:rsidRPr="009927FA">
        <w:t>foreign ownership or authorized person</w:t>
      </w:r>
      <w:bookmarkEnd w:id="34"/>
      <w:bookmarkEnd w:id="35"/>
    </w:p>
    <w:p w14:paraId="0D61E4EA" w14:textId="29EE7252" w:rsidR="00FF16E3" w:rsidRDefault="00FF16E3" w:rsidP="00E66539">
      <w:pPr>
        <w:jc w:val="both"/>
      </w:pPr>
      <w:r>
        <w:t>A digital certificate is required for registration.</w:t>
      </w:r>
    </w:p>
    <w:p w14:paraId="7F97A632" w14:textId="77777777" w:rsidR="00FF16E3" w:rsidRDefault="00FF16E3" w:rsidP="00E66539">
      <w:pPr>
        <w:jc w:val="both"/>
      </w:pPr>
      <w:r>
        <w:t>Registration procedure:</w:t>
      </w:r>
    </w:p>
    <w:p w14:paraId="77CFBE0D" w14:textId="0E5FBFE4" w:rsidR="00FF16E3" w:rsidRPr="000A2747" w:rsidRDefault="00FF16E3" w:rsidP="00E66539">
      <w:pPr>
        <w:pStyle w:val="Odstavekseznama"/>
        <w:numPr>
          <w:ilvl w:val="0"/>
          <w:numId w:val="71"/>
        </w:numPr>
        <w:jc w:val="both"/>
      </w:pPr>
      <w:r>
        <w:t xml:space="preserve">Submit an electronic </w:t>
      </w:r>
      <w:r>
        <w:rPr>
          <w:b/>
        </w:rPr>
        <w:t>application for registration</w:t>
      </w:r>
      <w:r w:rsidR="009927FA">
        <w:rPr>
          <w:b/>
        </w:rPr>
        <w:t xml:space="preserve"> </w:t>
      </w:r>
      <w:r w:rsidR="00BC0371" w:rsidRPr="00D9250C">
        <w:rPr>
          <w:bCs/>
        </w:rPr>
        <w:t>of a company with foreign ownership or authorized person</w:t>
      </w:r>
      <w:r>
        <w:rPr>
          <w:b/>
        </w:rPr>
        <w:t>.</w:t>
      </w:r>
    </w:p>
    <w:p w14:paraId="77BAFC85" w14:textId="0F1C7E6E" w:rsidR="00FF16E3" w:rsidRDefault="00FF16E3" w:rsidP="00E66539">
      <w:pPr>
        <w:pStyle w:val="Odstavekseznama"/>
        <w:numPr>
          <w:ilvl w:val="1"/>
          <w:numId w:val="71"/>
        </w:numPr>
        <w:jc w:val="both"/>
      </w:pPr>
      <w:r>
        <w:t>Go to "</w:t>
      </w:r>
      <w:hyperlink r:id="rId19" w:history="1">
        <w:r>
          <w:rPr>
            <w:color w:val="3A4BEE"/>
            <w:u w:val="single"/>
          </w:rPr>
          <w:t>URL address</w:t>
        </w:r>
      </w:hyperlink>
      <w:r>
        <w:t>".</w:t>
      </w:r>
    </w:p>
    <w:p w14:paraId="5B7667A3" w14:textId="77777777" w:rsidR="00FF16E3" w:rsidRDefault="00FF16E3" w:rsidP="00E66539">
      <w:pPr>
        <w:pStyle w:val="Odstavekseznama"/>
        <w:numPr>
          <w:ilvl w:val="1"/>
          <w:numId w:val="71"/>
        </w:numPr>
        <w:jc w:val="both"/>
      </w:pPr>
      <w:r>
        <w:t>Click the "Register" button on the icon, "Are you a tenderer?"</w:t>
      </w:r>
    </w:p>
    <w:p w14:paraId="6872B2A7" w14:textId="27E2D1FD" w:rsidR="00FF16E3" w:rsidRDefault="00FF16E3" w:rsidP="00E66539">
      <w:pPr>
        <w:pStyle w:val="Odstavekseznama"/>
        <w:numPr>
          <w:ilvl w:val="1"/>
          <w:numId w:val="71"/>
        </w:numPr>
        <w:jc w:val="both"/>
      </w:pPr>
      <w:r>
        <w:t>Log in to your SI-PASS account.</w:t>
      </w:r>
    </w:p>
    <w:p w14:paraId="133C93BA" w14:textId="77777777" w:rsidR="00FF16E3" w:rsidRDefault="00FF16E3" w:rsidP="00E66539">
      <w:pPr>
        <w:pStyle w:val="Odstavekseznama"/>
        <w:numPr>
          <w:ilvl w:val="1"/>
          <w:numId w:val="71"/>
        </w:numPr>
        <w:jc w:val="both"/>
      </w:pPr>
      <w:r>
        <w:t>After successful login to SI-PASS, system e-JN will ask you to agree to the</w:t>
      </w:r>
      <w:r w:rsidRPr="00A62672">
        <w:t xml:space="preserve"> general terms and conditions for use of the e-JN system</w:t>
      </w:r>
      <w:r>
        <w:t>. If you agree with them, tick the box and click “Confirm”.</w:t>
      </w:r>
    </w:p>
    <w:p w14:paraId="15FBFEFF" w14:textId="7232288D" w:rsidR="00FF16E3" w:rsidRDefault="00FF16E3" w:rsidP="00E66539">
      <w:pPr>
        <w:pStyle w:val="Odstavekseznama"/>
        <w:numPr>
          <w:ilvl w:val="1"/>
          <w:numId w:val="71"/>
        </w:numPr>
        <w:jc w:val="both"/>
      </w:pPr>
      <w:r>
        <w:t>After confirming general terms and conditions you will be redirected to the registration application. Choose "</w:t>
      </w:r>
      <w:r w:rsidR="00744116" w:rsidRPr="00744116">
        <w:t xml:space="preserve"> </w:t>
      </w:r>
      <w:r w:rsidR="00744116">
        <w:t>C</w:t>
      </w:r>
      <w:r w:rsidR="00744116" w:rsidRPr="00744116">
        <w:t xml:space="preserve">ompany with foreign ownership or authorized person </w:t>
      </w:r>
      <w:r>
        <w:t>".</w:t>
      </w:r>
    </w:p>
    <w:p w14:paraId="7F72277E" w14:textId="59D56720" w:rsidR="00FF16E3" w:rsidRDefault="00FF16E3" w:rsidP="00E66539">
      <w:pPr>
        <w:pStyle w:val="Odstavekseznama"/>
        <w:numPr>
          <w:ilvl w:val="1"/>
          <w:numId w:val="71"/>
        </w:numPr>
        <w:jc w:val="both"/>
      </w:pPr>
      <w:r>
        <w:t xml:space="preserve">Enter the </w:t>
      </w:r>
      <w:r w:rsidR="003169D0">
        <w:t xml:space="preserve">registration </w:t>
      </w:r>
      <w:r>
        <w:t xml:space="preserve">number of the </w:t>
      </w:r>
      <w:r w:rsidR="002C6BB6">
        <w:t>organization</w:t>
      </w:r>
      <w:r w:rsidR="009927FA">
        <w:t xml:space="preserve"> </w:t>
      </w:r>
      <w:r>
        <w:t>you wish to represent and then click "Search".</w:t>
      </w:r>
    </w:p>
    <w:p w14:paraId="21032B4B" w14:textId="77777777" w:rsidR="00FF16E3" w:rsidRDefault="00FF16E3" w:rsidP="00E66539">
      <w:pPr>
        <w:pStyle w:val="Odstavekseznama"/>
        <w:numPr>
          <w:ilvl w:val="1"/>
          <w:numId w:val="71"/>
        </w:numPr>
        <w:jc w:val="both"/>
      </w:pPr>
      <w:r>
        <w:t>Complete your missing data (e-mail, address, phone number).</w:t>
      </w:r>
    </w:p>
    <w:p w14:paraId="11A0ACB9" w14:textId="7E3FBB06" w:rsidR="00FF16E3" w:rsidRDefault="00FF16E3" w:rsidP="00E66539">
      <w:pPr>
        <w:pStyle w:val="Odstavekseznama"/>
        <w:numPr>
          <w:ilvl w:val="1"/>
          <w:numId w:val="71"/>
        </w:numPr>
        <w:jc w:val="both"/>
      </w:pPr>
      <w:r>
        <w:t>Verify the accuracy of the data displayed, and if you agree with them, first click on the right button "Request rights".</w:t>
      </w:r>
    </w:p>
    <w:p w14:paraId="437A0DD1" w14:textId="008CC7D2" w:rsidR="00FF16E3" w:rsidRDefault="00FF16E3" w:rsidP="00E66539">
      <w:pPr>
        <w:pStyle w:val="Odstavekseznama"/>
        <w:numPr>
          <w:ilvl w:val="1"/>
          <w:numId w:val="71"/>
        </w:numPr>
        <w:jc w:val="both"/>
      </w:pPr>
      <w:r>
        <w:t xml:space="preserve">Then click on the left button “Download PDF”. After downloading the pdf authorisation, print it out, fill it out and send it to </w:t>
      </w:r>
      <w:hyperlink r:id="rId20" w:history="1">
        <w:r>
          <w:rPr>
            <w:rStyle w:val="Hiperpovezava"/>
            <w:color w:val="3A4BEE"/>
          </w:rPr>
          <w:t>gp.mju@gov.si</w:t>
        </w:r>
      </w:hyperlink>
      <w:r>
        <w:t xml:space="preserve"> after it was signed by the</w:t>
      </w:r>
      <w:r w:rsidR="003F76CB">
        <w:t xml:space="preserve"> </w:t>
      </w:r>
      <w:r w:rsidR="003F76CB" w:rsidRPr="003F76CB">
        <w:t>legal representative</w:t>
      </w:r>
      <w:r>
        <w:t>.</w:t>
      </w:r>
    </w:p>
    <w:p w14:paraId="4F02A789" w14:textId="2BD89E7F" w:rsidR="00FF16E3" w:rsidRPr="006953A4" w:rsidRDefault="00FF16E3" w:rsidP="009E70B1">
      <w:pPr>
        <w:pStyle w:val="Odstavekseznama"/>
        <w:numPr>
          <w:ilvl w:val="0"/>
          <w:numId w:val="71"/>
        </w:numPr>
        <w:jc w:val="both"/>
      </w:pPr>
      <w:r>
        <w:t>After successful confirmation of your rights, you will receive a notification by e-mail and then you can start using the application.</w:t>
      </w:r>
    </w:p>
    <w:p w14:paraId="250589C9" w14:textId="77777777" w:rsidR="00445570" w:rsidRDefault="00FE73C2" w:rsidP="00445570">
      <w:pPr>
        <w:pStyle w:val="Naslov1"/>
      </w:pPr>
      <w:bookmarkStart w:id="36" w:name="_Toc66871406"/>
      <w:bookmarkStart w:id="37" w:name="_Toc114492116"/>
      <w:bookmarkStart w:id="38" w:name="_Toc219358210"/>
      <w:r>
        <w:lastRenderedPageBreak/>
        <w:t>PUBLIC PROCUREMENTS</w:t>
      </w:r>
      <w:bookmarkEnd w:id="36"/>
      <w:bookmarkEnd w:id="37"/>
      <w:bookmarkEnd w:id="38"/>
    </w:p>
    <w:p w14:paraId="6083AF19" w14:textId="77777777" w:rsidR="00445570" w:rsidRDefault="00FE73C2" w:rsidP="00445570">
      <w:pPr>
        <w:pStyle w:val="Naslov2"/>
      </w:pPr>
      <w:bookmarkStart w:id="39" w:name="_Toc66871407"/>
      <w:bookmarkStart w:id="40" w:name="_Toc114492117"/>
      <w:bookmarkStart w:id="41" w:name="_Toc219358211"/>
      <w:r>
        <w:t>How do I find current public procurements and where do I find invitations?</w:t>
      </w:r>
      <w:bookmarkEnd w:id="39"/>
      <w:bookmarkEnd w:id="40"/>
      <w:bookmarkEnd w:id="41"/>
    </w:p>
    <w:p w14:paraId="36E12C12" w14:textId="77777777" w:rsidR="00445570" w:rsidRDefault="00FE73C2" w:rsidP="00445570">
      <w:r>
        <w:t>It is possible to access and review the current public procurements in several ways:</w:t>
      </w:r>
    </w:p>
    <w:p w14:paraId="77648E25" w14:textId="77777777" w:rsidR="00445570" w:rsidRDefault="00FE73C2" w:rsidP="00445570">
      <w:pPr>
        <w:pStyle w:val="Odstavekseznama"/>
        <w:numPr>
          <w:ilvl w:val="0"/>
          <w:numId w:val="5"/>
        </w:numPr>
        <w:jc w:val="both"/>
      </w:pPr>
      <w:r>
        <w:t xml:space="preserve">through the </w:t>
      </w:r>
      <w:hyperlink r:id="rId21" w:history="1">
        <w:r>
          <w:rPr>
            <w:rStyle w:val="Hiperpovezava"/>
          </w:rPr>
          <w:t>Public Procurement Portal</w:t>
        </w:r>
      </w:hyperlink>
      <w:r>
        <w:t xml:space="preserve"> </w:t>
      </w:r>
    </w:p>
    <w:p w14:paraId="67AE18F3" w14:textId="197F3E5A" w:rsidR="00445570" w:rsidRPr="007A46C1" w:rsidRDefault="00FE73C2" w:rsidP="00445570">
      <w:pPr>
        <w:pStyle w:val="Odstavekseznama"/>
        <w:numPr>
          <w:ilvl w:val="0"/>
          <w:numId w:val="5"/>
        </w:numPr>
        <w:jc w:val="both"/>
      </w:pPr>
      <w:r>
        <w:t xml:space="preserve">through the entry page, </w:t>
      </w:r>
      <w:hyperlink r:id="rId22" w:history="1">
        <w:r>
          <w:rPr>
            <w:rStyle w:val="Hiperpovezava"/>
          </w:rPr>
          <w:t>e-JN electronic public procurement portal</w:t>
        </w:r>
      </w:hyperlink>
      <w:r>
        <w:t xml:space="preserve">, by examining </w:t>
      </w:r>
      <w:hyperlink r:id="rId23" w:history="1">
        <w:r w:rsidR="001D79EF">
          <w:rPr>
            <w:rStyle w:val="Hiperpovezava"/>
          </w:rPr>
          <w:t>C</w:t>
        </w:r>
        <w:r>
          <w:rPr>
            <w:rStyle w:val="Hiperpovezava"/>
          </w:rPr>
          <w:t>urrent public procurements</w:t>
        </w:r>
      </w:hyperlink>
    </w:p>
    <w:p w14:paraId="4272B282" w14:textId="4E9DD7EF" w:rsidR="001D79EF" w:rsidRPr="00D819E6" w:rsidRDefault="00FE73C2" w:rsidP="001D79EF">
      <w:pPr>
        <w:pStyle w:val="Odstavekseznama"/>
        <w:numPr>
          <w:ilvl w:val="0"/>
          <w:numId w:val="5"/>
        </w:numPr>
        <w:jc w:val="both"/>
      </w:pPr>
      <w:r>
        <w:t>If you are signed in the e-JN system, you can click on "Current public procurements"</w:t>
      </w:r>
    </w:p>
    <w:p w14:paraId="53929031" w14:textId="7C4275C0" w:rsidR="001D79EF" w:rsidRDefault="00520651" w:rsidP="001D79EF">
      <w:pPr>
        <w:jc w:val="both"/>
      </w:pPr>
      <w:r>
        <w:rPr>
          <w:noProof/>
        </w:rPr>
        <w:drawing>
          <wp:inline distT="0" distB="0" distL="0" distR="0" wp14:anchorId="468C9A10" wp14:editId="7C326647">
            <wp:extent cx="5753100" cy="2689860"/>
            <wp:effectExtent l="0" t="0" r="0" b="0"/>
            <wp:docPr id="772747959" name="Slika 1" descr="»Current public procurement« ic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2747959" name="Slika 1" descr="»Current public procurement« icon ."/>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753100" cy="2689860"/>
                    </a:xfrm>
                    <a:prstGeom prst="rect">
                      <a:avLst/>
                    </a:prstGeom>
                    <a:noFill/>
                    <a:ln>
                      <a:noFill/>
                    </a:ln>
                  </pic:spPr>
                </pic:pic>
              </a:graphicData>
            </a:graphic>
          </wp:inline>
        </w:drawing>
      </w:r>
    </w:p>
    <w:p w14:paraId="38B29340" w14:textId="25BA4D8C" w:rsidR="001D79EF" w:rsidRPr="00311799" w:rsidRDefault="00D6115B" w:rsidP="001D79EF">
      <w:pPr>
        <w:pStyle w:val="Odstavekseznama"/>
        <w:numPr>
          <w:ilvl w:val="0"/>
          <w:numId w:val="15"/>
        </w:numPr>
        <w:ind w:left="426"/>
        <w:rPr>
          <w:i/>
          <w:sz w:val="18"/>
          <w:szCs w:val="18"/>
        </w:rPr>
      </w:pPr>
      <w:r>
        <w:rPr>
          <w:i/>
          <w:sz w:val="18"/>
          <w:szCs w:val="18"/>
        </w:rPr>
        <w:t xml:space="preserve"> </w:t>
      </w:r>
      <w:r w:rsidR="001D79EF">
        <w:rPr>
          <w:i/>
          <w:sz w:val="18"/>
          <w:szCs w:val="18"/>
        </w:rPr>
        <w:t>»</w:t>
      </w:r>
      <w:r w:rsidR="00520651">
        <w:rPr>
          <w:i/>
          <w:sz w:val="18"/>
          <w:szCs w:val="18"/>
        </w:rPr>
        <w:t>Current public procurement</w:t>
      </w:r>
      <w:r w:rsidR="001D79EF">
        <w:rPr>
          <w:i/>
          <w:sz w:val="18"/>
          <w:szCs w:val="18"/>
        </w:rPr>
        <w:t>«</w:t>
      </w:r>
      <w:r w:rsidR="00F90AD5">
        <w:rPr>
          <w:i/>
          <w:sz w:val="18"/>
          <w:szCs w:val="18"/>
        </w:rPr>
        <w:t xml:space="preserve"> icon</w:t>
      </w:r>
    </w:p>
    <w:p w14:paraId="62AFBA49" w14:textId="77777777" w:rsidR="001D79EF" w:rsidRDefault="001D79EF" w:rsidP="00445570">
      <w:pPr>
        <w:jc w:val="both"/>
      </w:pPr>
    </w:p>
    <w:p w14:paraId="2799ACFB" w14:textId="5CB597F1" w:rsidR="00445570" w:rsidRPr="009458E9" w:rsidRDefault="00FE73C2" w:rsidP="00445570">
      <w:pPr>
        <w:jc w:val="both"/>
      </w:pPr>
      <w:r>
        <w:t>Invitations to participate in public procurements that are not published can be accessed as follows:</w:t>
      </w:r>
    </w:p>
    <w:p w14:paraId="4D8DDE31" w14:textId="77777777" w:rsidR="00445570" w:rsidRPr="00D819E6" w:rsidRDefault="00FE73C2" w:rsidP="00445570">
      <w:pPr>
        <w:pStyle w:val="Odstavekseznama"/>
        <w:numPr>
          <w:ilvl w:val="0"/>
          <w:numId w:val="6"/>
        </w:numPr>
        <w:jc w:val="both"/>
      </w:pPr>
      <w:r>
        <w:t xml:space="preserve">A contracting authority invites you to participate by e-mail and refers you to examine the invitations. </w:t>
      </w:r>
    </w:p>
    <w:p w14:paraId="5691E2CE" w14:textId="1D16065F" w:rsidR="00445570" w:rsidRPr="00E76293" w:rsidRDefault="00FE73C2" w:rsidP="00445570">
      <w:pPr>
        <w:pStyle w:val="Odstavekseznama"/>
        <w:numPr>
          <w:ilvl w:val="0"/>
          <w:numId w:val="6"/>
        </w:numPr>
        <w:jc w:val="both"/>
      </w:pPr>
      <w:r>
        <w:t>You register in the e-JN system and click on "</w:t>
      </w:r>
      <w:r w:rsidR="00D86887">
        <w:t>Public contracts with i</w:t>
      </w:r>
      <w:r>
        <w:t>nvitation". A list of invitations is displayed on your desktop.</w:t>
      </w:r>
    </w:p>
    <w:p w14:paraId="2533E1B9" w14:textId="124D7B9A" w:rsidR="00520651" w:rsidRDefault="00D6115B" w:rsidP="00520651">
      <w:pPr>
        <w:jc w:val="both"/>
      </w:pPr>
      <w:r>
        <w:rPr>
          <w:noProof/>
        </w:rPr>
        <w:lastRenderedPageBreak/>
        <w:drawing>
          <wp:inline distT="0" distB="0" distL="0" distR="0" wp14:anchorId="4C1657EF" wp14:editId="16AA9EDE">
            <wp:extent cx="5760720" cy="2682240"/>
            <wp:effectExtent l="0" t="0" r="0" b="3810"/>
            <wp:docPr id="427667880" name="Slika 2" descr="»Public contracts with invitation« ic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7667880" name="Slika 2" descr="»Public contracts with invitation« icon ."/>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760720" cy="2682240"/>
                    </a:xfrm>
                    <a:prstGeom prst="rect">
                      <a:avLst/>
                    </a:prstGeom>
                    <a:noFill/>
                    <a:ln>
                      <a:noFill/>
                    </a:ln>
                  </pic:spPr>
                </pic:pic>
              </a:graphicData>
            </a:graphic>
          </wp:inline>
        </w:drawing>
      </w:r>
    </w:p>
    <w:p w14:paraId="52674089" w14:textId="52A6E4B0" w:rsidR="00520651" w:rsidRPr="00AD2236" w:rsidRDefault="00D6115B" w:rsidP="00FB1835">
      <w:pPr>
        <w:pStyle w:val="Odstavekseznama"/>
        <w:numPr>
          <w:ilvl w:val="0"/>
          <w:numId w:val="15"/>
        </w:numPr>
        <w:ind w:left="426"/>
        <w:rPr>
          <w:i/>
          <w:sz w:val="18"/>
          <w:szCs w:val="18"/>
        </w:rPr>
      </w:pPr>
      <w:r>
        <w:rPr>
          <w:i/>
          <w:sz w:val="18"/>
          <w:szCs w:val="18"/>
        </w:rPr>
        <w:t xml:space="preserve"> </w:t>
      </w:r>
      <w:r w:rsidR="00520651">
        <w:rPr>
          <w:i/>
          <w:sz w:val="18"/>
          <w:szCs w:val="18"/>
        </w:rPr>
        <w:t>»</w:t>
      </w:r>
      <w:r>
        <w:rPr>
          <w:i/>
          <w:sz w:val="18"/>
          <w:szCs w:val="18"/>
        </w:rPr>
        <w:t>Public contracts with invitation</w:t>
      </w:r>
      <w:r w:rsidR="00520651">
        <w:rPr>
          <w:i/>
          <w:sz w:val="18"/>
          <w:szCs w:val="18"/>
        </w:rPr>
        <w:t>«</w:t>
      </w:r>
      <w:r w:rsidR="00F90AD5">
        <w:rPr>
          <w:i/>
          <w:sz w:val="18"/>
          <w:szCs w:val="18"/>
        </w:rPr>
        <w:t xml:space="preserve"> icon</w:t>
      </w:r>
    </w:p>
    <w:p w14:paraId="4D8FBFDE" w14:textId="77777777" w:rsidR="00520651" w:rsidRPr="00FB1835" w:rsidRDefault="00520651" w:rsidP="00445570">
      <w:pPr>
        <w:jc w:val="both"/>
        <w:rPr>
          <w:iCs/>
        </w:rPr>
      </w:pPr>
    </w:p>
    <w:p w14:paraId="5F127A35" w14:textId="77777777" w:rsidR="00520651" w:rsidRDefault="00520651" w:rsidP="00445570">
      <w:pPr>
        <w:jc w:val="both"/>
        <w:rPr>
          <w:i/>
        </w:rPr>
      </w:pPr>
    </w:p>
    <w:p w14:paraId="392FC83A" w14:textId="1A83FED7" w:rsidR="00C14B38" w:rsidRDefault="008E3FF1" w:rsidP="00C14B38">
      <w:pPr>
        <w:ind w:left="414"/>
        <w:jc w:val="both"/>
        <w:rPr>
          <w:i/>
          <w:iCs/>
        </w:rPr>
      </w:pPr>
      <w:r>
        <w:rPr>
          <w:noProof/>
        </w:rPr>
        <w:drawing>
          <wp:inline distT="0" distB="0" distL="0" distR="0" wp14:anchorId="34870AE2" wp14:editId="7AAD3C17">
            <wp:extent cx="212090" cy="212090"/>
            <wp:effectExtent l="0" t="0" r="0" b="0"/>
            <wp:docPr id="3" name="Slika 3" descr="Ikona i (informaci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3" descr="Ikona i (informacija)."/>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12090" cy="212090"/>
                    </a:xfrm>
                    <a:prstGeom prst="rect">
                      <a:avLst/>
                    </a:prstGeom>
                    <a:noFill/>
                    <a:ln>
                      <a:noFill/>
                    </a:ln>
                  </pic:spPr>
                </pic:pic>
              </a:graphicData>
            </a:graphic>
          </wp:inline>
        </w:drawing>
      </w:r>
      <w:r w:rsidR="00C14B38" w:rsidRPr="00C14B38">
        <w:t xml:space="preserve"> </w:t>
      </w:r>
      <w:r w:rsidR="00C14B38" w:rsidRPr="00C14B38">
        <w:rPr>
          <w:i/>
          <w:iCs/>
        </w:rPr>
        <w:t xml:space="preserve">The e-JN system allows </w:t>
      </w:r>
      <w:r w:rsidR="00C14B38">
        <w:rPr>
          <w:i/>
          <w:iCs/>
        </w:rPr>
        <w:t>contracting authorities</w:t>
      </w:r>
      <w:r w:rsidR="00C14B38" w:rsidRPr="00C14B38">
        <w:rPr>
          <w:i/>
          <w:iCs/>
        </w:rPr>
        <w:t xml:space="preserve"> to </w:t>
      </w:r>
      <w:r w:rsidR="00C14B38">
        <w:rPr>
          <w:i/>
          <w:iCs/>
        </w:rPr>
        <w:t>prepare</w:t>
      </w:r>
      <w:r w:rsidR="00C14B38" w:rsidRPr="00C14B38">
        <w:rPr>
          <w:i/>
          <w:iCs/>
        </w:rPr>
        <w:t xml:space="preserve"> </w:t>
      </w:r>
      <w:r w:rsidR="00C14B38">
        <w:rPr>
          <w:i/>
          <w:iCs/>
        </w:rPr>
        <w:t>b</w:t>
      </w:r>
      <w:r w:rsidR="00C14B38" w:rsidRPr="00C14B38">
        <w:rPr>
          <w:i/>
          <w:iCs/>
        </w:rPr>
        <w:t xml:space="preserve">elow-national threshold procurement in two ways, namely </w:t>
      </w:r>
      <w:r w:rsidR="00C14B38">
        <w:rPr>
          <w:i/>
          <w:iCs/>
        </w:rPr>
        <w:t>b</w:t>
      </w:r>
      <w:r w:rsidR="00C14B38" w:rsidRPr="00C14B38">
        <w:rPr>
          <w:i/>
          <w:iCs/>
        </w:rPr>
        <w:t>elow-national threshold procurement without prior publication in e-JN</w:t>
      </w:r>
      <w:r w:rsidR="00C14B38">
        <w:rPr>
          <w:i/>
          <w:iCs/>
        </w:rPr>
        <w:t xml:space="preserve"> system </w:t>
      </w:r>
      <w:r w:rsidR="00C14B38" w:rsidRPr="00C14B38">
        <w:rPr>
          <w:i/>
          <w:iCs/>
        </w:rPr>
        <w:t xml:space="preserve">or </w:t>
      </w:r>
      <w:r w:rsidR="00C14B38">
        <w:rPr>
          <w:i/>
          <w:iCs/>
        </w:rPr>
        <w:t>b</w:t>
      </w:r>
      <w:r w:rsidR="00C14B38" w:rsidRPr="00C14B38">
        <w:rPr>
          <w:i/>
          <w:iCs/>
        </w:rPr>
        <w:t>elow-national threshold procurement with prior publication in e-JN</w:t>
      </w:r>
      <w:r w:rsidR="00C14B38">
        <w:rPr>
          <w:i/>
          <w:iCs/>
        </w:rPr>
        <w:t xml:space="preserve"> system</w:t>
      </w:r>
      <w:r w:rsidR="00C14B38" w:rsidRPr="00C14B38">
        <w:rPr>
          <w:i/>
          <w:iCs/>
        </w:rPr>
        <w:t>.</w:t>
      </w:r>
    </w:p>
    <w:p w14:paraId="2796FED6" w14:textId="1982A367" w:rsidR="00C14B38" w:rsidRDefault="00C14B38" w:rsidP="00C14B38">
      <w:pPr>
        <w:ind w:left="414"/>
        <w:jc w:val="both"/>
        <w:rPr>
          <w:i/>
          <w:iCs/>
        </w:rPr>
      </w:pPr>
      <w:r w:rsidRPr="00C14B38">
        <w:rPr>
          <w:i/>
          <w:iCs/>
        </w:rPr>
        <w:t>If the contracting authority selects the option</w:t>
      </w:r>
      <w:r>
        <w:rPr>
          <w:i/>
          <w:iCs/>
        </w:rPr>
        <w:t xml:space="preserve"> “B</w:t>
      </w:r>
      <w:r w:rsidRPr="00C14B38">
        <w:rPr>
          <w:i/>
          <w:iCs/>
        </w:rPr>
        <w:t>elow-national threshold procurement without prior publication in e-JN</w:t>
      </w:r>
      <w:r>
        <w:rPr>
          <w:i/>
          <w:iCs/>
        </w:rPr>
        <w:t>”</w:t>
      </w:r>
      <w:r w:rsidRPr="00C14B38">
        <w:rPr>
          <w:i/>
          <w:iCs/>
        </w:rPr>
        <w:t xml:space="preserve">, the </w:t>
      </w:r>
      <w:r>
        <w:rPr>
          <w:i/>
          <w:iCs/>
        </w:rPr>
        <w:t>tenderers,</w:t>
      </w:r>
      <w:r w:rsidRPr="00C14B38">
        <w:rPr>
          <w:i/>
          <w:iCs/>
        </w:rPr>
        <w:t xml:space="preserve"> whom the contracting authority has invited to participate in th</w:t>
      </w:r>
      <w:r>
        <w:rPr>
          <w:i/>
          <w:iCs/>
        </w:rPr>
        <w:t>is</w:t>
      </w:r>
      <w:r w:rsidRPr="00C14B38">
        <w:rPr>
          <w:i/>
          <w:iCs/>
        </w:rPr>
        <w:t xml:space="preserve"> </w:t>
      </w:r>
      <w:r w:rsidR="00914AFE">
        <w:rPr>
          <w:i/>
          <w:iCs/>
        </w:rPr>
        <w:t>contract</w:t>
      </w:r>
      <w:r>
        <w:rPr>
          <w:i/>
          <w:iCs/>
        </w:rPr>
        <w:t>,</w:t>
      </w:r>
      <w:r w:rsidRPr="00C14B38">
        <w:rPr>
          <w:i/>
          <w:iCs/>
        </w:rPr>
        <w:t xml:space="preserve"> will receive an email with an invitation to participate.</w:t>
      </w:r>
    </w:p>
    <w:p w14:paraId="25C80416" w14:textId="60E51FD2" w:rsidR="00914AFE" w:rsidRDefault="00914AFE" w:rsidP="00C14B38">
      <w:pPr>
        <w:ind w:left="414"/>
        <w:jc w:val="both"/>
        <w:rPr>
          <w:i/>
          <w:iCs/>
        </w:rPr>
      </w:pPr>
      <w:r w:rsidRPr="00914AFE">
        <w:rPr>
          <w:i/>
          <w:iCs/>
        </w:rPr>
        <w:t xml:space="preserve">If the contracting authority selects the option </w:t>
      </w:r>
      <w:r>
        <w:rPr>
          <w:i/>
          <w:iCs/>
        </w:rPr>
        <w:t>“B</w:t>
      </w:r>
      <w:r w:rsidRPr="00C14B38">
        <w:rPr>
          <w:i/>
          <w:iCs/>
        </w:rPr>
        <w:t>elow-national threshold procurement with prior publication in e-JN</w:t>
      </w:r>
      <w:r>
        <w:rPr>
          <w:i/>
          <w:iCs/>
        </w:rPr>
        <w:t xml:space="preserve"> system”</w:t>
      </w:r>
      <w:r w:rsidRPr="00914AFE">
        <w:rPr>
          <w:i/>
          <w:iCs/>
        </w:rPr>
        <w:t xml:space="preserve">, this </w:t>
      </w:r>
      <w:r>
        <w:rPr>
          <w:i/>
          <w:iCs/>
        </w:rPr>
        <w:t>contract</w:t>
      </w:r>
      <w:r w:rsidRPr="00914AFE">
        <w:rPr>
          <w:i/>
          <w:iCs/>
        </w:rPr>
        <w:t xml:space="preserve"> is visible under "Current public contracts". In this case, </w:t>
      </w:r>
      <w:r>
        <w:rPr>
          <w:i/>
          <w:iCs/>
        </w:rPr>
        <w:t>tenderers</w:t>
      </w:r>
      <w:r w:rsidRPr="00914AFE">
        <w:rPr>
          <w:i/>
          <w:iCs/>
        </w:rPr>
        <w:t xml:space="preserve"> who have (possibly) been invited by the contracting authority to submit a </w:t>
      </w:r>
      <w:r>
        <w:rPr>
          <w:i/>
          <w:iCs/>
        </w:rPr>
        <w:t>tender</w:t>
      </w:r>
      <w:r w:rsidRPr="00914AFE">
        <w:rPr>
          <w:i/>
          <w:iCs/>
        </w:rPr>
        <w:t xml:space="preserve">, as well as </w:t>
      </w:r>
      <w:r>
        <w:rPr>
          <w:i/>
          <w:iCs/>
        </w:rPr>
        <w:t>tenderers</w:t>
      </w:r>
      <w:r w:rsidRPr="00914AFE">
        <w:rPr>
          <w:i/>
          <w:iCs/>
        </w:rPr>
        <w:t xml:space="preserve"> who have not been invited by the contracting authority, can participate in this </w:t>
      </w:r>
      <w:r w:rsidR="002C2762">
        <w:rPr>
          <w:i/>
          <w:iCs/>
        </w:rPr>
        <w:t xml:space="preserve">public </w:t>
      </w:r>
      <w:r w:rsidRPr="00914AFE">
        <w:rPr>
          <w:i/>
          <w:iCs/>
        </w:rPr>
        <w:t xml:space="preserve">contract, as this contract is accessible to everyone through the e-JN system under "Current public contracts". If the </w:t>
      </w:r>
      <w:r>
        <w:rPr>
          <w:i/>
          <w:iCs/>
        </w:rPr>
        <w:t>tender</w:t>
      </w:r>
      <w:r w:rsidRPr="00914AFE">
        <w:rPr>
          <w:i/>
          <w:iCs/>
        </w:rPr>
        <w:t xml:space="preserve"> wishes to participate in this </w:t>
      </w:r>
      <w:r w:rsidR="002C2762">
        <w:rPr>
          <w:i/>
          <w:iCs/>
        </w:rPr>
        <w:t xml:space="preserve">public </w:t>
      </w:r>
      <w:r w:rsidRPr="00914AFE">
        <w:rPr>
          <w:i/>
          <w:iCs/>
        </w:rPr>
        <w:t xml:space="preserve">contract (and has not been invited by the contracting authority or has not received an </w:t>
      </w:r>
      <w:r>
        <w:rPr>
          <w:i/>
          <w:iCs/>
        </w:rPr>
        <w:t xml:space="preserve">email </w:t>
      </w:r>
      <w:r w:rsidRPr="00914AFE">
        <w:rPr>
          <w:i/>
          <w:iCs/>
        </w:rPr>
        <w:t xml:space="preserve">about participation), he can </w:t>
      </w:r>
      <w:r w:rsidR="002C2762">
        <w:rPr>
          <w:i/>
          <w:iCs/>
        </w:rPr>
        <w:t xml:space="preserve">participate </w:t>
      </w:r>
      <w:r w:rsidRPr="00914AFE">
        <w:rPr>
          <w:i/>
          <w:iCs/>
        </w:rPr>
        <w:t xml:space="preserve">via the option "Current public contracts". On the page with basic data of the public contract, the section </w:t>
      </w:r>
      <w:r w:rsidR="002C2762">
        <w:rPr>
          <w:i/>
          <w:iCs/>
        </w:rPr>
        <w:t>“D</w:t>
      </w:r>
      <w:r w:rsidRPr="00914AFE">
        <w:rPr>
          <w:i/>
          <w:iCs/>
        </w:rPr>
        <w:t>ocumentation</w:t>
      </w:r>
      <w:r w:rsidR="002C2762">
        <w:rPr>
          <w:i/>
          <w:iCs/>
        </w:rPr>
        <w:t>”</w:t>
      </w:r>
      <w:r w:rsidRPr="00914AFE">
        <w:rPr>
          <w:i/>
          <w:iCs/>
        </w:rPr>
        <w:t xml:space="preserve"> is additionally displayed. Instead of the "Participate in public contract"</w:t>
      </w:r>
      <w:r w:rsidR="00F90AD5">
        <w:rPr>
          <w:i/>
          <w:iCs/>
        </w:rPr>
        <w:t xml:space="preserve"> </w:t>
      </w:r>
      <w:r w:rsidR="00F90AD5" w:rsidRPr="00914AFE">
        <w:rPr>
          <w:i/>
          <w:iCs/>
        </w:rPr>
        <w:t>button</w:t>
      </w:r>
      <w:r w:rsidRPr="00914AFE">
        <w:rPr>
          <w:i/>
          <w:iCs/>
        </w:rPr>
        <w:t xml:space="preserve">, the "I am interested" </w:t>
      </w:r>
      <w:r w:rsidR="00F90AD5" w:rsidRPr="00914AFE">
        <w:rPr>
          <w:i/>
          <w:iCs/>
        </w:rPr>
        <w:t xml:space="preserve">button </w:t>
      </w:r>
      <w:r w:rsidRPr="00914AFE">
        <w:rPr>
          <w:i/>
          <w:iCs/>
        </w:rPr>
        <w:t>is displayed.</w:t>
      </w:r>
      <w:r w:rsidR="00F90AD5">
        <w:rPr>
          <w:i/>
          <w:iCs/>
        </w:rPr>
        <w:t xml:space="preserve"> </w:t>
      </w:r>
    </w:p>
    <w:p w14:paraId="3AE27883" w14:textId="77777777" w:rsidR="00F90AD5" w:rsidRDefault="002C2762" w:rsidP="00C14B38">
      <w:pPr>
        <w:ind w:left="414"/>
        <w:jc w:val="both"/>
        <w:rPr>
          <w:i/>
        </w:rPr>
      </w:pPr>
      <w:r w:rsidRPr="002C2762">
        <w:rPr>
          <w:i/>
        </w:rPr>
        <w:t xml:space="preserve">By clicking on </w:t>
      </w:r>
      <w:r w:rsidR="00F90AD5" w:rsidRPr="00914AFE">
        <w:rPr>
          <w:i/>
          <w:iCs/>
        </w:rPr>
        <w:t>the "I am interested" button</w:t>
      </w:r>
      <w:r w:rsidRPr="002C2762">
        <w:rPr>
          <w:i/>
        </w:rPr>
        <w:t xml:space="preserve">, </w:t>
      </w:r>
      <w:r w:rsidR="00F90AD5">
        <w:rPr>
          <w:i/>
        </w:rPr>
        <w:t>tenderers</w:t>
      </w:r>
      <w:r w:rsidRPr="002C2762">
        <w:rPr>
          <w:i/>
        </w:rPr>
        <w:t xml:space="preserve"> can be invited to participate in this public </w:t>
      </w:r>
      <w:r w:rsidR="00F90AD5">
        <w:rPr>
          <w:i/>
        </w:rPr>
        <w:t>contract</w:t>
      </w:r>
      <w:r w:rsidRPr="002C2762">
        <w:rPr>
          <w:i/>
        </w:rPr>
        <w:t xml:space="preserve">. If you are already logged in to the e-JN system and have not yet been invited to participate in this public </w:t>
      </w:r>
      <w:r w:rsidR="00F90AD5">
        <w:rPr>
          <w:i/>
        </w:rPr>
        <w:t>contract</w:t>
      </w:r>
      <w:r w:rsidRPr="002C2762">
        <w:rPr>
          <w:i/>
        </w:rPr>
        <w:t xml:space="preserve">, you will be invited to participate when you click on the button. You will be redirected to a page with basic public </w:t>
      </w:r>
      <w:r w:rsidR="00F90AD5">
        <w:rPr>
          <w:i/>
        </w:rPr>
        <w:t>contract</w:t>
      </w:r>
      <w:r w:rsidRPr="002C2762">
        <w:rPr>
          <w:i/>
        </w:rPr>
        <w:t xml:space="preserve"> information (</w:t>
      </w:r>
      <w:r w:rsidR="00F90AD5">
        <w:rPr>
          <w:i/>
        </w:rPr>
        <w:t>contract</w:t>
      </w:r>
      <w:r w:rsidRPr="002C2762">
        <w:rPr>
          <w:i/>
        </w:rPr>
        <w:t xml:space="preserve"> details), documentation, a section for asking questions and the "Participate in public </w:t>
      </w:r>
      <w:r w:rsidR="00F90AD5">
        <w:rPr>
          <w:i/>
        </w:rPr>
        <w:t>contract</w:t>
      </w:r>
      <w:r w:rsidRPr="002C2762">
        <w:rPr>
          <w:i/>
        </w:rPr>
        <w:t>" button. You can now also access this page via the "</w:t>
      </w:r>
      <w:r w:rsidR="00F90AD5" w:rsidRPr="00FB1835">
        <w:rPr>
          <w:i/>
        </w:rPr>
        <w:t>Public contracts with invitation</w:t>
      </w:r>
      <w:r w:rsidRPr="002C2762">
        <w:rPr>
          <w:i/>
        </w:rPr>
        <w:t>" icon.</w:t>
      </w:r>
      <w:r w:rsidR="00F90AD5">
        <w:rPr>
          <w:i/>
        </w:rPr>
        <w:t xml:space="preserve"> </w:t>
      </w:r>
    </w:p>
    <w:p w14:paraId="3A9138F9" w14:textId="1BE63B27" w:rsidR="00F90AD5" w:rsidRDefault="00F90AD5" w:rsidP="00F90AD5">
      <w:pPr>
        <w:ind w:left="414"/>
        <w:jc w:val="both"/>
        <w:rPr>
          <w:i/>
        </w:rPr>
      </w:pPr>
      <w:r w:rsidRPr="00F90AD5">
        <w:rPr>
          <w:i/>
        </w:rPr>
        <w:lastRenderedPageBreak/>
        <w:t xml:space="preserve">If you have already been invited to the public </w:t>
      </w:r>
      <w:r>
        <w:rPr>
          <w:i/>
        </w:rPr>
        <w:t xml:space="preserve">contract </w:t>
      </w:r>
      <w:r w:rsidRPr="00F90AD5">
        <w:rPr>
          <w:i/>
        </w:rPr>
        <w:t xml:space="preserve">(you have received an email about participating in the </w:t>
      </w:r>
      <w:r>
        <w:rPr>
          <w:i/>
        </w:rPr>
        <w:t>public contract</w:t>
      </w:r>
      <w:r w:rsidRPr="00F90AD5">
        <w:rPr>
          <w:i/>
        </w:rPr>
        <w:t xml:space="preserve">), </w:t>
      </w:r>
      <w:r>
        <w:rPr>
          <w:i/>
        </w:rPr>
        <w:t xml:space="preserve">then by </w:t>
      </w:r>
      <w:r w:rsidRPr="00F90AD5">
        <w:rPr>
          <w:i/>
        </w:rPr>
        <w:t>click</w:t>
      </w:r>
      <w:r>
        <w:rPr>
          <w:i/>
        </w:rPr>
        <w:t>ing</w:t>
      </w:r>
      <w:r w:rsidRPr="00F90AD5">
        <w:rPr>
          <w:i/>
        </w:rPr>
        <w:t xml:space="preserve"> on the button, you will be redirected to the </w:t>
      </w:r>
      <w:r w:rsidR="00AE77E1">
        <w:rPr>
          <w:i/>
        </w:rPr>
        <w:t>tender</w:t>
      </w:r>
      <w:r w:rsidRPr="00F90AD5">
        <w:rPr>
          <w:i/>
        </w:rPr>
        <w:t xml:space="preserve"> preparation page.</w:t>
      </w:r>
    </w:p>
    <w:p w14:paraId="0C06EBD0" w14:textId="1F2A732D" w:rsidR="00F90AD5" w:rsidRDefault="00C14B38" w:rsidP="00F90AD5">
      <w:pPr>
        <w:ind w:left="414"/>
        <w:jc w:val="both"/>
        <w:rPr>
          <w:i/>
        </w:rPr>
      </w:pPr>
      <w:r w:rsidRPr="00856A16">
        <w:rPr>
          <w:noProof/>
          <w:lang w:eastAsia="sl-SI"/>
        </w:rPr>
        <w:drawing>
          <wp:inline distT="0" distB="0" distL="0" distR="0" wp14:anchorId="77AC3BFB" wp14:editId="2585F7B5">
            <wp:extent cx="207010" cy="207010"/>
            <wp:effectExtent l="0" t="0" r="2540" b="2540"/>
            <wp:docPr id="18" name="Slika 6" descr="Ikona &quot;i&quot; (informaci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3"/>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07010" cy="207010"/>
                    </a:xfrm>
                    <a:prstGeom prst="rect">
                      <a:avLst/>
                    </a:prstGeom>
                    <a:noFill/>
                    <a:ln>
                      <a:noFill/>
                    </a:ln>
                  </pic:spPr>
                </pic:pic>
              </a:graphicData>
            </a:graphic>
          </wp:inline>
        </w:drawing>
      </w:r>
      <w:r w:rsidR="00F90AD5" w:rsidRPr="00F90AD5">
        <w:rPr>
          <w:i/>
        </w:rPr>
        <w:t xml:space="preserve"> If there is no "Participate in public </w:t>
      </w:r>
      <w:r w:rsidR="00F90AD5">
        <w:rPr>
          <w:i/>
        </w:rPr>
        <w:t>contract</w:t>
      </w:r>
      <w:r w:rsidR="00F90AD5" w:rsidRPr="00F90AD5">
        <w:rPr>
          <w:i/>
        </w:rPr>
        <w:t xml:space="preserve">" or "I am interested" button on the right, the deadline for submitting applications or </w:t>
      </w:r>
      <w:r w:rsidR="00F90AD5">
        <w:rPr>
          <w:i/>
        </w:rPr>
        <w:t>tenders</w:t>
      </w:r>
      <w:r w:rsidR="00F90AD5" w:rsidRPr="00F90AD5">
        <w:rPr>
          <w:i/>
        </w:rPr>
        <w:t xml:space="preserve"> has already passed and participation is no longer possible.</w:t>
      </w:r>
    </w:p>
    <w:p w14:paraId="35B6CCFB" w14:textId="4187D3D8" w:rsidR="00445570" w:rsidRDefault="00445570" w:rsidP="00F90AD5">
      <w:pPr>
        <w:ind w:left="340" w:hanging="340"/>
        <w:jc w:val="both"/>
        <w:rPr>
          <w:i/>
        </w:rPr>
      </w:pPr>
    </w:p>
    <w:p w14:paraId="40E29259" w14:textId="1879AF7B" w:rsidR="00445570" w:rsidRDefault="008E3FF1" w:rsidP="00445570">
      <w:pPr>
        <w:jc w:val="both"/>
        <w:rPr>
          <w:i/>
        </w:rPr>
      </w:pPr>
      <w:r>
        <w:rPr>
          <w:noProof/>
        </w:rPr>
        <w:drawing>
          <wp:inline distT="0" distB="0" distL="0" distR="0" wp14:anchorId="3BB94184" wp14:editId="259F9E5F">
            <wp:extent cx="234315" cy="234315"/>
            <wp:effectExtent l="0" t="0" r="0" b="0"/>
            <wp:docPr id="4" name="Slika 4" descr="Ikona &quot;kamera&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kona &quot;kamera&quot;."/>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34315" cy="234315"/>
                    </a:xfrm>
                    <a:prstGeom prst="rect">
                      <a:avLst/>
                    </a:prstGeom>
                    <a:noFill/>
                    <a:ln>
                      <a:noFill/>
                    </a:ln>
                  </pic:spPr>
                </pic:pic>
              </a:graphicData>
            </a:graphic>
          </wp:inline>
        </w:drawing>
      </w:r>
      <w:r w:rsidR="00FE73C2">
        <w:t xml:space="preserve"> </w:t>
      </w:r>
      <w:hyperlink r:id="rId28" w:history="1">
        <w:r w:rsidR="00FE73C2" w:rsidRPr="005B2411">
          <w:rPr>
            <w:rStyle w:val="Hiperpovezava"/>
            <w:i/>
          </w:rPr>
          <w:t>A video presentation</w:t>
        </w:r>
        <w:r w:rsidR="005B2411" w:rsidRPr="005B2411">
          <w:rPr>
            <w:rStyle w:val="Hiperpovezava"/>
            <w:i/>
          </w:rPr>
          <w:t>, how to find current public procurements</w:t>
        </w:r>
      </w:hyperlink>
      <w:r w:rsidR="005B2411">
        <w:rPr>
          <w:i/>
        </w:rPr>
        <w:t>.</w:t>
      </w:r>
      <w:r w:rsidR="00FE73C2">
        <w:rPr>
          <w:i/>
        </w:rPr>
        <w:t xml:space="preserve"> </w:t>
      </w:r>
      <w:bookmarkStart w:id="42" w:name="_Toc65087378"/>
      <w:bookmarkStart w:id="43" w:name="_Toc65092166"/>
      <w:bookmarkStart w:id="44" w:name="_Toc65092230"/>
      <w:bookmarkEnd w:id="42"/>
      <w:bookmarkEnd w:id="43"/>
      <w:bookmarkEnd w:id="44"/>
    </w:p>
    <w:p w14:paraId="4F154004" w14:textId="77777777" w:rsidR="00445570" w:rsidRDefault="00FE73C2" w:rsidP="00445570">
      <w:pPr>
        <w:pStyle w:val="Naslov2"/>
      </w:pPr>
      <w:bookmarkStart w:id="45" w:name="_Toc66871408"/>
      <w:bookmarkStart w:id="46" w:name="_Toc114492118"/>
      <w:bookmarkStart w:id="47" w:name="_Toc219358212"/>
      <w:r>
        <w:t>How can I participate in a public procurement?</w:t>
      </w:r>
      <w:bookmarkEnd w:id="45"/>
      <w:bookmarkEnd w:id="46"/>
      <w:bookmarkEnd w:id="47"/>
    </w:p>
    <w:p w14:paraId="7D45B191" w14:textId="77777777" w:rsidR="00445570" w:rsidRDefault="00FE73C2" w:rsidP="00445570">
      <w:pPr>
        <w:jc w:val="both"/>
      </w:pPr>
      <w:r>
        <w:t>If you wish to participate in a public procurement, which is published under "Current public procurements":</w:t>
      </w:r>
    </w:p>
    <w:p w14:paraId="75B9F8E4" w14:textId="77777777" w:rsidR="00445570" w:rsidRDefault="00FE73C2" w:rsidP="00445570">
      <w:pPr>
        <w:pStyle w:val="Odstavekseznama"/>
        <w:numPr>
          <w:ilvl w:val="0"/>
          <w:numId w:val="6"/>
        </w:numPr>
        <w:jc w:val="both"/>
      </w:pPr>
      <w:r>
        <w:t xml:space="preserve">Find the public procurement in which you wish to participate in the table of "Current public procurements" and click on it. </w:t>
      </w:r>
    </w:p>
    <w:p w14:paraId="7A8E2E59" w14:textId="77777777" w:rsidR="00445570" w:rsidRDefault="00FE73C2" w:rsidP="00445570">
      <w:pPr>
        <w:pStyle w:val="Odstavekseznama"/>
        <w:numPr>
          <w:ilvl w:val="0"/>
          <w:numId w:val="6"/>
        </w:numPr>
        <w:jc w:val="both"/>
      </w:pPr>
      <w:r>
        <w:t>The page with basic information about the public procurement (procurement details) will open, including a link to the public procurement portal.</w:t>
      </w:r>
    </w:p>
    <w:p w14:paraId="3B94FF59" w14:textId="77777777" w:rsidR="00445570" w:rsidRDefault="00FE73C2" w:rsidP="00445570">
      <w:pPr>
        <w:pStyle w:val="Odstavekseznama"/>
        <w:numPr>
          <w:ilvl w:val="0"/>
          <w:numId w:val="6"/>
        </w:numPr>
        <w:jc w:val="both"/>
      </w:pPr>
      <w:r>
        <w:t xml:space="preserve">Click on the "Participate in public procurement" button on the </w:t>
      </w:r>
      <w:proofErr w:type="gramStart"/>
      <w:r>
        <w:t>right hand</w:t>
      </w:r>
      <w:proofErr w:type="gramEnd"/>
      <w:r>
        <w:t xml:space="preserve"> side.</w:t>
      </w:r>
    </w:p>
    <w:p w14:paraId="5E14CC47" w14:textId="1BCB21BB" w:rsidR="00445570" w:rsidRDefault="00FE73C2" w:rsidP="00445570">
      <w:pPr>
        <w:pStyle w:val="Odstavekseznama"/>
        <w:numPr>
          <w:ilvl w:val="0"/>
          <w:numId w:val="6"/>
        </w:numPr>
        <w:jc w:val="both"/>
      </w:pPr>
      <w:r>
        <w:t xml:space="preserve">If you are already signed into the e-JN system, the page for drafting request to participate/tender will open (see </w:t>
      </w:r>
      <w:r w:rsidR="00371FC9">
        <w:t>6.3.2</w:t>
      </w:r>
      <w:r>
        <w:t>).</w:t>
      </w:r>
    </w:p>
    <w:p w14:paraId="5EED9C8D" w14:textId="77777777" w:rsidR="00445570" w:rsidRDefault="00FE73C2" w:rsidP="00445570">
      <w:pPr>
        <w:pStyle w:val="Odstavekseznama"/>
        <w:numPr>
          <w:ilvl w:val="0"/>
          <w:numId w:val="6"/>
        </w:numPr>
        <w:jc w:val="both"/>
      </w:pPr>
      <w:r>
        <w:t>If you are not signed into the e-JN system, you must sign in first.</w:t>
      </w:r>
    </w:p>
    <w:p w14:paraId="5C9BC87A" w14:textId="77777777" w:rsidR="00445570" w:rsidRDefault="00FE73C2" w:rsidP="00445570">
      <w:pPr>
        <w:jc w:val="both"/>
      </w:pPr>
      <w:r>
        <w:t>If you wish to participate in a public procurement with an invitation:</w:t>
      </w:r>
    </w:p>
    <w:p w14:paraId="5F66E8CE" w14:textId="77777777" w:rsidR="00445570" w:rsidRDefault="00FE73C2" w:rsidP="00445570">
      <w:pPr>
        <w:pStyle w:val="Odstavekseznama"/>
        <w:numPr>
          <w:ilvl w:val="0"/>
          <w:numId w:val="7"/>
        </w:numPr>
        <w:jc w:val="both"/>
      </w:pPr>
      <w:r>
        <w:t xml:space="preserve">Click on the invitation in the table with invitations or click on the link that you received to your e-mail address via </w:t>
      </w:r>
      <w:hyperlink r:id="rId29" w:history="1">
        <w:r>
          <w:rPr>
            <w:rStyle w:val="Hiperpovezava"/>
          </w:rPr>
          <w:t>ejn@gov.si</w:t>
        </w:r>
      </w:hyperlink>
      <w:r>
        <w:t>.</w:t>
      </w:r>
    </w:p>
    <w:p w14:paraId="09FE03AD" w14:textId="77777777" w:rsidR="00445570" w:rsidRDefault="00FE73C2" w:rsidP="00445570">
      <w:pPr>
        <w:pStyle w:val="Odstavekseznama"/>
        <w:numPr>
          <w:ilvl w:val="0"/>
          <w:numId w:val="7"/>
        </w:numPr>
        <w:jc w:val="both"/>
      </w:pPr>
      <w:r>
        <w:t>The page with basic information about the public procurement (procurement details) and documentation will open.</w:t>
      </w:r>
    </w:p>
    <w:p w14:paraId="70DFB958" w14:textId="77777777" w:rsidR="00445570" w:rsidRDefault="00FE73C2" w:rsidP="00445570">
      <w:pPr>
        <w:pStyle w:val="Odstavekseznama"/>
        <w:numPr>
          <w:ilvl w:val="0"/>
          <w:numId w:val="7"/>
        </w:numPr>
        <w:jc w:val="both"/>
      </w:pPr>
      <w:r>
        <w:t xml:space="preserve">Click on the "Participate in public procurement" button on the </w:t>
      </w:r>
      <w:proofErr w:type="gramStart"/>
      <w:r>
        <w:t>right hand</w:t>
      </w:r>
      <w:proofErr w:type="gramEnd"/>
      <w:r>
        <w:t xml:space="preserve"> side.</w:t>
      </w:r>
    </w:p>
    <w:p w14:paraId="51D65955" w14:textId="77777777" w:rsidR="00445570" w:rsidRDefault="00FE73C2" w:rsidP="00445570">
      <w:pPr>
        <w:pStyle w:val="Odstavekseznama"/>
        <w:numPr>
          <w:ilvl w:val="0"/>
          <w:numId w:val="7"/>
        </w:numPr>
        <w:jc w:val="both"/>
      </w:pPr>
      <w:r>
        <w:t xml:space="preserve">The page for the preparation of the tender will open. </w:t>
      </w:r>
    </w:p>
    <w:p w14:paraId="272DEF2B" w14:textId="70E9E3F3" w:rsidR="00445570" w:rsidRPr="00E76293" w:rsidRDefault="008E3FF1" w:rsidP="00445570">
      <w:pPr>
        <w:jc w:val="both"/>
        <w:rPr>
          <w:i/>
        </w:rPr>
      </w:pPr>
      <w:r>
        <w:rPr>
          <w:noProof/>
        </w:rPr>
        <w:drawing>
          <wp:inline distT="0" distB="0" distL="0" distR="0" wp14:anchorId="4D132E62" wp14:editId="287D7B24">
            <wp:extent cx="205105" cy="205105"/>
            <wp:effectExtent l="0" t="0" r="0" b="0"/>
            <wp:docPr id="5" name="Slika 6" descr="Ikona &quot;i&quot; (informaci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6" descr="Ikona &quot;i&quot; (informacija.)"/>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05105" cy="205105"/>
                    </a:xfrm>
                    <a:prstGeom prst="rect">
                      <a:avLst/>
                    </a:prstGeom>
                    <a:noFill/>
                    <a:ln>
                      <a:noFill/>
                    </a:ln>
                  </pic:spPr>
                </pic:pic>
              </a:graphicData>
            </a:graphic>
          </wp:inline>
        </w:drawing>
      </w:r>
      <w:r w:rsidR="00FE73C2">
        <w:rPr>
          <w:i/>
        </w:rPr>
        <w:t xml:space="preserve">If there is no "Participate in public procurement" button on the </w:t>
      </w:r>
      <w:proofErr w:type="gramStart"/>
      <w:r w:rsidR="00FE73C2">
        <w:rPr>
          <w:i/>
        </w:rPr>
        <w:t>right hand</w:t>
      </w:r>
      <w:proofErr w:type="gramEnd"/>
      <w:r w:rsidR="00FE73C2">
        <w:rPr>
          <w:i/>
        </w:rPr>
        <w:t xml:space="preserve"> side, the deadline for the submission of requests to participate or tenders has expired and participation is no longer possible.</w:t>
      </w:r>
    </w:p>
    <w:p w14:paraId="283CFD92" w14:textId="2DC5A03A" w:rsidR="00445570" w:rsidRPr="00E76293" w:rsidRDefault="00D86887" w:rsidP="00445570">
      <w:pPr>
        <w:jc w:val="both"/>
        <w:rPr>
          <w:i/>
        </w:rPr>
      </w:pPr>
      <w:r>
        <w:rPr>
          <w:noProof/>
        </w:rPr>
        <w:drawing>
          <wp:inline distT="0" distB="0" distL="0" distR="0" wp14:anchorId="1FE23F52" wp14:editId="45A3E536">
            <wp:extent cx="234315" cy="234315"/>
            <wp:effectExtent l="0" t="0" r="0" b="0"/>
            <wp:docPr id="79" name="Slika 79" descr="Ikona &quot;kamera&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kona &quot;kamera&quot;."/>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34315" cy="234315"/>
                    </a:xfrm>
                    <a:prstGeom prst="rect">
                      <a:avLst/>
                    </a:prstGeom>
                    <a:noFill/>
                    <a:ln>
                      <a:noFill/>
                    </a:ln>
                  </pic:spPr>
                </pic:pic>
              </a:graphicData>
            </a:graphic>
          </wp:inline>
        </w:drawing>
      </w:r>
      <w:r w:rsidR="00FE73C2">
        <w:rPr>
          <w:i/>
        </w:rPr>
        <w:t xml:space="preserve"> </w:t>
      </w:r>
      <w:hyperlink r:id="rId30" w:history="1">
        <w:r w:rsidR="00FE73C2" w:rsidRPr="005B2411">
          <w:rPr>
            <w:rStyle w:val="Hiperpovezava"/>
            <w:i/>
          </w:rPr>
          <w:t xml:space="preserve">A video presentation </w:t>
        </w:r>
        <w:r w:rsidR="005B2411" w:rsidRPr="005B2411">
          <w:rPr>
            <w:rStyle w:val="Hiperpovezava"/>
            <w:i/>
          </w:rPr>
          <w:t>of participation in a public procurement.</w:t>
        </w:r>
      </w:hyperlink>
      <w:r w:rsidR="005B2411">
        <w:rPr>
          <w:i/>
        </w:rPr>
        <w:t xml:space="preserve"> </w:t>
      </w:r>
    </w:p>
    <w:p w14:paraId="46D87F50" w14:textId="77777777" w:rsidR="00445570" w:rsidRDefault="00FE73C2" w:rsidP="00445570">
      <w:pPr>
        <w:pStyle w:val="Naslov1"/>
      </w:pPr>
      <w:bookmarkStart w:id="48" w:name="_Toc66871409"/>
      <w:bookmarkStart w:id="49" w:name="_Toc114492119"/>
      <w:bookmarkStart w:id="50" w:name="_Toc219358213"/>
      <w:r>
        <w:lastRenderedPageBreak/>
        <w:t>TENDER</w:t>
      </w:r>
      <w:bookmarkEnd w:id="48"/>
      <w:bookmarkEnd w:id="49"/>
      <w:bookmarkEnd w:id="50"/>
    </w:p>
    <w:p w14:paraId="7A98FF85" w14:textId="77777777" w:rsidR="00445570" w:rsidRDefault="00FE73C2" w:rsidP="00445570">
      <w:pPr>
        <w:pStyle w:val="Naslov2"/>
      </w:pPr>
      <w:bookmarkStart w:id="51" w:name="_Toc66871410"/>
      <w:bookmarkStart w:id="52" w:name="_Toc114492120"/>
      <w:bookmarkStart w:id="53" w:name="_Toc219358214"/>
      <w:r>
        <w:t>How do I prepare and submit my tender?</w:t>
      </w:r>
      <w:bookmarkEnd w:id="51"/>
      <w:bookmarkEnd w:id="52"/>
      <w:bookmarkEnd w:id="53"/>
    </w:p>
    <w:p w14:paraId="5A8F7AE4" w14:textId="77777777" w:rsidR="00445570" w:rsidRDefault="00FE73C2" w:rsidP="00445570">
      <w:pPr>
        <w:pStyle w:val="Odstavekseznama"/>
        <w:numPr>
          <w:ilvl w:val="0"/>
          <w:numId w:val="8"/>
        </w:numPr>
      </w:pPr>
      <w:r>
        <w:t>When selecting the option, "Participate in public procurement", the page for the preparation of the tender opens.</w:t>
      </w:r>
    </w:p>
    <w:p w14:paraId="4D6A541E" w14:textId="54C5F2C0" w:rsidR="00445570" w:rsidRDefault="00FE73C2" w:rsidP="00445570">
      <w:pPr>
        <w:pStyle w:val="Odstavekseznama"/>
        <w:numPr>
          <w:ilvl w:val="0"/>
          <w:numId w:val="8"/>
        </w:numPr>
      </w:pPr>
      <w:r>
        <w:t xml:space="preserve">Enter the data and add the documents (see </w:t>
      </w:r>
      <w:r w:rsidR="00371FC9">
        <w:t>6.3.2</w:t>
      </w:r>
      <w:r>
        <w:t xml:space="preserve">). </w:t>
      </w:r>
    </w:p>
    <w:p w14:paraId="0329F432" w14:textId="77777777" w:rsidR="00445570" w:rsidRDefault="00FE73C2" w:rsidP="00445570">
      <w:pPr>
        <w:pStyle w:val="Odstavekseznama"/>
        <w:numPr>
          <w:ilvl w:val="0"/>
          <w:numId w:val="8"/>
        </w:numPr>
      </w:pPr>
      <w:r>
        <w:t>Save the data or submit the tender if you have the right to submit the tender.</w:t>
      </w:r>
    </w:p>
    <w:p w14:paraId="7B89C7DA" w14:textId="6ECFCBDB" w:rsidR="00445570" w:rsidRDefault="008E3FF1" w:rsidP="00445570">
      <w:pPr>
        <w:jc w:val="both"/>
        <w:rPr>
          <w:i/>
        </w:rPr>
      </w:pPr>
      <w:r>
        <w:rPr>
          <w:noProof/>
        </w:rPr>
        <w:drawing>
          <wp:inline distT="0" distB="0" distL="0" distR="0" wp14:anchorId="73E73FBD" wp14:editId="38184D69">
            <wp:extent cx="234315" cy="234315"/>
            <wp:effectExtent l="0" t="0" r="0" b="0"/>
            <wp:docPr id="6" name="Slika 14" descr="Ikona &quot;kamera&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4" descr="Ikona &quot;kamera&quot;."/>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34315" cy="234315"/>
                    </a:xfrm>
                    <a:prstGeom prst="rect">
                      <a:avLst/>
                    </a:prstGeom>
                    <a:noFill/>
                    <a:ln>
                      <a:noFill/>
                    </a:ln>
                  </pic:spPr>
                </pic:pic>
              </a:graphicData>
            </a:graphic>
          </wp:inline>
        </w:drawing>
      </w:r>
      <w:r w:rsidR="00FE73C2">
        <w:t xml:space="preserve"> </w:t>
      </w:r>
      <w:hyperlink r:id="rId31" w:history="1">
        <w:r w:rsidR="00FE73C2" w:rsidRPr="005B2411">
          <w:rPr>
            <w:rStyle w:val="Hiperpovezava"/>
            <w:i/>
          </w:rPr>
          <w:t xml:space="preserve">A video presentation </w:t>
        </w:r>
        <w:r w:rsidR="005B2411" w:rsidRPr="005B2411">
          <w:rPr>
            <w:rStyle w:val="Hiperpovezava"/>
            <w:i/>
          </w:rPr>
          <w:t>of preparation and submission of the tender.</w:t>
        </w:r>
      </w:hyperlink>
      <w:r w:rsidR="005B2411">
        <w:rPr>
          <w:i/>
        </w:rPr>
        <w:t xml:space="preserve"> </w:t>
      </w:r>
      <w:bookmarkStart w:id="54" w:name="_Toc65087383"/>
      <w:bookmarkStart w:id="55" w:name="_Toc65092171"/>
      <w:bookmarkStart w:id="56" w:name="_Toc65092235"/>
      <w:bookmarkEnd w:id="54"/>
      <w:bookmarkEnd w:id="55"/>
      <w:bookmarkEnd w:id="56"/>
    </w:p>
    <w:p w14:paraId="6AAAC33B" w14:textId="043B60FF" w:rsidR="00DC0D63" w:rsidRPr="00F84C65" w:rsidRDefault="00E351B1" w:rsidP="00DC0D63">
      <w:pPr>
        <w:spacing w:after="0"/>
        <w:jc w:val="both"/>
        <w:rPr>
          <w:rFonts w:asciiTheme="minorHAnsi" w:hAnsiTheme="minorHAnsi" w:cstheme="minorHAnsi"/>
          <w:i/>
          <w:iCs/>
        </w:rPr>
      </w:pPr>
      <w:bookmarkStart w:id="57" w:name="_Hlk89938156"/>
      <w:r w:rsidRPr="00856A16">
        <w:rPr>
          <w:noProof/>
          <w:lang w:eastAsia="sl-SI"/>
        </w:rPr>
        <w:drawing>
          <wp:inline distT="0" distB="0" distL="0" distR="0" wp14:anchorId="4930F93D" wp14:editId="76D67D43">
            <wp:extent cx="207010" cy="207010"/>
            <wp:effectExtent l="0" t="0" r="2540" b="2540"/>
            <wp:docPr id="71" name="Slika 6" descr="Ikona &quot;i&quot; (informaci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3"/>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07010" cy="207010"/>
                    </a:xfrm>
                    <a:prstGeom prst="rect">
                      <a:avLst/>
                    </a:prstGeom>
                    <a:noFill/>
                    <a:ln>
                      <a:noFill/>
                    </a:ln>
                  </pic:spPr>
                </pic:pic>
              </a:graphicData>
            </a:graphic>
          </wp:inline>
        </w:drawing>
      </w:r>
      <w:r w:rsidR="00DC0D63" w:rsidRPr="00F84C65">
        <w:rPr>
          <w:rFonts w:asciiTheme="minorHAnsi" w:eastAsia="Times New Roman" w:hAnsiTheme="minorHAnsi" w:cstheme="minorHAnsi"/>
          <w:i/>
          <w:iCs/>
          <w:color w:val="202124"/>
          <w:lang w:val="en" w:eastAsia="sl-SI"/>
        </w:rPr>
        <w:t xml:space="preserve">The preparation of the </w:t>
      </w:r>
      <w:r w:rsidR="00DC0D63">
        <w:rPr>
          <w:rFonts w:asciiTheme="minorHAnsi" w:eastAsia="Times New Roman" w:hAnsiTheme="minorHAnsi" w:cstheme="minorHAnsi"/>
          <w:i/>
          <w:iCs/>
          <w:color w:val="202124"/>
          <w:lang w:val="en" w:eastAsia="sl-SI"/>
        </w:rPr>
        <w:t>tender</w:t>
      </w:r>
      <w:r w:rsidR="00DC0D63" w:rsidRPr="00F84C65">
        <w:rPr>
          <w:rFonts w:asciiTheme="minorHAnsi" w:eastAsia="Times New Roman" w:hAnsiTheme="minorHAnsi" w:cstheme="minorHAnsi"/>
          <w:i/>
          <w:iCs/>
          <w:color w:val="202124"/>
          <w:lang w:val="en" w:eastAsia="sl-SI"/>
        </w:rPr>
        <w:t xml:space="preserve"> (data entry and addition of documents) can be performed by only one user at a time. In the case of simultaneous editing of the </w:t>
      </w:r>
      <w:r w:rsidR="00DC0D63">
        <w:rPr>
          <w:rFonts w:asciiTheme="minorHAnsi" w:eastAsia="Times New Roman" w:hAnsiTheme="minorHAnsi" w:cstheme="minorHAnsi"/>
          <w:i/>
          <w:iCs/>
          <w:color w:val="202124"/>
          <w:lang w:val="en" w:eastAsia="sl-SI"/>
        </w:rPr>
        <w:t>tender</w:t>
      </w:r>
      <w:r w:rsidR="00DC0D63" w:rsidRPr="00F84C65">
        <w:rPr>
          <w:rFonts w:asciiTheme="minorHAnsi" w:eastAsia="Times New Roman" w:hAnsiTheme="minorHAnsi" w:cstheme="minorHAnsi"/>
          <w:i/>
          <w:iCs/>
          <w:color w:val="202124"/>
          <w:lang w:val="en" w:eastAsia="sl-SI"/>
        </w:rPr>
        <w:t xml:space="preserve"> by several users, the e-JN system does not guarantee the correctness of the entered data.</w:t>
      </w:r>
    </w:p>
    <w:p w14:paraId="4CA0A043" w14:textId="341090E4" w:rsidR="00E351B1" w:rsidRPr="00036682" w:rsidRDefault="00E351B1" w:rsidP="00E351B1">
      <w:pPr>
        <w:shd w:val="clear" w:color="auto" w:fill="FFFFFF"/>
        <w:spacing w:after="0" w:line="240" w:lineRule="auto"/>
        <w:jc w:val="both"/>
      </w:pPr>
    </w:p>
    <w:p w14:paraId="6FC4DE0C" w14:textId="77777777" w:rsidR="00445570" w:rsidRDefault="00FE73C2" w:rsidP="00445570">
      <w:pPr>
        <w:pStyle w:val="Naslov2"/>
      </w:pPr>
      <w:bookmarkStart w:id="58" w:name="_Toc66871411"/>
      <w:bookmarkStart w:id="59" w:name="_Toc114492121"/>
      <w:bookmarkStart w:id="60" w:name="_Toc219358215"/>
      <w:bookmarkEnd w:id="57"/>
      <w:r>
        <w:t>What if I do not have the right to submit the tender?</w:t>
      </w:r>
      <w:bookmarkEnd w:id="58"/>
      <w:bookmarkEnd w:id="59"/>
      <w:bookmarkEnd w:id="60"/>
    </w:p>
    <w:p w14:paraId="598E3ABC" w14:textId="62DD6830" w:rsidR="00445570" w:rsidRDefault="00FE73C2" w:rsidP="0004340B">
      <w:pPr>
        <w:pStyle w:val="Odstavekseznama"/>
        <w:numPr>
          <w:ilvl w:val="0"/>
          <w:numId w:val="9"/>
        </w:numPr>
      </w:pPr>
      <w:r>
        <w:t>The person who has the right to submit the tender selects the tender you prepared from the list of tenders</w:t>
      </w:r>
      <w:r w:rsidR="0004340B">
        <w:t xml:space="preserve"> </w:t>
      </w:r>
      <w:r>
        <w:t xml:space="preserve">(see </w:t>
      </w:r>
      <w:r>
        <w:fldChar w:fldCharType="begin"/>
      </w:r>
      <w:r>
        <w:instrText xml:space="preserve"> REF _Ref509220127 \r \h  \* MERGEFORMAT </w:instrText>
      </w:r>
      <w:r>
        <w:fldChar w:fldCharType="separate"/>
      </w:r>
      <w:r w:rsidR="00E271B4">
        <w:t>6.3.3</w:t>
      </w:r>
      <w:r>
        <w:fldChar w:fldCharType="end"/>
      </w:r>
      <w:r>
        <w:t>) and clicks on it.</w:t>
      </w:r>
    </w:p>
    <w:p w14:paraId="40702FF7" w14:textId="77777777" w:rsidR="00445570" w:rsidRDefault="00FE73C2" w:rsidP="00445570">
      <w:pPr>
        <w:pStyle w:val="Odstavekseznama"/>
        <w:numPr>
          <w:ilvl w:val="0"/>
          <w:numId w:val="9"/>
        </w:numPr>
      </w:pPr>
      <w:r>
        <w:t>A page with an overview of the tender will open.</w:t>
      </w:r>
    </w:p>
    <w:p w14:paraId="2AECDF43" w14:textId="77777777" w:rsidR="00445570" w:rsidRDefault="00FE73C2" w:rsidP="00445570">
      <w:pPr>
        <w:pStyle w:val="Odstavekseznama"/>
        <w:numPr>
          <w:ilvl w:val="0"/>
          <w:numId w:val="9"/>
        </w:numPr>
      </w:pPr>
      <w:r>
        <w:t>They click on the tender to see detailed data and select the "Submit the tender" button.</w:t>
      </w:r>
    </w:p>
    <w:p w14:paraId="5C3DE095" w14:textId="77777777" w:rsidR="00445570" w:rsidRDefault="00FE73C2" w:rsidP="00445570">
      <w:pPr>
        <w:pStyle w:val="Naslov2"/>
      </w:pPr>
      <w:bookmarkStart w:id="61" w:name="_Toc66871412"/>
      <w:bookmarkStart w:id="62" w:name="_Toc114492122"/>
      <w:bookmarkStart w:id="63" w:name="_Toc219358216"/>
      <w:r>
        <w:t>Can I submit a new version of the tender?</w:t>
      </w:r>
      <w:bookmarkEnd w:id="61"/>
      <w:bookmarkEnd w:id="62"/>
      <w:bookmarkEnd w:id="63"/>
    </w:p>
    <w:p w14:paraId="4CDDACC3" w14:textId="77777777" w:rsidR="00445570" w:rsidRDefault="00FE73C2" w:rsidP="00445570">
      <w:r>
        <w:t>If you have already submitted one version of the tender, you may submit a new version until the deadline for the submission of tenders. This can be done as follows:</w:t>
      </w:r>
    </w:p>
    <w:p w14:paraId="6F399F9C" w14:textId="77777777" w:rsidR="00445570" w:rsidRDefault="00FE73C2" w:rsidP="00445570">
      <w:pPr>
        <w:pStyle w:val="Odstavekseznama"/>
        <w:numPr>
          <w:ilvl w:val="0"/>
          <w:numId w:val="10"/>
        </w:numPr>
      </w:pPr>
      <w:r>
        <w:t>Find the tender from the list of tenders and click on it.</w:t>
      </w:r>
    </w:p>
    <w:p w14:paraId="10AD1DA9" w14:textId="77777777" w:rsidR="00445570" w:rsidRDefault="00FE73C2" w:rsidP="00445570">
      <w:pPr>
        <w:pStyle w:val="Odstavekseznama"/>
        <w:numPr>
          <w:ilvl w:val="0"/>
          <w:numId w:val="10"/>
        </w:numPr>
      </w:pPr>
      <w:r>
        <w:t>A page with an overview of the basic data of the tender will open.</w:t>
      </w:r>
    </w:p>
    <w:p w14:paraId="5C5784C8" w14:textId="77777777" w:rsidR="00445570" w:rsidRDefault="00FE73C2" w:rsidP="00445570">
      <w:pPr>
        <w:pStyle w:val="Odstavekseznama"/>
        <w:numPr>
          <w:ilvl w:val="0"/>
          <w:numId w:val="10"/>
        </w:numPr>
      </w:pPr>
      <w:r>
        <w:t>Click on the "New version of the tender" button.</w:t>
      </w:r>
    </w:p>
    <w:p w14:paraId="248DC2D3" w14:textId="77777777" w:rsidR="00445570" w:rsidRDefault="00FE73C2" w:rsidP="00445570">
      <w:pPr>
        <w:pStyle w:val="Odstavekseznama"/>
        <w:numPr>
          <w:ilvl w:val="0"/>
          <w:numId w:val="10"/>
        </w:numPr>
      </w:pPr>
      <w:r>
        <w:t xml:space="preserve">A new version of the tender will </w:t>
      </w:r>
      <w:proofErr w:type="gramStart"/>
      <w:r>
        <w:t>open,</w:t>
      </w:r>
      <w:proofErr w:type="gramEnd"/>
      <w:r>
        <w:t xml:space="preserve"> which includes all data of the submitted version.</w:t>
      </w:r>
    </w:p>
    <w:p w14:paraId="6D77EE25" w14:textId="77777777" w:rsidR="00445570" w:rsidRDefault="00FE73C2" w:rsidP="00445570">
      <w:pPr>
        <w:pStyle w:val="Odstavekseznama"/>
        <w:numPr>
          <w:ilvl w:val="0"/>
          <w:numId w:val="10"/>
        </w:numPr>
      </w:pPr>
      <w:r>
        <w:t>You can change the data at this point and add or remove documents.</w:t>
      </w:r>
    </w:p>
    <w:p w14:paraId="2CF7E4F3" w14:textId="77777777" w:rsidR="00445570" w:rsidRDefault="00FE73C2" w:rsidP="00445570">
      <w:pPr>
        <w:pStyle w:val="Odstavekseznama"/>
        <w:numPr>
          <w:ilvl w:val="0"/>
          <w:numId w:val="10"/>
        </w:numPr>
      </w:pPr>
      <w:r>
        <w:t>Save and submit this version of the tender in the same way as when submitting the first version.</w:t>
      </w:r>
    </w:p>
    <w:p w14:paraId="378C95A0" w14:textId="2881530A" w:rsidR="00613E93" w:rsidRDefault="00416A63" w:rsidP="00445570">
      <w:pPr>
        <w:pStyle w:val="Odstavekseznama"/>
        <w:numPr>
          <w:ilvl w:val="0"/>
          <w:numId w:val="10"/>
        </w:numPr>
      </w:pPr>
      <w:r w:rsidRPr="00416A63">
        <w:t>The previously submitted offer is considered as submitted until a new version is submitted</w:t>
      </w:r>
      <w:r>
        <w:t>.</w:t>
      </w:r>
      <w:r w:rsidR="00332F41">
        <w:t xml:space="preserve"> </w:t>
      </w:r>
      <w:r w:rsidR="00E717CB">
        <w:t xml:space="preserve">Once the new version of the tender is submitted, previously submitted </w:t>
      </w:r>
      <w:r>
        <w:t>offer</w:t>
      </w:r>
      <w:r w:rsidR="00E717CB">
        <w:t xml:space="preserve"> is repealed. </w:t>
      </w:r>
    </w:p>
    <w:p w14:paraId="3D16FA25" w14:textId="1395C65E" w:rsidR="00445570" w:rsidRDefault="008E3FF1" w:rsidP="00445570">
      <w:pPr>
        <w:jc w:val="both"/>
        <w:rPr>
          <w:i/>
        </w:rPr>
      </w:pPr>
      <w:r>
        <w:rPr>
          <w:noProof/>
        </w:rPr>
        <w:drawing>
          <wp:inline distT="0" distB="0" distL="0" distR="0" wp14:anchorId="09852335" wp14:editId="796ADC63">
            <wp:extent cx="205105" cy="205105"/>
            <wp:effectExtent l="0" t="0" r="0" b="0"/>
            <wp:docPr id="7" name="Slika 9" descr="Ikona &quot;i&quot; (informaci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9" descr="Ikona &quot;i&quot; (informacija)."/>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05105" cy="205105"/>
                    </a:xfrm>
                    <a:prstGeom prst="rect">
                      <a:avLst/>
                    </a:prstGeom>
                    <a:noFill/>
                    <a:ln>
                      <a:noFill/>
                    </a:ln>
                  </pic:spPr>
                </pic:pic>
              </a:graphicData>
            </a:graphic>
          </wp:inline>
        </w:drawing>
      </w:r>
      <w:r w:rsidR="00FE73C2">
        <w:rPr>
          <w:i/>
        </w:rPr>
        <w:t xml:space="preserve">If there is no "New version of the tender" button on the </w:t>
      </w:r>
      <w:proofErr w:type="gramStart"/>
      <w:r w:rsidR="00FE73C2">
        <w:rPr>
          <w:i/>
        </w:rPr>
        <w:t>right hand</w:t>
      </w:r>
      <w:proofErr w:type="gramEnd"/>
      <w:r w:rsidR="00FE73C2">
        <w:rPr>
          <w:i/>
        </w:rPr>
        <w:t xml:space="preserve"> side, the deadline for the submission of tenders has expired and submission is no longer possible.</w:t>
      </w:r>
    </w:p>
    <w:p w14:paraId="35873C4D" w14:textId="460FCB10" w:rsidR="00445570" w:rsidRPr="00E76293" w:rsidRDefault="008E3FF1" w:rsidP="00445570">
      <w:pPr>
        <w:jc w:val="both"/>
        <w:rPr>
          <w:i/>
        </w:rPr>
      </w:pPr>
      <w:r>
        <w:rPr>
          <w:noProof/>
        </w:rPr>
        <w:drawing>
          <wp:inline distT="0" distB="0" distL="0" distR="0" wp14:anchorId="53A4714F" wp14:editId="40791741">
            <wp:extent cx="234315" cy="234315"/>
            <wp:effectExtent l="0" t="0" r="0" b="0"/>
            <wp:docPr id="8" name="Slika 19" descr="Ikona &quot;kamera&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9" descr="Ikona &quot;kamera&quot;."/>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34315" cy="234315"/>
                    </a:xfrm>
                    <a:prstGeom prst="rect">
                      <a:avLst/>
                    </a:prstGeom>
                    <a:noFill/>
                    <a:ln>
                      <a:noFill/>
                    </a:ln>
                  </pic:spPr>
                </pic:pic>
              </a:graphicData>
            </a:graphic>
          </wp:inline>
        </w:drawing>
      </w:r>
      <w:r w:rsidR="00FE73C2">
        <w:t xml:space="preserve"> </w:t>
      </w:r>
      <w:hyperlink r:id="rId32" w:history="1">
        <w:r w:rsidR="00FE73C2" w:rsidRPr="005B2411">
          <w:rPr>
            <w:rStyle w:val="Hiperpovezava"/>
            <w:i/>
          </w:rPr>
          <w:t xml:space="preserve">A video presentation </w:t>
        </w:r>
        <w:r w:rsidR="005B2411" w:rsidRPr="005B2411">
          <w:rPr>
            <w:rStyle w:val="Hiperpovezava"/>
            <w:i/>
          </w:rPr>
          <w:t>of a new version of the tender</w:t>
        </w:r>
      </w:hyperlink>
      <w:r w:rsidR="005B2411">
        <w:rPr>
          <w:i/>
        </w:rPr>
        <w:t xml:space="preserve">. </w:t>
      </w:r>
      <w:bookmarkStart w:id="64" w:name="_Toc65087386"/>
      <w:bookmarkStart w:id="65" w:name="_Toc65092174"/>
      <w:bookmarkStart w:id="66" w:name="_Toc65092238"/>
      <w:bookmarkEnd w:id="64"/>
      <w:bookmarkEnd w:id="65"/>
      <w:bookmarkEnd w:id="66"/>
    </w:p>
    <w:p w14:paraId="20212E2A" w14:textId="77777777" w:rsidR="00445570" w:rsidRDefault="00FE73C2" w:rsidP="00445570">
      <w:pPr>
        <w:pStyle w:val="Naslov2"/>
      </w:pPr>
      <w:bookmarkStart w:id="67" w:name="_Toc66871413"/>
      <w:bookmarkStart w:id="68" w:name="_Toc114492123"/>
      <w:bookmarkStart w:id="69" w:name="_Toc219358217"/>
      <w:r>
        <w:lastRenderedPageBreak/>
        <w:t>Can I withdraw the tender that I have submitted?</w:t>
      </w:r>
      <w:bookmarkEnd w:id="67"/>
      <w:bookmarkEnd w:id="68"/>
      <w:bookmarkEnd w:id="69"/>
    </w:p>
    <w:p w14:paraId="33F4D315" w14:textId="77777777" w:rsidR="00445570" w:rsidRDefault="00FE73C2" w:rsidP="00445570">
      <w:r>
        <w:t>Yes, you can withdraw the tender until the deadline for the submission of tenders. This can be done as follows:</w:t>
      </w:r>
    </w:p>
    <w:p w14:paraId="52528D97" w14:textId="77777777" w:rsidR="00445570" w:rsidRDefault="00FE73C2" w:rsidP="00445570">
      <w:pPr>
        <w:pStyle w:val="Odstavekseznama"/>
        <w:numPr>
          <w:ilvl w:val="0"/>
          <w:numId w:val="10"/>
        </w:numPr>
      </w:pPr>
      <w:r>
        <w:t>Find the tender from the list of tenders and click on it.</w:t>
      </w:r>
    </w:p>
    <w:p w14:paraId="440EC634" w14:textId="77777777" w:rsidR="00445570" w:rsidRDefault="00FE73C2" w:rsidP="00445570">
      <w:pPr>
        <w:pStyle w:val="Odstavekseznama"/>
        <w:numPr>
          <w:ilvl w:val="0"/>
          <w:numId w:val="10"/>
        </w:numPr>
      </w:pPr>
      <w:r>
        <w:t>A page with an overview of the basic data of the tender will open.</w:t>
      </w:r>
    </w:p>
    <w:p w14:paraId="05D68565" w14:textId="77777777" w:rsidR="00445570" w:rsidRDefault="00FE73C2" w:rsidP="00445570">
      <w:pPr>
        <w:pStyle w:val="Odstavekseznama"/>
        <w:numPr>
          <w:ilvl w:val="0"/>
          <w:numId w:val="10"/>
        </w:numPr>
      </w:pPr>
      <w:r>
        <w:t xml:space="preserve">Click on the "Withdraw the tender" button on the </w:t>
      </w:r>
      <w:proofErr w:type="gramStart"/>
      <w:r>
        <w:t>left hand</w:t>
      </w:r>
      <w:proofErr w:type="gramEnd"/>
      <w:r>
        <w:t xml:space="preserve"> side.</w:t>
      </w:r>
    </w:p>
    <w:p w14:paraId="11C838A1" w14:textId="77777777" w:rsidR="00445570" w:rsidRDefault="00FE73C2" w:rsidP="00445570">
      <w:pPr>
        <w:pStyle w:val="Odstavekseznama"/>
        <w:numPr>
          <w:ilvl w:val="0"/>
          <w:numId w:val="10"/>
        </w:numPr>
      </w:pPr>
      <w:r>
        <w:t>The submission has been withdrawn.</w:t>
      </w:r>
    </w:p>
    <w:p w14:paraId="49313029" w14:textId="46248B24" w:rsidR="00445570" w:rsidRDefault="008E3FF1" w:rsidP="00445570">
      <w:pPr>
        <w:jc w:val="both"/>
        <w:rPr>
          <w:i/>
        </w:rPr>
      </w:pPr>
      <w:r>
        <w:rPr>
          <w:noProof/>
        </w:rPr>
        <w:drawing>
          <wp:inline distT="0" distB="0" distL="0" distR="0" wp14:anchorId="669BC15C" wp14:editId="111DFAA0">
            <wp:extent cx="205105" cy="205105"/>
            <wp:effectExtent l="0" t="0" r="0" b="0"/>
            <wp:docPr id="9" name="Slika 10" descr="Ikona &quot;i&quot; (informaci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0" descr="Ikona &quot;i&quot; (informacija)."/>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05105" cy="205105"/>
                    </a:xfrm>
                    <a:prstGeom prst="rect">
                      <a:avLst/>
                    </a:prstGeom>
                    <a:noFill/>
                    <a:ln>
                      <a:noFill/>
                    </a:ln>
                  </pic:spPr>
                </pic:pic>
              </a:graphicData>
            </a:graphic>
          </wp:inline>
        </w:drawing>
      </w:r>
      <w:r w:rsidR="00FE73C2">
        <w:rPr>
          <w:i/>
        </w:rPr>
        <w:t xml:space="preserve">If there is no "Withdraw the tender" button on the </w:t>
      </w:r>
      <w:proofErr w:type="gramStart"/>
      <w:r w:rsidR="00FE73C2">
        <w:rPr>
          <w:i/>
        </w:rPr>
        <w:t>left hand</w:t>
      </w:r>
      <w:proofErr w:type="gramEnd"/>
      <w:r w:rsidR="00FE73C2">
        <w:rPr>
          <w:i/>
        </w:rPr>
        <w:t xml:space="preserve"> side, the deadline for the withdrawal of tenders has expired and the withdrawal is no longer possible.</w:t>
      </w:r>
    </w:p>
    <w:p w14:paraId="7F116D28" w14:textId="79C119CC" w:rsidR="00445570" w:rsidRPr="009A15C1" w:rsidRDefault="00FE73C2" w:rsidP="00445570">
      <w:pPr>
        <w:pStyle w:val="Naslov2"/>
      </w:pPr>
      <w:bookmarkStart w:id="70" w:name="_Toc66871414"/>
      <w:bookmarkStart w:id="71" w:name="_Toc114492124"/>
      <w:bookmarkStart w:id="72" w:name="_Toc219358218"/>
      <w:r>
        <w:t xml:space="preserve">What if I change my mind and want to submit the </w:t>
      </w:r>
      <w:r w:rsidR="00F90904">
        <w:t xml:space="preserve">withdrawn </w:t>
      </w:r>
      <w:r>
        <w:t>tender again?</w:t>
      </w:r>
      <w:bookmarkEnd w:id="70"/>
      <w:bookmarkEnd w:id="71"/>
      <w:bookmarkEnd w:id="72"/>
    </w:p>
    <w:p w14:paraId="5A9596AF" w14:textId="61658DE2" w:rsidR="00445570" w:rsidRDefault="00FE73C2" w:rsidP="00445570">
      <w:r>
        <w:t xml:space="preserve">You can submit the </w:t>
      </w:r>
      <w:r w:rsidR="00F90904">
        <w:t xml:space="preserve">withdrawn </w:t>
      </w:r>
      <w:r>
        <w:t>tender again until the deadline for the submission of tenders. This can be done as follows:</w:t>
      </w:r>
    </w:p>
    <w:p w14:paraId="37C29ADB" w14:textId="0B340B20" w:rsidR="00445570" w:rsidRDefault="00FE73C2" w:rsidP="00445570">
      <w:pPr>
        <w:pStyle w:val="Odstavekseznama"/>
        <w:numPr>
          <w:ilvl w:val="0"/>
          <w:numId w:val="10"/>
        </w:numPr>
      </w:pPr>
      <w:r>
        <w:t xml:space="preserve">Find the </w:t>
      </w:r>
      <w:r w:rsidR="00F90904">
        <w:t xml:space="preserve">withdrawn </w:t>
      </w:r>
      <w:r>
        <w:t>tender from the list of tenders and click on it.</w:t>
      </w:r>
    </w:p>
    <w:p w14:paraId="3FBB90E3" w14:textId="77777777" w:rsidR="00445570" w:rsidRDefault="00FE73C2" w:rsidP="00445570">
      <w:pPr>
        <w:pStyle w:val="Odstavekseznama"/>
        <w:numPr>
          <w:ilvl w:val="0"/>
          <w:numId w:val="10"/>
        </w:numPr>
      </w:pPr>
      <w:r>
        <w:t>A page with an overview of the basic data of the tender will open.</w:t>
      </w:r>
    </w:p>
    <w:p w14:paraId="19B21954" w14:textId="14ECAB31" w:rsidR="00445570" w:rsidRDefault="00FE73C2" w:rsidP="00445570">
      <w:pPr>
        <w:pStyle w:val="Odstavekseznama"/>
        <w:numPr>
          <w:ilvl w:val="0"/>
          <w:numId w:val="10"/>
        </w:numPr>
      </w:pPr>
      <w:r>
        <w:t>Click on the "</w:t>
      </w:r>
      <w:r w:rsidR="00F90904">
        <w:t>Cancel withdrawal of participation</w:t>
      </w:r>
      <w:r>
        <w:t xml:space="preserve">" button on the </w:t>
      </w:r>
      <w:proofErr w:type="gramStart"/>
      <w:r>
        <w:t>left hand</w:t>
      </w:r>
      <w:proofErr w:type="gramEnd"/>
      <w:r>
        <w:t xml:space="preserve"> side.</w:t>
      </w:r>
    </w:p>
    <w:p w14:paraId="60825C38" w14:textId="77777777" w:rsidR="00445570" w:rsidRDefault="00FE73C2" w:rsidP="00445570">
      <w:pPr>
        <w:pStyle w:val="Odstavekseznama"/>
        <w:numPr>
          <w:ilvl w:val="0"/>
          <w:numId w:val="10"/>
        </w:numPr>
      </w:pPr>
      <w:r>
        <w:t>The data of the withdrawn tender will be displayed, which you can change.</w:t>
      </w:r>
    </w:p>
    <w:p w14:paraId="0418ACBC" w14:textId="77777777" w:rsidR="00445570" w:rsidRDefault="00FE73C2" w:rsidP="00445570">
      <w:pPr>
        <w:pStyle w:val="Odstavekseznama"/>
        <w:numPr>
          <w:ilvl w:val="0"/>
          <w:numId w:val="10"/>
        </w:numPr>
      </w:pPr>
      <w:r>
        <w:t>Save and submit the tender in the same way as when submitting the first tender.</w:t>
      </w:r>
    </w:p>
    <w:p w14:paraId="41A75A59" w14:textId="77777777" w:rsidR="00445570" w:rsidRDefault="00FE73C2" w:rsidP="00445570">
      <w:pPr>
        <w:pStyle w:val="Odstavekseznama"/>
        <w:numPr>
          <w:ilvl w:val="0"/>
          <w:numId w:val="10"/>
        </w:numPr>
      </w:pPr>
      <w:r>
        <w:t>The tender has been resubmitted.</w:t>
      </w:r>
    </w:p>
    <w:p w14:paraId="4C41EF0F" w14:textId="5039494A" w:rsidR="00445570" w:rsidRDefault="00247463" w:rsidP="00445570">
      <w:pPr>
        <w:jc w:val="both"/>
        <w:rPr>
          <w:i/>
        </w:rPr>
      </w:pPr>
      <w:r>
        <w:pict w14:anchorId="1439132C">
          <v:shape id="_x0000_i1026" type="#_x0000_t75" alt="Ikona &quot;i&quot; (informacija)." style="width:16pt;height:16pt;visibility:visible;mso-wrap-style:square">
            <v:imagedata r:id="rId33" o:title="Ikona &quot;i&quot; (informacija)"/>
          </v:shape>
        </w:pict>
      </w:r>
      <w:r w:rsidR="00FE73C2">
        <w:rPr>
          <w:i/>
        </w:rPr>
        <w:t>If there is no "</w:t>
      </w:r>
      <w:r w:rsidR="00260C7A" w:rsidRPr="00260C7A">
        <w:rPr>
          <w:i/>
        </w:rPr>
        <w:t>Cancel withdrawal of participation</w:t>
      </w:r>
      <w:r w:rsidR="00FE73C2">
        <w:rPr>
          <w:i/>
        </w:rPr>
        <w:t xml:space="preserve">" button on the </w:t>
      </w:r>
      <w:proofErr w:type="gramStart"/>
      <w:r w:rsidR="00FE73C2">
        <w:rPr>
          <w:i/>
        </w:rPr>
        <w:t>left hand</w:t>
      </w:r>
      <w:proofErr w:type="gramEnd"/>
      <w:r w:rsidR="00FE73C2">
        <w:rPr>
          <w:i/>
        </w:rPr>
        <w:t xml:space="preserve"> side, the deadline for the submission of tenders has expired and submission is no longer possible.</w:t>
      </w:r>
    </w:p>
    <w:p w14:paraId="579E29D8" w14:textId="770D9EAD" w:rsidR="00D979FD" w:rsidRPr="00C87AE0" w:rsidRDefault="00AA2589" w:rsidP="00C87AE0">
      <w:pPr>
        <w:pStyle w:val="Naslov2"/>
        <w:rPr>
          <w:lang w:val="en-US"/>
        </w:rPr>
      </w:pPr>
      <w:bookmarkStart w:id="73" w:name="_Toc89333176"/>
      <w:bookmarkStart w:id="74" w:name="_Toc96075930"/>
      <w:bookmarkStart w:id="75" w:name="_Toc114492125"/>
      <w:bookmarkStart w:id="76" w:name="_Toc219358219"/>
      <w:r w:rsidRPr="00C87AE0">
        <w:rPr>
          <w:lang w:val="en-US"/>
        </w:rPr>
        <w:t>What if co</w:t>
      </w:r>
      <w:r>
        <w:rPr>
          <w:lang w:val="en-US"/>
        </w:rPr>
        <w:t xml:space="preserve">ntracting authority changed the pro-forma invoice in </w:t>
      </w:r>
      <w:r w:rsidR="00D979FD" w:rsidRPr="00C87AE0">
        <w:rPr>
          <w:lang w:val="en-US"/>
        </w:rPr>
        <w:t>e-JN s</w:t>
      </w:r>
      <w:r>
        <w:rPr>
          <w:lang w:val="en-US"/>
        </w:rPr>
        <w:t>ystem</w:t>
      </w:r>
      <w:r w:rsidR="00D979FD" w:rsidRPr="00C87AE0">
        <w:rPr>
          <w:lang w:val="en-US"/>
        </w:rPr>
        <w:t>?</w:t>
      </w:r>
      <w:bookmarkEnd w:id="73"/>
      <w:bookmarkEnd w:id="74"/>
      <w:bookmarkEnd w:id="75"/>
      <w:bookmarkEnd w:id="76"/>
    </w:p>
    <w:p w14:paraId="4AE61A63" w14:textId="72AF94E0" w:rsidR="00AA2589" w:rsidRDefault="00AA2589" w:rsidP="00AA2589">
      <w:pPr>
        <w:spacing w:after="0" w:line="276" w:lineRule="auto"/>
        <w:jc w:val="both"/>
        <w:rPr>
          <w:rStyle w:val="y2iqfc"/>
          <w:rFonts w:asciiTheme="minorHAnsi" w:hAnsiTheme="minorHAnsi" w:cstheme="minorHAnsi"/>
          <w:color w:val="202124"/>
          <w:lang w:val="en"/>
        </w:rPr>
      </w:pPr>
      <w:r w:rsidRPr="00C814D0">
        <w:rPr>
          <w:rStyle w:val="y2iqfc"/>
          <w:rFonts w:asciiTheme="minorHAnsi" w:hAnsiTheme="minorHAnsi" w:cstheme="minorHAnsi"/>
          <w:color w:val="202124"/>
          <w:lang w:val="en"/>
        </w:rPr>
        <w:t xml:space="preserve">If you have already submitted a tender and a change </w:t>
      </w:r>
      <w:r w:rsidR="00841AF8">
        <w:rPr>
          <w:rStyle w:val="y2iqfc"/>
          <w:rFonts w:asciiTheme="minorHAnsi" w:hAnsiTheme="minorHAnsi" w:cstheme="minorHAnsi"/>
          <w:color w:val="202124"/>
          <w:lang w:val="en"/>
        </w:rPr>
        <w:t>of</w:t>
      </w:r>
      <w:r w:rsidRPr="00C814D0">
        <w:rPr>
          <w:rStyle w:val="y2iqfc"/>
          <w:rFonts w:asciiTheme="minorHAnsi" w:hAnsiTheme="minorHAnsi" w:cstheme="minorHAnsi"/>
          <w:color w:val="202124"/>
          <w:lang w:val="en"/>
        </w:rPr>
        <w:t xml:space="preserve"> the public procurement with change </w:t>
      </w:r>
      <w:r w:rsidR="00841AF8">
        <w:rPr>
          <w:rStyle w:val="y2iqfc"/>
          <w:rFonts w:asciiTheme="minorHAnsi" w:hAnsiTheme="minorHAnsi" w:cstheme="minorHAnsi"/>
          <w:color w:val="202124"/>
          <w:lang w:val="en"/>
        </w:rPr>
        <w:t>of</w:t>
      </w:r>
      <w:r w:rsidRPr="00C814D0">
        <w:rPr>
          <w:rStyle w:val="y2iqfc"/>
          <w:rFonts w:asciiTheme="minorHAnsi" w:hAnsiTheme="minorHAnsi" w:cstheme="minorHAnsi"/>
          <w:color w:val="202124"/>
          <w:lang w:val="en"/>
        </w:rPr>
        <w:t xml:space="preserve"> pro</w:t>
      </w:r>
      <w:r w:rsidR="00841AF8">
        <w:rPr>
          <w:rStyle w:val="y2iqfc"/>
          <w:rFonts w:asciiTheme="minorHAnsi" w:hAnsiTheme="minorHAnsi" w:cstheme="minorHAnsi"/>
          <w:color w:val="202124"/>
          <w:lang w:val="en"/>
        </w:rPr>
        <w:t>-</w:t>
      </w:r>
      <w:r w:rsidRPr="00C814D0">
        <w:rPr>
          <w:rStyle w:val="y2iqfc"/>
          <w:rFonts w:asciiTheme="minorHAnsi" w:hAnsiTheme="minorHAnsi" w:cstheme="minorHAnsi"/>
          <w:color w:val="202124"/>
          <w:lang w:val="en"/>
        </w:rPr>
        <w:t>forma invoice</w:t>
      </w:r>
      <w:r w:rsidR="00841AF8">
        <w:rPr>
          <w:rStyle w:val="y2iqfc"/>
          <w:rFonts w:asciiTheme="minorHAnsi" w:hAnsiTheme="minorHAnsi" w:cstheme="minorHAnsi"/>
          <w:color w:val="202124"/>
          <w:lang w:val="en"/>
        </w:rPr>
        <w:t xml:space="preserve"> </w:t>
      </w:r>
      <w:r w:rsidR="00841AF8" w:rsidRPr="00C814D0">
        <w:rPr>
          <w:rStyle w:val="y2iqfc"/>
          <w:rFonts w:asciiTheme="minorHAnsi" w:hAnsiTheme="minorHAnsi" w:cstheme="minorHAnsi"/>
          <w:color w:val="202124"/>
          <w:lang w:val="en"/>
        </w:rPr>
        <w:t>has been published</w:t>
      </w:r>
      <w:r w:rsidRPr="00C814D0">
        <w:rPr>
          <w:rStyle w:val="y2iqfc"/>
          <w:rFonts w:asciiTheme="minorHAnsi" w:hAnsiTheme="minorHAnsi" w:cstheme="minorHAnsi"/>
          <w:color w:val="202124"/>
          <w:lang w:val="en"/>
        </w:rPr>
        <w:t xml:space="preserve">, you will be notified by a notice in the tender overview. To avoid errors or incorrect display of </w:t>
      </w:r>
      <w:r w:rsidR="00841AF8">
        <w:rPr>
          <w:rStyle w:val="y2iqfc"/>
          <w:rFonts w:asciiTheme="minorHAnsi" w:hAnsiTheme="minorHAnsi" w:cstheme="minorHAnsi"/>
          <w:color w:val="202124"/>
          <w:lang w:val="en"/>
        </w:rPr>
        <w:t>tender</w:t>
      </w:r>
      <w:r w:rsidRPr="00C814D0">
        <w:rPr>
          <w:rStyle w:val="y2iqfc"/>
          <w:rFonts w:asciiTheme="minorHAnsi" w:hAnsiTheme="minorHAnsi" w:cstheme="minorHAnsi"/>
          <w:color w:val="202124"/>
          <w:lang w:val="en"/>
        </w:rPr>
        <w:t>s, we suggest</w:t>
      </w:r>
      <w:r w:rsidR="00841AF8">
        <w:rPr>
          <w:rStyle w:val="y2iqfc"/>
          <w:rFonts w:asciiTheme="minorHAnsi" w:hAnsiTheme="minorHAnsi" w:cstheme="minorHAnsi"/>
          <w:color w:val="202124"/>
          <w:lang w:val="en"/>
        </w:rPr>
        <w:t xml:space="preserve"> </w:t>
      </w:r>
      <w:r w:rsidRPr="00C814D0">
        <w:rPr>
          <w:rStyle w:val="y2iqfc"/>
          <w:rFonts w:asciiTheme="minorHAnsi" w:hAnsiTheme="minorHAnsi" w:cstheme="minorHAnsi"/>
          <w:color w:val="202124"/>
          <w:lang w:val="en"/>
        </w:rPr>
        <w:t>submit</w:t>
      </w:r>
      <w:r w:rsidR="00841AF8">
        <w:rPr>
          <w:rStyle w:val="y2iqfc"/>
          <w:rFonts w:asciiTheme="minorHAnsi" w:hAnsiTheme="minorHAnsi" w:cstheme="minorHAnsi"/>
          <w:color w:val="202124"/>
          <w:lang w:val="en"/>
        </w:rPr>
        <w:t>ting</w:t>
      </w:r>
      <w:r w:rsidRPr="00C814D0">
        <w:rPr>
          <w:rStyle w:val="y2iqfc"/>
          <w:rFonts w:asciiTheme="minorHAnsi" w:hAnsiTheme="minorHAnsi" w:cstheme="minorHAnsi"/>
          <w:color w:val="202124"/>
          <w:lang w:val="en"/>
        </w:rPr>
        <w:t xml:space="preserve"> a new version of the </w:t>
      </w:r>
      <w:r w:rsidR="00841AF8">
        <w:rPr>
          <w:rStyle w:val="y2iqfc"/>
          <w:rFonts w:asciiTheme="minorHAnsi" w:hAnsiTheme="minorHAnsi" w:cstheme="minorHAnsi"/>
          <w:color w:val="202124"/>
          <w:lang w:val="en"/>
        </w:rPr>
        <w:t>tender</w:t>
      </w:r>
      <w:r w:rsidRPr="00C814D0">
        <w:rPr>
          <w:rStyle w:val="y2iqfc"/>
          <w:rFonts w:asciiTheme="minorHAnsi" w:hAnsiTheme="minorHAnsi" w:cstheme="minorHAnsi"/>
          <w:color w:val="202124"/>
          <w:lang w:val="en"/>
        </w:rPr>
        <w:t xml:space="preserve">. </w:t>
      </w:r>
      <w:r w:rsidR="00841AF8">
        <w:rPr>
          <w:rStyle w:val="y2iqfc"/>
          <w:rFonts w:asciiTheme="minorHAnsi" w:hAnsiTheme="minorHAnsi" w:cstheme="minorHAnsi"/>
          <w:color w:val="202124"/>
          <w:lang w:val="en"/>
        </w:rPr>
        <w:t xml:space="preserve">This can be done </w:t>
      </w:r>
      <w:r w:rsidRPr="00C814D0">
        <w:rPr>
          <w:rStyle w:val="y2iqfc"/>
          <w:rFonts w:asciiTheme="minorHAnsi" w:hAnsiTheme="minorHAnsi" w:cstheme="minorHAnsi"/>
          <w:color w:val="202124"/>
          <w:lang w:val="en"/>
        </w:rPr>
        <w:t xml:space="preserve">by the deadline </w:t>
      </w:r>
      <w:proofErr w:type="gramStart"/>
      <w:r w:rsidR="00841AF8">
        <w:rPr>
          <w:rStyle w:val="y2iqfc"/>
          <w:rFonts w:asciiTheme="minorHAnsi" w:hAnsiTheme="minorHAnsi" w:cstheme="minorHAnsi"/>
          <w:color w:val="202124"/>
          <w:lang w:val="en"/>
        </w:rPr>
        <w:t>of</w:t>
      </w:r>
      <w:proofErr w:type="gramEnd"/>
      <w:r w:rsidR="00841AF8">
        <w:rPr>
          <w:rStyle w:val="y2iqfc"/>
          <w:rFonts w:asciiTheme="minorHAnsi" w:hAnsiTheme="minorHAnsi" w:cstheme="minorHAnsi"/>
          <w:color w:val="202124"/>
          <w:lang w:val="en"/>
        </w:rPr>
        <w:t xml:space="preserve"> tender </w:t>
      </w:r>
      <w:r w:rsidR="00841AF8" w:rsidRPr="00C814D0">
        <w:rPr>
          <w:rStyle w:val="y2iqfc"/>
          <w:rFonts w:asciiTheme="minorHAnsi" w:hAnsiTheme="minorHAnsi" w:cstheme="minorHAnsi"/>
          <w:color w:val="202124"/>
          <w:lang w:val="en"/>
        </w:rPr>
        <w:t>submiss</w:t>
      </w:r>
      <w:r w:rsidR="00841AF8">
        <w:rPr>
          <w:rStyle w:val="y2iqfc"/>
          <w:rFonts w:asciiTheme="minorHAnsi" w:hAnsiTheme="minorHAnsi" w:cstheme="minorHAnsi"/>
          <w:color w:val="202124"/>
          <w:lang w:val="en"/>
        </w:rPr>
        <w:t>ion</w:t>
      </w:r>
      <w:r w:rsidRPr="00C814D0">
        <w:rPr>
          <w:rStyle w:val="y2iqfc"/>
          <w:rFonts w:asciiTheme="minorHAnsi" w:hAnsiTheme="minorHAnsi" w:cstheme="minorHAnsi"/>
          <w:color w:val="202124"/>
          <w:lang w:val="en"/>
        </w:rPr>
        <w:t>.</w:t>
      </w:r>
    </w:p>
    <w:p w14:paraId="461C5F6C" w14:textId="77777777" w:rsidR="00FA6D18" w:rsidRDefault="00FA6D18" w:rsidP="00AA2589">
      <w:pPr>
        <w:spacing w:after="0" w:line="276" w:lineRule="auto"/>
        <w:jc w:val="both"/>
        <w:rPr>
          <w:rStyle w:val="y2iqfc"/>
          <w:rFonts w:asciiTheme="minorHAnsi" w:hAnsiTheme="minorHAnsi" w:cstheme="minorHAnsi"/>
          <w:color w:val="202124"/>
          <w:lang w:val="en"/>
        </w:rPr>
      </w:pPr>
    </w:p>
    <w:p w14:paraId="22A39A51" w14:textId="77777777" w:rsidR="00FA6D18" w:rsidRPr="00C814D0" w:rsidRDefault="00FA6D18" w:rsidP="00AA2589">
      <w:pPr>
        <w:spacing w:after="0" w:line="276" w:lineRule="auto"/>
        <w:jc w:val="both"/>
        <w:rPr>
          <w:rFonts w:asciiTheme="minorHAnsi" w:hAnsiTheme="minorHAnsi" w:cstheme="minorHAnsi"/>
        </w:rPr>
      </w:pPr>
    </w:p>
    <w:p w14:paraId="2158858E" w14:textId="5EA9669D" w:rsidR="00AC5EC9" w:rsidRDefault="00AC5EC9" w:rsidP="00D979FD">
      <w:pPr>
        <w:jc w:val="both"/>
        <w:rPr>
          <w:i/>
        </w:rPr>
      </w:pPr>
    </w:p>
    <w:p w14:paraId="026B2699" w14:textId="1D235F59" w:rsidR="004735D9" w:rsidRPr="0040227E" w:rsidRDefault="004735D9" w:rsidP="00D979FD">
      <w:pPr>
        <w:jc w:val="both"/>
        <w:rPr>
          <w:i/>
        </w:rPr>
      </w:pPr>
      <w:r w:rsidRPr="00DC2D71">
        <w:rPr>
          <w:i/>
          <w:noProof/>
        </w:rPr>
        <w:lastRenderedPageBreak/>
        <w:drawing>
          <wp:inline distT="0" distB="0" distL="0" distR="0" wp14:anchorId="710D8C21" wp14:editId="21B3BCB3">
            <wp:extent cx="5760720" cy="2933700"/>
            <wp:effectExtent l="0" t="0" r="0" b="0"/>
            <wp:docPr id="492157574" name="Slika 1" descr="Change of public procurement with change of pro-forma invo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2157574" name="Slika 1" descr="Change of public procurement with change of pro-forma invoice."/>
                    <pic:cNvPicPr/>
                  </pic:nvPicPr>
                  <pic:blipFill>
                    <a:blip r:embed="rId34"/>
                    <a:stretch>
                      <a:fillRect/>
                    </a:stretch>
                  </pic:blipFill>
                  <pic:spPr>
                    <a:xfrm>
                      <a:off x="0" y="0"/>
                      <a:ext cx="5760720" cy="2933700"/>
                    </a:xfrm>
                    <a:prstGeom prst="rect">
                      <a:avLst/>
                    </a:prstGeom>
                  </pic:spPr>
                </pic:pic>
              </a:graphicData>
            </a:graphic>
          </wp:inline>
        </w:drawing>
      </w:r>
    </w:p>
    <w:p w14:paraId="15AFD4DB" w14:textId="3AF51C2E" w:rsidR="00D979FD" w:rsidRPr="00F84C65" w:rsidRDefault="00AA2589" w:rsidP="00FB1835">
      <w:pPr>
        <w:pStyle w:val="Odstavekseznama"/>
        <w:numPr>
          <w:ilvl w:val="0"/>
          <w:numId w:val="15"/>
        </w:numPr>
        <w:ind w:left="426"/>
        <w:rPr>
          <w:i/>
          <w:sz w:val="18"/>
          <w:szCs w:val="18"/>
        </w:rPr>
      </w:pPr>
      <w:r>
        <w:rPr>
          <w:i/>
          <w:sz w:val="18"/>
          <w:szCs w:val="18"/>
        </w:rPr>
        <w:t xml:space="preserve"> Change of public procurement with change of pro-forma invoice</w:t>
      </w:r>
    </w:p>
    <w:p w14:paraId="3176FC35" w14:textId="2F61B0DE" w:rsidR="00D979FD" w:rsidRDefault="00D979FD" w:rsidP="00445570">
      <w:pPr>
        <w:jc w:val="both"/>
        <w:rPr>
          <w:iCs/>
        </w:rPr>
      </w:pPr>
    </w:p>
    <w:p w14:paraId="51CAF948" w14:textId="47EE0306" w:rsidR="000865ED" w:rsidRPr="00DC3256" w:rsidRDefault="000865ED" w:rsidP="00445570">
      <w:pPr>
        <w:jc w:val="both"/>
        <w:rPr>
          <w:iCs/>
        </w:rPr>
      </w:pPr>
      <w:r>
        <w:rPr>
          <w:noProof/>
        </w:rPr>
        <w:drawing>
          <wp:inline distT="0" distB="0" distL="0" distR="0" wp14:anchorId="15957DCC" wp14:editId="5B66D832">
            <wp:extent cx="209550" cy="209550"/>
            <wp:effectExtent l="0" t="0" r="0" b="0"/>
            <wp:docPr id="80" name="Slika 80" descr="Ikona &quot;i&quot; (informaci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kona &quot;i&quot; (informacija)."/>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09550" cy="209550"/>
                    </a:xfrm>
                    <a:prstGeom prst="rect">
                      <a:avLst/>
                    </a:prstGeom>
                    <a:noFill/>
                    <a:ln>
                      <a:noFill/>
                    </a:ln>
                  </pic:spPr>
                </pic:pic>
              </a:graphicData>
            </a:graphic>
          </wp:inline>
        </w:drawing>
      </w:r>
      <w:r w:rsidR="002F76F0">
        <w:rPr>
          <w:iCs/>
        </w:rPr>
        <w:t xml:space="preserve">In the case your </w:t>
      </w:r>
      <w:r w:rsidRPr="0091201D">
        <w:rPr>
          <w:iCs/>
        </w:rPr>
        <w:t xml:space="preserve">tender </w:t>
      </w:r>
      <w:r w:rsidR="002F76F0">
        <w:rPr>
          <w:iCs/>
        </w:rPr>
        <w:t xml:space="preserve">was already </w:t>
      </w:r>
      <w:r w:rsidRPr="0091201D">
        <w:rPr>
          <w:iCs/>
        </w:rPr>
        <w:t xml:space="preserve">in preparation </w:t>
      </w:r>
      <w:r w:rsidRPr="00DC3256">
        <w:rPr>
          <w:iCs/>
        </w:rPr>
        <w:t>and c</w:t>
      </w:r>
      <w:r w:rsidRPr="0091201D">
        <w:rPr>
          <w:iCs/>
        </w:rPr>
        <w:t xml:space="preserve">ontracting </w:t>
      </w:r>
      <w:r w:rsidRPr="00DC3256">
        <w:rPr>
          <w:iCs/>
        </w:rPr>
        <w:t>a</w:t>
      </w:r>
      <w:r w:rsidRPr="0091201D">
        <w:rPr>
          <w:iCs/>
        </w:rPr>
        <w:t xml:space="preserve">uthority has made a modification </w:t>
      </w:r>
      <w:r w:rsidRPr="00DC3256">
        <w:rPr>
          <w:iCs/>
        </w:rPr>
        <w:t>in</w:t>
      </w:r>
      <w:r w:rsidRPr="0091201D">
        <w:rPr>
          <w:iCs/>
        </w:rPr>
        <w:t xml:space="preserve"> the pro-forma invoice</w:t>
      </w:r>
      <w:r w:rsidRPr="00324EF3">
        <w:rPr>
          <w:iCs/>
        </w:rPr>
        <w:t xml:space="preserve"> in the e-JN system, </w:t>
      </w:r>
      <w:r w:rsidR="002F76F0">
        <w:rPr>
          <w:iCs/>
        </w:rPr>
        <w:t xml:space="preserve">the </w:t>
      </w:r>
      <w:r w:rsidRPr="00324EF3">
        <w:rPr>
          <w:iCs/>
        </w:rPr>
        <w:t xml:space="preserve">tender will be automatically cancelled as soon as the modification to the </w:t>
      </w:r>
      <w:r w:rsidRPr="007521F4">
        <w:rPr>
          <w:iCs/>
        </w:rPr>
        <w:t>pro-forma invoice is published. In this case, a new version of the tender must be prepared!</w:t>
      </w:r>
    </w:p>
    <w:p w14:paraId="222F091C" w14:textId="1DF66603" w:rsidR="0091201D" w:rsidRPr="0091201D" w:rsidRDefault="0091201D" w:rsidP="0091201D">
      <w:pPr>
        <w:jc w:val="both"/>
        <w:rPr>
          <w:iCs/>
        </w:rPr>
      </w:pPr>
      <w:r w:rsidRPr="00DC3256">
        <w:rPr>
          <w:iCs/>
        </w:rPr>
        <w:t xml:space="preserve">There are two exceptions </w:t>
      </w:r>
      <w:r w:rsidR="002F76F0">
        <w:rPr>
          <w:iCs/>
        </w:rPr>
        <w:t xml:space="preserve">of </w:t>
      </w:r>
      <w:r w:rsidRPr="0091201D">
        <w:rPr>
          <w:iCs/>
        </w:rPr>
        <w:t xml:space="preserve">this </w:t>
      </w:r>
      <w:r w:rsidR="002F76F0">
        <w:rPr>
          <w:iCs/>
        </w:rPr>
        <w:t xml:space="preserve">case. </w:t>
      </w:r>
      <w:r w:rsidRPr="0091201D">
        <w:rPr>
          <w:iCs/>
        </w:rPr>
        <w:t xml:space="preserve">Your </w:t>
      </w:r>
      <w:r>
        <w:rPr>
          <w:iCs/>
        </w:rPr>
        <w:t>tender in preparation</w:t>
      </w:r>
      <w:r w:rsidRPr="0091201D">
        <w:rPr>
          <w:iCs/>
        </w:rPr>
        <w:t xml:space="preserve"> will not be automatically cancelled entirety </w:t>
      </w:r>
      <w:r w:rsidR="002F76F0">
        <w:rPr>
          <w:iCs/>
        </w:rPr>
        <w:t>in case of:</w:t>
      </w:r>
    </w:p>
    <w:p w14:paraId="017D4879" w14:textId="3899CD6A" w:rsidR="0091201D" w:rsidRPr="00DC3256" w:rsidRDefault="0091201D" w:rsidP="00DC3256">
      <w:pPr>
        <w:pStyle w:val="Odstavekseznama"/>
        <w:numPr>
          <w:ilvl w:val="0"/>
          <w:numId w:val="11"/>
        </w:numPr>
      </w:pPr>
      <w:r w:rsidRPr="00DC3256">
        <w:t xml:space="preserve">public procurement with lots and </w:t>
      </w:r>
    </w:p>
    <w:p w14:paraId="3E520081" w14:textId="35BEE249" w:rsidR="0091201D" w:rsidRPr="00DC3256" w:rsidRDefault="0091201D" w:rsidP="00DC3256">
      <w:pPr>
        <w:pStyle w:val="Odstavekseznama"/>
        <w:numPr>
          <w:ilvl w:val="0"/>
          <w:numId w:val="11"/>
        </w:numPr>
      </w:pPr>
      <w:r w:rsidRPr="00DC3256">
        <w:t xml:space="preserve">public procurement with auctions. </w:t>
      </w:r>
    </w:p>
    <w:p w14:paraId="698573C9" w14:textId="602DE3B0" w:rsidR="0091201D" w:rsidRDefault="0091201D" w:rsidP="0091201D">
      <w:pPr>
        <w:jc w:val="both"/>
        <w:rPr>
          <w:iCs/>
        </w:rPr>
      </w:pPr>
      <w:r w:rsidRPr="0091201D">
        <w:rPr>
          <w:iCs/>
        </w:rPr>
        <w:t xml:space="preserve">However, to avoid errors and misrepresentation of </w:t>
      </w:r>
      <w:r>
        <w:rPr>
          <w:iCs/>
        </w:rPr>
        <w:t>tender</w:t>
      </w:r>
      <w:r w:rsidRPr="0091201D">
        <w:rPr>
          <w:iCs/>
        </w:rPr>
        <w:t xml:space="preserve">s, we suggest </w:t>
      </w:r>
      <w:r>
        <w:rPr>
          <w:iCs/>
        </w:rPr>
        <w:t>submitting</w:t>
      </w:r>
      <w:r w:rsidRPr="0091201D">
        <w:rPr>
          <w:iCs/>
        </w:rPr>
        <w:t xml:space="preserve"> a new version of your </w:t>
      </w:r>
      <w:r>
        <w:rPr>
          <w:iCs/>
        </w:rPr>
        <w:t>tender</w:t>
      </w:r>
      <w:r w:rsidRPr="0091201D">
        <w:rPr>
          <w:iCs/>
        </w:rPr>
        <w:t>.</w:t>
      </w:r>
    </w:p>
    <w:p w14:paraId="0D0FDEF7" w14:textId="77777777" w:rsidR="002B0B2F" w:rsidRPr="002B0B2F" w:rsidRDefault="002B0B2F" w:rsidP="002B0B2F">
      <w:pPr>
        <w:pStyle w:val="Naslov2"/>
        <w:rPr>
          <w:rFonts w:eastAsiaTheme="majorEastAsia"/>
          <w:lang w:eastAsia="en-US"/>
        </w:rPr>
      </w:pPr>
      <w:r w:rsidRPr="002B0B2F">
        <w:rPr>
          <w:rFonts w:eastAsiaTheme="majorEastAsia"/>
          <w:lang w:eastAsia="en-US"/>
        </w:rPr>
        <w:t>Archiving of Tenders</w:t>
      </w:r>
    </w:p>
    <w:p w14:paraId="34E96646" w14:textId="49E1D4D3" w:rsidR="002B0B2F" w:rsidRPr="002B0B2F" w:rsidRDefault="002B0B2F" w:rsidP="002B0B2F">
      <w:pPr>
        <w:rPr>
          <w:rFonts w:asciiTheme="minorHAnsi" w:eastAsiaTheme="minorHAnsi" w:hAnsiTheme="minorHAnsi" w:cstheme="minorBidi"/>
          <w:lang w:eastAsia="en-US"/>
        </w:rPr>
      </w:pPr>
      <w:r w:rsidRPr="002B0B2F">
        <w:t>A tenderer can access their applications/tenders</w:t>
      </w:r>
      <w:r w:rsidR="008847E0">
        <w:t>,</w:t>
      </w:r>
      <w:r w:rsidRPr="002B0B2F">
        <w:t xml:space="preserve"> </w:t>
      </w:r>
      <w:r w:rsidR="008847E0" w:rsidRPr="008847E0">
        <w:t>which are in various statuses</w:t>
      </w:r>
      <w:r w:rsidR="008847E0">
        <w:t xml:space="preserve"> </w:t>
      </w:r>
      <w:r w:rsidRPr="002B0B2F">
        <w:t>(</w:t>
      </w:r>
      <w:r w:rsidR="008847E0">
        <w:t>in preparation</w:t>
      </w:r>
      <w:r w:rsidRPr="002B0B2F">
        <w:t>, Submitted) via the icon</w:t>
      </w:r>
      <w:r w:rsidRPr="002B0B2F">
        <w:rPr>
          <w:rFonts w:asciiTheme="minorHAnsi" w:eastAsiaTheme="minorHAnsi" w:hAnsiTheme="minorHAnsi" w:cstheme="minorBidi"/>
          <w:lang w:eastAsia="en-US"/>
        </w:rPr>
        <w:t xml:space="preserve">  </w:t>
      </w:r>
      <w:r w:rsidRPr="002B0B2F">
        <w:rPr>
          <w:rFonts w:asciiTheme="minorHAnsi" w:eastAsiaTheme="minorHAnsi" w:hAnsiTheme="minorHAnsi" w:cstheme="minorBidi"/>
          <w:noProof/>
          <w:lang w:eastAsia="en-US"/>
        </w:rPr>
        <w:drawing>
          <wp:inline distT="0" distB="0" distL="0" distR="0" wp14:anchorId="02953E1C" wp14:editId="435726B5">
            <wp:extent cx="495099" cy="363746"/>
            <wp:effectExtent l="0" t="0" r="635" b="0"/>
            <wp:docPr id="1840433954"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0433954" name="Slika 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495099" cy="363746"/>
                    </a:xfrm>
                    <a:prstGeom prst="rect">
                      <a:avLst/>
                    </a:prstGeom>
                  </pic:spPr>
                </pic:pic>
              </a:graphicData>
            </a:graphic>
          </wp:inline>
        </w:drawing>
      </w:r>
      <w:r w:rsidR="008847E0">
        <w:rPr>
          <w:rFonts w:asciiTheme="minorHAnsi" w:eastAsiaTheme="minorHAnsi" w:hAnsiTheme="minorHAnsi" w:cstheme="minorBidi"/>
          <w:lang w:eastAsia="en-US"/>
        </w:rPr>
        <w:t>.</w:t>
      </w:r>
    </w:p>
    <w:p w14:paraId="79055C46" w14:textId="77777777" w:rsidR="002B0B2F" w:rsidRPr="002B0B2F" w:rsidRDefault="002B0B2F" w:rsidP="002B0B2F">
      <w:pPr>
        <w:rPr>
          <w:rFonts w:asciiTheme="minorHAnsi" w:eastAsiaTheme="minorHAnsi" w:hAnsiTheme="minorHAnsi" w:cstheme="minorBidi"/>
          <w:lang w:eastAsia="en-US"/>
        </w:rPr>
      </w:pPr>
      <w:r w:rsidRPr="002B0B2F">
        <w:t>Depending on the status of the application/tender, they are divided into</w:t>
      </w:r>
      <w:r w:rsidRPr="002B0B2F">
        <w:rPr>
          <w:rFonts w:asciiTheme="minorHAnsi" w:eastAsiaTheme="minorHAnsi" w:hAnsiTheme="minorHAnsi" w:cstheme="minorBidi"/>
          <w:lang w:eastAsia="en-US"/>
        </w:rPr>
        <w:t>:</w:t>
      </w:r>
    </w:p>
    <w:p w14:paraId="5DB1E942" w14:textId="77777777" w:rsidR="002B0B2F" w:rsidRPr="002B0B2F" w:rsidRDefault="002B0B2F" w:rsidP="002B0B2F">
      <w:pPr>
        <w:rPr>
          <w:rFonts w:asciiTheme="minorHAnsi" w:eastAsiaTheme="minorHAnsi" w:hAnsiTheme="minorHAnsi" w:cstheme="minorBidi"/>
          <w:lang w:eastAsia="en-US"/>
        </w:rPr>
      </w:pPr>
      <w:r w:rsidRPr="002B0B2F">
        <w:rPr>
          <w:rFonts w:asciiTheme="minorHAnsi" w:eastAsiaTheme="minorHAnsi" w:hAnsiTheme="minorHAnsi" w:cstheme="minorBidi"/>
          <w:noProof/>
          <w:lang w:eastAsia="en-US"/>
        </w:rPr>
        <w:lastRenderedPageBreak/>
        <w:drawing>
          <wp:inline distT="0" distB="0" distL="0" distR="0" wp14:anchorId="6BB0402A" wp14:editId="58E0CE4C">
            <wp:extent cx="2080721" cy="1093424"/>
            <wp:effectExtent l="0" t="0" r="0" b="0"/>
            <wp:docPr id="38637426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6374261" name="Slika 1"/>
                    <pic:cNvPicPr/>
                  </pic:nvPicPr>
                  <pic:blipFill>
                    <a:blip r:embed="rId36" cstate="print">
                      <a:extLst>
                        <a:ext uri="{28A0092B-C50C-407E-A947-70E740481C1C}">
                          <a14:useLocalDpi xmlns:a14="http://schemas.microsoft.com/office/drawing/2010/main" val="0"/>
                        </a:ext>
                      </a:extLst>
                    </a:blip>
                    <a:stretch>
                      <a:fillRect/>
                    </a:stretch>
                  </pic:blipFill>
                  <pic:spPr>
                    <a:xfrm>
                      <a:off x="0" y="0"/>
                      <a:ext cx="2080721" cy="1093424"/>
                    </a:xfrm>
                    <a:prstGeom prst="rect">
                      <a:avLst/>
                    </a:prstGeom>
                  </pic:spPr>
                </pic:pic>
              </a:graphicData>
            </a:graphic>
          </wp:inline>
        </w:drawing>
      </w:r>
    </w:p>
    <w:p w14:paraId="0D4E5E53" w14:textId="7B2B19A7" w:rsidR="002B0B2F" w:rsidRPr="002B0B2F" w:rsidRDefault="002B0B2F" w:rsidP="00247463">
      <w:pPr>
        <w:pStyle w:val="Odstavekseznama"/>
        <w:numPr>
          <w:ilvl w:val="0"/>
          <w:numId w:val="75"/>
        </w:numPr>
        <w:jc w:val="both"/>
        <w:rPr>
          <w:lang w:eastAsia="en-US"/>
        </w:rPr>
      </w:pPr>
      <w:r w:rsidRPr="002B0B2F">
        <w:rPr>
          <w:lang w:eastAsia="en-US"/>
        </w:rPr>
        <w:t xml:space="preserve">Current </w:t>
      </w:r>
      <w:r w:rsidR="008847E0">
        <w:rPr>
          <w:lang w:eastAsia="en-US"/>
        </w:rPr>
        <w:t>a</w:t>
      </w:r>
      <w:r w:rsidRPr="002B0B2F">
        <w:rPr>
          <w:lang w:eastAsia="en-US"/>
        </w:rPr>
        <w:t>pplications/</w:t>
      </w:r>
      <w:proofErr w:type="gramStart"/>
      <w:r w:rsidR="00AD6F5B">
        <w:rPr>
          <w:lang w:eastAsia="en-US"/>
        </w:rPr>
        <w:t>offers</w:t>
      </w:r>
      <w:r w:rsidRPr="002B0B2F">
        <w:rPr>
          <w:lang w:eastAsia="en-US"/>
        </w:rPr>
        <w:t>:</w:t>
      </w:r>
      <w:proofErr w:type="gramEnd"/>
      <w:r w:rsidRPr="002B0B2F">
        <w:rPr>
          <w:lang w:eastAsia="en-US"/>
        </w:rPr>
        <w:t xml:space="preserve"> </w:t>
      </w:r>
      <w:r w:rsidR="008847E0">
        <w:rPr>
          <w:lang w:eastAsia="en-US"/>
        </w:rPr>
        <w:t>a</w:t>
      </w:r>
      <w:r w:rsidRPr="002B0B2F">
        <w:rPr>
          <w:lang w:eastAsia="en-US"/>
        </w:rPr>
        <w:t>pplications/</w:t>
      </w:r>
      <w:r w:rsidR="00AD6F5B">
        <w:rPr>
          <w:lang w:eastAsia="en-US"/>
        </w:rPr>
        <w:t>offers</w:t>
      </w:r>
      <w:r w:rsidRPr="002B0B2F">
        <w:rPr>
          <w:lang w:eastAsia="en-US"/>
        </w:rPr>
        <w:t xml:space="preserve"> submitted for public procurement procedures that are still ongoing</w:t>
      </w:r>
      <w:r w:rsidR="003E1677">
        <w:rPr>
          <w:lang w:eastAsia="en-US"/>
        </w:rPr>
        <w:t>,</w:t>
      </w:r>
      <w:r w:rsidRPr="002B0B2F">
        <w:rPr>
          <w:lang w:eastAsia="en-US"/>
        </w:rPr>
        <w:t xml:space="preserve"> or where the opening of tenders took place less than two years ago.</w:t>
      </w:r>
    </w:p>
    <w:p w14:paraId="3107125C" w14:textId="271AF693" w:rsidR="00AD6F5B" w:rsidRPr="00247463" w:rsidRDefault="008847E0" w:rsidP="00AD6F5B">
      <w:pPr>
        <w:pStyle w:val="Odstavekseznama"/>
        <w:numPr>
          <w:ilvl w:val="0"/>
          <w:numId w:val="75"/>
        </w:numPr>
        <w:jc w:val="both"/>
        <w:rPr>
          <w:rFonts w:asciiTheme="minorHAnsi" w:eastAsiaTheme="minorHAnsi" w:hAnsiTheme="minorHAnsi" w:cstheme="minorBidi"/>
          <w:lang w:eastAsia="en-US"/>
        </w:rPr>
      </w:pPr>
      <w:r w:rsidRPr="008847E0">
        <w:rPr>
          <w:lang w:eastAsia="en-US"/>
        </w:rPr>
        <w:t>Archive of applications/</w:t>
      </w:r>
      <w:proofErr w:type="gramStart"/>
      <w:r w:rsidR="00AD6F5B">
        <w:rPr>
          <w:lang w:eastAsia="en-US"/>
        </w:rPr>
        <w:t>offers</w:t>
      </w:r>
      <w:r w:rsidR="002B0B2F" w:rsidRPr="002B0B2F">
        <w:rPr>
          <w:lang w:eastAsia="en-US"/>
        </w:rPr>
        <w:t>:</w:t>
      </w:r>
      <w:proofErr w:type="gramEnd"/>
      <w:r w:rsidR="002B0B2F" w:rsidRPr="002B0B2F">
        <w:rPr>
          <w:lang w:eastAsia="en-US"/>
        </w:rPr>
        <w:t xml:space="preserve"> </w:t>
      </w:r>
      <w:r>
        <w:rPr>
          <w:lang w:eastAsia="en-US"/>
        </w:rPr>
        <w:t>a</w:t>
      </w:r>
      <w:r w:rsidR="002B0B2F" w:rsidRPr="002B0B2F">
        <w:rPr>
          <w:lang w:eastAsia="en-US"/>
        </w:rPr>
        <w:t>pplications/</w:t>
      </w:r>
      <w:r w:rsidR="00AD6F5B">
        <w:rPr>
          <w:lang w:eastAsia="en-US"/>
        </w:rPr>
        <w:t>offers</w:t>
      </w:r>
      <w:r w:rsidR="002B0B2F" w:rsidRPr="002B0B2F">
        <w:rPr>
          <w:lang w:eastAsia="en-US"/>
        </w:rPr>
        <w:t xml:space="preserve"> submitted for public procurement procedures that have been </w:t>
      </w:r>
      <w:r w:rsidR="002B0B2F" w:rsidRPr="00247463">
        <w:rPr>
          <w:b/>
          <w:bCs/>
          <w:lang w:eastAsia="en-US"/>
        </w:rPr>
        <w:t>CLOSED</w:t>
      </w:r>
      <w:r w:rsidR="002B0B2F" w:rsidRPr="002B0B2F">
        <w:rPr>
          <w:lang w:eastAsia="en-US"/>
        </w:rPr>
        <w:t>* by the contracting authority</w:t>
      </w:r>
      <w:r w:rsidR="003E1677">
        <w:rPr>
          <w:lang w:eastAsia="en-US"/>
        </w:rPr>
        <w:t>,</w:t>
      </w:r>
      <w:r w:rsidR="002B0B2F" w:rsidRPr="002B0B2F">
        <w:rPr>
          <w:lang w:eastAsia="en-US"/>
        </w:rPr>
        <w:t xml:space="preserve"> or where the opening of tenders took place more than two years ago.</w:t>
      </w:r>
    </w:p>
    <w:p w14:paraId="0031EE68" w14:textId="77777777" w:rsidR="00AD6F5B" w:rsidRPr="00247463" w:rsidRDefault="00AD6F5B" w:rsidP="00247463">
      <w:pPr>
        <w:pStyle w:val="Odstavekseznama"/>
        <w:jc w:val="both"/>
        <w:rPr>
          <w:rFonts w:asciiTheme="minorHAnsi" w:eastAsiaTheme="minorHAnsi" w:hAnsiTheme="minorHAnsi" w:cstheme="minorBidi"/>
          <w:lang w:eastAsia="en-US"/>
        </w:rPr>
      </w:pPr>
    </w:p>
    <w:p w14:paraId="1285455C" w14:textId="53F885CD" w:rsidR="002B0B2F" w:rsidRPr="00247463" w:rsidRDefault="002B0B2F" w:rsidP="00247463">
      <w:pPr>
        <w:jc w:val="both"/>
        <w:rPr>
          <w:rFonts w:asciiTheme="minorHAnsi" w:eastAsiaTheme="minorHAnsi" w:hAnsiTheme="minorHAnsi" w:cstheme="minorBidi"/>
          <w:lang w:eastAsia="en-US"/>
        </w:rPr>
      </w:pPr>
      <w:r w:rsidRPr="002B0B2F">
        <w:rPr>
          <w:noProof/>
          <w:lang w:eastAsia="en-US"/>
        </w:rPr>
        <w:drawing>
          <wp:inline distT="0" distB="0" distL="0" distR="0" wp14:anchorId="38BA38A6" wp14:editId="7932DC60">
            <wp:extent cx="3100417" cy="278985"/>
            <wp:effectExtent l="0" t="0" r="5080" b="6985"/>
            <wp:docPr id="654169432"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4169432" name="Slika 1"/>
                    <pic:cNvPicPr/>
                  </pic:nvPicPr>
                  <pic:blipFill>
                    <a:blip r:embed="rId37">
                      <a:extLst>
                        <a:ext uri="{28A0092B-C50C-407E-A947-70E740481C1C}">
                          <a14:useLocalDpi xmlns:a14="http://schemas.microsoft.com/office/drawing/2010/main" val="0"/>
                        </a:ext>
                      </a:extLst>
                    </a:blip>
                    <a:stretch>
                      <a:fillRect/>
                    </a:stretch>
                  </pic:blipFill>
                  <pic:spPr>
                    <a:xfrm>
                      <a:off x="0" y="0"/>
                      <a:ext cx="3100417" cy="278985"/>
                    </a:xfrm>
                    <a:prstGeom prst="rect">
                      <a:avLst/>
                    </a:prstGeom>
                  </pic:spPr>
                </pic:pic>
              </a:graphicData>
            </a:graphic>
          </wp:inline>
        </w:drawing>
      </w:r>
    </w:p>
    <w:p w14:paraId="4E48A584" w14:textId="5A4D8486" w:rsidR="002B0B2F" w:rsidRPr="002B0B2F" w:rsidRDefault="002B0B2F" w:rsidP="00247463">
      <w:pPr>
        <w:jc w:val="both"/>
        <w:rPr>
          <w:rFonts w:asciiTheme="minorHAnsi" w:eastAsiaTheme="minorHAnsi" w:hAnsiTheme="minorHAnsi" w:cstheme="minorBidi"/>
          <w:i/>
          <w:iCs/>
          <w:lang w:eastAsia="en-US"/>
        </w:rPr>
      </w:pPr>
      <w:r w:rsidRPr="002B0B2F">
        <w:rPr>
          <w:rFonts w:asciiTheme="minorHAnsi" w:eastAsiaTheme="minorHAnsi" w:hAnsiTheme="minorHAnsi" w:cstheme="minorBidi"/>
          <w:lang w:eastAsia="en-US"/>
        </w:rPr>
        <w:t xml:space="preserve">Within the </w:t>
      </w:r>
      <w:r w:rsidR="00AD6F5B" w:rsidRPr="00AD6F5B">
        <w:rPr>
          <w:rFonts w:asciiTheme="minorHAnsi" w:eastAsiaTheme="minorHAnsi" w:hAnsiTheme="minorHAnsi" w:cstheme="minorBidi"/>
          <w:lang w:eastAsia="en-US"/>
        </w:rPr>
        <w:t>Archive of applications/</w:t>
      </w:r>
      <w:r w:rsidR="00AD6F5B">
        <w:rPr>
          <w:rFonts w:asciiTheme="minorHAnsi" w:eastAsiaTheme="minorHAnsi" w:hAnsiTheme="minorHAnsi" w:cstheme="minorBidi"/>
          <w:lang w:eastAsia="en-US"/>
        </w:rPr>
        <w:t>offers</w:t>
      </w:r>
      <w:r w:rsidRPr="002B0B2F">
        <w:rPr>
          <w:rFonts w:asciiTheme="minorHAnsi" w:eastAsiaTheme="minorHAnsi" w:hAnsiTheme="minorHAnsi" w:cstheme="minorBidi"/>
          <w:lang w:eastAsia="en-US"/>
        </w:rPr>
        <w:t>, users can distinguish between applications/</w:t>
      </w:r>
      <w:r w:rsidR="00AD6F5B">
        <w:rPr>
          <w:rFonts w:asciiTheme="minorHAnsi" w:eastAsiaTheme="minorHAnsi" w:hAnsiTheme="minorHAnsi" w:cstheme="minorBidi"/>
          <w:lang w:eastAsia="en-US"/>
        </w:rPr>
        <w:t>offers</w:t>
      </w:r>
      <w:r w:rsidRPr="002B0B2F">
        <w:rPr>
          <w:rFonts w:asciiTheme="minorHAnsi" w:eastAsiaTheme="minorHAnsi" w:hAnsiTheme="minorHAnsi" w:cstheme="minorBidi"/>
          <w:lang w:eastAsia="en-US"/>
        </w:rPr>
        <w:t xml:space="preserve"> submitted </w:t>
      </w:r>
      <w:r w:rsidR="003E1677">
        <w:rPr>
          <w:rFonts w:asciiTheme="minorHAnsi" w:eastAsiaTheme="minorHAnsi" w:hAnsiTheme="minorHAnsi" w:cstheme="minorBidi"/>
          <w:lang w:eastAsia="en-US"/>
        </w:rPr>
        <w:t>up to</w:t>
      </w:r>
      <w:r w:rsidRPr="002B0B2F">
        <w:rPr>
          <w:rFonts w:asciiTheme="minorHAnsi" w:eastAsiaTheme="minorHAnsi" w:hAnsiTheme="minorHAnsi" w:cstheme="minorBidi"/>
          <w:lang w:eastAsia="en-US"/>
        </w:rPr>
        <w:t xml:space="preserve"> 1</w:t>
      </w:r>
      <w:r w:rsidR="003E1677" w:rsidRPr="00247463">
        <w:rPr>
          <w:rFonts w:asciiTheme="minorHAnsi" w:eastAsiaTheme="minorHAnsi" w:hAnsiTheme="minorHAnsi" w:cstheme="minorBidi"/>
          <w:vertAlign w:val="superscript"/>
          <w:lang w:eastAsia="en-US"/>
        </w:rPr>
        <w:t>st</w:t>
      </w:r>
      <w:r w:rsidR="003E1677">
        <w:rPr>
          <w:rFonts w:asciiTheme="minorHAnsi" w:eastAsiaTheme="minorHAnsi" w:hAnsiTheme="minorHAnsi" w:cstheme="minorBidi"/>
          <w:lang w:eastAsia="en-US"/>
        </w:rPr>
        <w:t xml:space="preserve"> </w:t>
      </w:r>
      <w:r w:rsidRPr="002B0B2F">
        <w:rPr>
          <w:rFonts w:asciiTheme="minorHAnsi" w:eastAsiaTheme="minorHAnsi" w:hAnsiTheme="minorHAnsi" w:cstheme="minorBidi"/>
          <w:lang w:eastAsia="en-US"/>
        </w:rPr>
        <w:t>March 2023 and those submitted on or after 1</w:t>
      </w:r>
      <w:r w:rsidR="003E1677" w:rsidRPr="00247463">
        <w:rPr>
          <w:rFonts w:asciiTheme="minorHAnsi" w:eastAsiaTheme="minorHAnsi" w:hAnsiTheme="minorHAnsi" w:cstheme="minorBidi"/>
          <w:vertAlign w:val="superscript"/>
          <w:lang w:eastAsia="en-US"/>
        </w:rPr>
        <w:t>st</w:t>
      </w:r>
      <w:r w:rsidR="003E1677">
        <w:rPr>
          <w:rFonts w:asciiTheme="minorHAnsi" w:eastAsiaTheme="minorHAnsi" w:hAnsiTheme="minorHAnsi" w:cstheme="minorBidi"/>
          <w:lang w:eastAsia="en-US"/>
        </w:rPr>
        <w:t xml:space="preserve"> </w:t>
      </w:r>
      <w:r w:rsidRPr="002B0B2F">
        <w:rPr>
          <w:rFonts w:asciiTheme="minorHAnsi" w:eastAsiaTheme="minorHAnsi" w:hAnsiTheme="minorHAnsi" w:cstheme="minorBidi"/>
          <w:lang w:eastAsia="en-US"/>
        </w:rPr>
        <w:t>March 2023.</w:t>
      </w:r>
    </w:p>
    <w:p w14:paraId="6FE64F14" w14:textId="29B30579" w:rsidR="002B0B2F" w:rsidRDefault="002B0B2F" w:rsidP="00AD6F5B">
      <w:pPr>
        <w:jc w:val="both"/>
        <w:rPr>
          <w:iCs/>
        </w:rPr>
      </w:pPr>
      <w:r w:rsidRPr="002B0B2F">
        <w:rPr>
          <w:rFonts w:asciiTheme="minorHAnsi" w:eastAsiaTheme="minorHAnsi" w:hAnsiTheme="minorHAnsi" w:cstheme="minorBidi"/>
          <w:i/>
          <w:iCs/>
          <w:lang w:eastAsia="en-US"/>
        </w:rPr>
        <w:t>*</w:t>
      </w:r>
      <w:r w:rsidRPr="002B0B2F">
        <w:t xml:space="preserve"> </w:t>
      </w:r>
      <w:r w:rsidRPr="002B0B2F">
        <w:rPr>
          <w:rFonts w:asciiTheme="minorHAnsi" w:eastAsiaTheme="minorHAnsi" w:hAnsiTheme="minorHAnsi" w:cstheme="minorBidi"/>
          <w:i/>
          <w:iCs/>
          <w:lang w:eastAsia="en-US"/>
        </w:rPr>
        <w:t xml:space="preserve">Notice for tenderers: As soon as the contracting authority closes a public procurement procedure (procurement status: "Closed"), the tender is automatically moved from </w:t>
      </w:r>
      <w:r w:rsidR="003E1677">
        <w:rPr>
          <w:rFonts w:asciiTheme="minorHAnsi" w:eastAsiaTheme="minorHAnsi" w:hAnsiTheme="minorHAnsi" w:cstheme="minorBidi"/>
          <w:i/>
          <w:iCs/>
          <w:lang w:eastAsia="en-US"/>
        </w:rPr>
        <w:t>“</w:t>
      </w:r>
      <w:r w:rsidRPr="002B0B2F">
        <w:rPr>
          <w:rFonts w:asciiTheme="minorHAnsi" w:eastAsiaTheme="minorHAnsi" w:hAnsiTheme="minorHAnsi" w:cstheme="minorBidi"/>
          <w:i/>
          <w:iCs/>
          <w:lang w:eastAsia="en-US"/>
        </w:rPr>
        <w:t>Current Applications/</w:t>
      </w:r>
      <w:r w:rsidR="00AD6F5B">
        <w:rPr>
          <w:rFonts w:asciiTheme="minorHAnsi" w:eastAsiaTheme="minorHAnsi" w:hAnsiTheme="minorHAnsi" w:cstheme="minorBidi"/>
          <w:i/>
          <w:iCs/>
          <w:lang w:eastAsia="en-US"/>
        </w:rPr>
        <w:t>Offers</w:t>
      </w:r>
      <w:r w:rsidR="003E1677">
        <w:rPr>
          <w:rFonts w:asciiTheme="minorHAnsi" w:eastAsiaTheme="minorHAnsi" w:hAnsiTheme="minorHAnsi" w:cstheme="minorBidi"/>
          <w:i/>
          <w:iCs/>
          <w:lang w:eastAsia="en-US"/>
        </w:rPr>
        <w:t>”</w:t>
      </w:r>
      <w:r w:rsidRPr="002B0B2F">
        <w:rPr>
          <w:rFonts w:asciiTheme="minorHAnsi" w:eastAsiaTheme="minorHAnsi" w:hAnsiTheme="minorHAnsi" w:cstheme="minorBidi"/>
          <w:i/>
          <w:iCs/>
          <w:lang w:eastAsia="en-US"/>
        </w:rPr>
        <w:t xml:space="preserve"> to the </w:t>
      </w:r>
      <w:r w:rsidR="003E1677">
        <w:rPr>
          <w:rFonts w:asciiTheme="minorHAnsi" w:eastAsiaTheme="minorHAnsi" w:hAnsiTheme="minorHAnsi" w:cstheme="minorBidi"/>
          <w:i/>
          <w:iCs/>
          <w:lang w:eastAsia="en-US"/>
        </w:rPr>
        <w:t>“</w:t>
      </w:r>
      <w:r w:rsidR="00AD6F5B" w:rsidRPr="00AD6F5B">
        <w:rPr>
          <w:rFonts w:asciiTheme="minorHAnsi" w:eastAsiaTheme="minorHAnsi" w:hAnsiTheme="minorHAnsi" w:cstheme="minorBidi"/>
          <w:i/>
          <w:iCs/>
          <w:lang w:eastAsia="en-US"/>
        </w:rPr>
        <w:t>Archive of applications/</w:t>
      </w:r>
      <w:r w:rsidR="00AD6F5B">
        <w:rPr>
          <w:rFonts w:asciiTheme="minorHAnsi" w:eastAsiaTheme="minorHAnsi" w:hAnsiTheme="minorHAnsi" w:cstheme="minorBidi"/>
          <w:i/>
          <w:iCs/>
          <w:lang w:eastAsia="en-US"/>
        </w:rPr>
        <w:t>offers</w:t>
      </w:r>
      <w:r w:rsidR="003E1677">
        <w:rPr>
          <w:rFonts w:asciiTheme="minorHAnsi" w:eastAsiaTheme="minorHAnsi" w:hAnsiTheme="minorHAnsi" w:cstheme="minorBidi"/>
          <w:i/>
          <w:iCs/>
          <w:lang w:eastAsia="en-US"/>
        </w:rPr>
        <w:t>”</w:t>
      </w:r>
      <w:r w:rsidRPr="002B0B2F">
        <w:rPr>
          <w:rFonts w:asciiTheme="minorHAnsi" w:eastAsiaTheme="minorHAnsi" w:hAnsiTheme="minorHAnsi" w:cstheme="minorBidi"/>
          <w:i/>
          <w:iCs/>
          <w:lang w:eastAsia="en-US"/>
        </w:rPr>
        <w:t>.</w:t>
      </w:r>
    </w:p>
    <w:p w14:paraId="187CED6A" w14:textId="77777777" w:rsidR="00445570" w:rsidRDefault="00FE73C2" w:rsidP="00445570">
      <w:pPr>
        <w:pStyle w:val="Naslov1"/>
      </w:pPr>
      <w:bookmarkStart w:id="77" w:name="_Toc66871415"/>
      <w:bookmarkStart w:id="78" w:name="_Toc114492126"/>
      <w:bookmarkStart w:id="79" w:name="_Toc219358220"/>
      <w:r>
        <w:t>OPENING OF TENDERS</w:t>
      </w:r>
      <w:bookmarkEnd w:id="77"/>
      <w:bookmarkEnd w:id="78"/>
      <w:bookmarkEnd w:id="79"/>
    </w:p>
    <w:p w14:paraId="0BACC29E" w14:textId="77777777" w:rsidR="00445570" w:rsidRDefault="00FE73C2" w:rsidP="00445570">
      <w:pPr>
        <w:pStyle w:val="Naslov2"/>
      </w:pPr>
      <w:bookmarkStart w:id="80" w:name="_Toc66871416"/>
      <w:bookmarkStart w:id="81" w:name="_Toc114492127"/>
      <w:bookmarkStart w:id="82" w:name="_Toc219358221"/>
      <w:r>
        <w:t>Where can I see who has submitted the tender for the public procurement?</w:t>
      </w:r>
      <w:bookmarkEnd w:id="80"/>
      <w:bookmarkEnd w:id="81"/>
      <w:bookmarkEnd w:id="82"/>
    </w:p>
    <w:p w14:paraId="7DB2E955" w14:textId="77777777" w:rsidR="00445570" w:rsidRDefault="00FE73C2" w:rsidP="00445570">
      <w:pPr>
        <w:jc w:val="both"/>
      </w:pPr>
      <w:r>
        <w:rPr>
          <w:b/>
        </w:rPr>
        <w:t>If you have not submitted the tender,</w:t>
      </w:r>
      <w:r>
        <w:t xml:space="preserve"> you can review the submitted tenders (for procedures enabling a public review of tenders) under the "Current public procurements" after the expiry of the deadline for the opening of tenders. </w:t>
      </w:r>
    </w:p>
    <w:p w14:paraId="53AE5C16" w14:textId="77777777" w:rsidR="00445570" w:rsidRDefault="00FE73C2" w:rsidP="00445570">
      <w:pPr>
        <w:pStyle w:val="Odstavekseznama"/>
        <w:numPr>
          <w:ilvl w:val="0"/>
          <w:numId w:val="11"/>
        </w:numPr>
      </w:pPr>
      <w:r>
        <w:t>Find the public procurement on the list of "Current public procurements".</w:t>
      </w:r>
    </w:p>
    <w:p w14:paraId="630F9BB8" w14:textId="77777777" w:rsidR="00445570" w:rsidRDefault="00FE73C2" w:rsidP="00445570">
      <w:pPr>
        <w:pStyle w:val="Odstavekseznama"/>
        <w:numPr>
          <w:ilvl w:val="0"/>
          <w:numId w:val="11"/>
        </w:numPr>
      </w:pPr>
      <w:r>
        <w:t>Click on the public procurement to see (detailed) basic data of the public procurement.</w:t>
      </w:r>
    </w:p>
    <w:p w14:paraId="68D5D8FA" w14:textId="77777777" w:rsidR="00445570" w:rsidRDefault="00FE73C2" w:rsidP="00445570">
      <w:pPr>
        <w:pStyle w:val="Odstavekseznama"/>
        <w:numPr>
          <w:ilvl w:val="0"/>
          <w:numId w:val="11"/>
        </w:numPr>
      </w:pPr>
      <w:r>
        <w:t xml:space="preserve">Click on the "Review of tenders" on the </w:t>
      </w:r>
      <w:proofErr w:type="gramStart"/>
      <w:r>
        <w:t>right hand</w:t>
      </w:r>
      <w:proofErr w:type="gramEnd"/>
      <w:r>
        <w:t xml:space="preserve"> side.</w:t>
      </w:r>
    </w:p>
    <w:p w14:paraId="6EF1E7AD" w14:textId="77777777" w:rsidR="00445570" w:rsidRDefault="00FE73C2" w:rsidP="00445570">
      <w:pPr>
        <w:pStyle w:val="Odstavekseznama"/>
        <w:numPr>
          <w:ilvl w:val="0"/>
          <w:numId w:val="11"/>
        </w:numPr>
      </w:pPr>
      <w:r>
        <w:t>A list of tenderers with values of their individual tenders will open.</w:t>
      </w:r>
    </w:p>
    <w:p w14:paraId="5151D786" w14:textId="5558B4F5" w:rsidR="00445570" w:rsidRPr="0040227E" w:rsidRDefault="00FE73C2" w:rsidP="00445570">
      <w:pPr>
        <w:pStyle w:val="Odstavekseznama"/>
        <w:numPr>
          <w:ilvl w:val="0"/>
          <w:numId w:val="11"/>
        </w:numPr>
        <w:jc w:val="both"/>
      </w:pPr>
      <w:r>
        <w:t>By clicking on an individual tenderer, their total tender value and pro-forma invoice will be displayed. By clicking on the</w:t>
      </w:r>
      <w:r w:rsidR="008E3FF1">
        <w:rPr>
          <w:noProof/>
        </w:rPr>
        <w:drawing>
          <wp:inline distT="0" distB="0" distL="0" distR="0" wp14:anchorId="750858A5" wp14:editId="00F86C20">
            <wp:extent cx="219710" cy="197485"/>
            <wp:effectExtent l="0" t="0" r="0" b="0"/>
            <wp:docPr id="11" name="Slika 47" descr="Ikona za prenos dokumen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47" descr="Ikona za prenos dokumenta."/>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19710" cy="197485"/>
                    </a:xfrm>
                    <a:prstGeom prst="rect">
                      <a:avLst/>
                    </a:prstGeom>
                    <a:noFill/>
                    <a:ln>
                      <a:noFill/>
                    </a:ln>
                  </pic:spPr>
                </pic:pic>
              </a:graphicData>
            </a:graphic>
          </wp:inline>
        </w:drawing>
      </w:r>
      <w:r>
        <w:t>icon, the pro-forma invoice will open.</w:t>
      </w:r>
    </w:p>
    <w:p w14:paraId="4BC61D4D" w14:textId="79F9892C" w:rsidR="00445570" w:rsidRPr="0040227E" w:rsidRDefault="008E3FF1" w:rsidP="00445570">
      <w:pPr>
        <w:jc w:val="both"/>
        <w:rPr>
          <w:i/>
        </w:rPr>
      </w:pPr>
      <w:r>
        <w:rPr>
          <w:noProof/>
        </w:rPr>
        <w:drawing>
          <wp:inline distT="0" distB="0" distL="0" distR="0" wp14:anchorId="5C3DB9A3" wp14:editId="323A19B8">
            <wp:extent cx="205105" cy="205105"/>
            <wp:effectExtent l="0" t="0" r="0" b="0"/>
            <wp:docPr id="12" name="Slika 15" descr="Ikona &quot;i&quot; (informaci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5" descr="Ikona &quot;i&quot; (informacija)."/>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05105" cy="205105"/>
                    </a:xfrm>
                    <a:prstGeom prst="rect">
                      <a:avLst/>
                    </a:prstGeom>
                    <a:noFill/>
                    <a:ln>
                      <a:noFill/>
                    </a:ln>
                  </pic:spPr>
                </pic:pic>
              </a:graphicData>
            </a:graphic>
          </wp:inline>
        </w:drawing>
      </w:r>
      <w:r w:rsidR="00FE73C2">
        <w:rPr>
          <w:i/>
        </w:rPr>
        <w:t xml:space="preserve">If there is no "Review of tenders" on the </w:t>
      </w:r>
      <w:proofErr w:type="gramStart"/>
      <w:r w:rsidR="00FE73C2">
        <w:rPr>
          <w:i/>
        </w:rPr>
        <w:t>right hand</w:t>
      </w:r>
      <w:proofErr w:type="gramEnd"/>
      <w:r w:rsidR="00FE73C2">
        <w:rPr>
          <w:i/>
        </w:rPr>
        <w:t xml:space="preserve"> side, then the deadline for the opening of tenders has not expired yet or the time for a public review of tenders has expired.</w:t>
      </w:r>
    </w:p>
    <w:p w14:paraId="0A5EE2DA" w14:textId="10BA071D" w:rsidR="00445570" w:rsidRPr="00E76293" w:rsidRDefault="008E3FF1" w:rsidP="00445570">
      <w:pPr>
        <w:jc w:val="both"/>
        <w:rPr>
          <w:i/>
        </w:rPr>
      </w:pPr>
      <w:r>
        <w:rPr>
          <w:noProof/>
        </w:rPr>
        <w:drawing>
          <wp:inline distT="0" distB="0" distL="0" distR="0" wp14:anchorId="470788A4" wp14:editId="7AB6D6B5">
            <wp:extent cx="234315" cy="234315"/>
            <wp:effectExtent l="0" t="0" r="0" b="0"/>
            <wp:docPr id="13" name="Slika 23" descr="Ikona &quot;kamera&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23" descr="Ikona &quot;kamera&quot;."/>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34315" cy="234315"/>
                    </a:xfrm>
                    <a:prstGeom prst="rect">
                      <a:avLst/>
                    </a:prstGeom>
                    <a:noFill/>
                    <a:ln>
                      <a:noFill/>
                    </a:ln>
                  </pic:spPr>
                </pic:pic>
              </a:graphicData>
            </a:graphic>
          </wp:inline>
        </w:drawing>
      </w:r>
      <w:r w:rsidR="00FE73C2">
        <w:t xml:space="preserve"> </w:t>
      </w:r>
      <w:hyperlink r:id="rId39" w:history="1">
        <w:r w:rsidR="00FE73C2" w:rsidRPr="00AC5EC9">
          <w:rPr>
            <w:rStyle w:val="Hiperpovezava"/>
            <w:i/>
          </w:rPr>
          <w:t>A video presentation</w:t>
        </w:r>
        <w:r w:rsidR="00AC5EC9" w:rsidRPr="00AC5EC9">
          <w:rPr>
            <w:rStyle w:val="Hiperpovezava"/>
            <w:i/>
          </w:rPr>
          <w:t xml:space="preserve">, where is seen who has submitted the tender. </w:t>
        </w:r>
      </w:hyperlink>
      <w:r w:rsidR="00FE73C2">
        <w:rPr>
          <w:i/>
        </w:rPr>
        <w:t xml:space="preserve"> </w:t>
      </w:r>
    </w:p>
    <w:p w14:paraId="75316A6F" w14:textId="77777777" w:rsidR="00445570" w:rsidRDefault="00FE73C2" w:rsidP="00445570">
      <w:pPr>
        <w:jc w:val="both"/>
      </w:pPr>
      <w:r>
        <w:rPr>
          <w:b/>
        </w:rPr>
        <w:t>If you have submitted the tender</w:t>
      </w:r>
      <w:r>
        <w:t>, you can review the minutes on the opening of tenders and pro-forma invoices after the deadline for the opening of tenders until the completion of the public procurement procedure.</w:t>
      </w:r>
    </w:p>
    <w:p w14:paraId="03CD08BB" w14:textId="77777777" w:rsidR="00445570" w:rsidRDefault="00FE73C2" w:rsidP="00445570">
      <w:pPr>
        <w:pStyle w:val="Odstavekseznama"/>
        <w:numPr>
          <w:ilvl w:val="0"/>
          <w:numId w:val="12"/>
        </w:numPr>
      </w:pPr>
      <w:r>
        <w:lastRenderedPageBreak/>
        <w:t>Find the tender from the list of your tenders and click on it.</w:t>
      </w:r>
    </w:p>
    <w:p w14:paraId="6BD4B0B1" w14:textId="77777777" w:rsidR="00445570" w:rsidRDefault="00FE73C2" w:rsidP="00445570">
      <w:pPr>
        <w:pStyle w:val="Odstavekseznama"/>
        <w:numPr>
          <w:ilvl w:val="0"/>
          <w:numId w:val="12"/>
        </w:numPr>
      </w:pPr>
      <w:r>
        <w:t>The basic data of the tender will be displayed.</w:t>
      </w:r>
    </w:p>
    <w:p w14:paraId="598B706F" w14:textId="77777777" w:rsidR="00445570" w:rsidRDefault="00FE73C2" w:rsidP="00445570">
      <w:pPr>
        <w:pStyle w:val="Odstavekseznama"/>
        <w:numPr>
          <w:ilvl w:val="0"/>
          <w:numId w:val="12"/>
        </w:numPr>
      </w:pPr>
      <w:r>
        <w:t xml:space="preserve">Following the opening of tenders, the "Competitive tenders" button is displayed on the </w:t>
      </w:r>
      <w:proofErr w:type="gramStart"/>
      <w:r>
        <w:t>right hand</w:t>
      </w:r>
      <w:proofErr w:type="gramEnd"/>
      <w:r>
        <w:t xml:space="preserve"> side, as part of the data on the public procurement.</w:t>
      </w:r>
    </w:p>
    <w:p w14:paraId="55652F29" w14:textId="77777777" w:rsidR="00445570" w:rsidRDefault="00FE73C2" w:rsidP="00445570">
      <w:pPr>
        <w:pStyle w:val="Odstavekseznama"/>
        <w:numPr>
          <w:ilvl w:val="0"/>
          <w:numId w:val="12"/>
        </w:numPr>
      </w:pPr>
      <w:r>
        <w:t>Click on the "Competitive tenders" button.</w:t>
      </w:r>
    </w:p>
    <w:p w14:paraId="25CF13C2" w14:textId="77777777" w:rsidR="00445570" w:rsidRDefault="00FE73C2" w:rsidP="00445570">
      <w:pPr>
        <w:pStyle w:val="Odstavekseznama"/>
        <w:numPr>
          <w:ilvl w:val="0"/>
          <w:numId w:val="12"/>
        </w:numPr>
      </w:pPr>
      <w:r>
        <w:t>The same overview of tenderers as with the public opening of tenders will be displayed.</w:t>
      </w:r>
    </w:p>
    <w:p w14:paraId="1435C77B" w14:textId="77777777" w:rsidR="00445570" w:rsidRDefault="00FE73C2" w:rsidP="00445570">
      <w:pPr>
        <w:pStyle w:val="Odstavekseznama"/>
        <w:numPr>
          <w:ilvl w:val="0"/>
          <w:numId w:val="12"/>
        </w:numPr>
      </w:pPr>
      <w:r>
        <w:t>You can print out the minutes on the opening of tenders by clicking the "Print the minutes on the opening of tenders" button.</w:t>
      </w:r>
    </w:p>
    <w:p w14:paraId="6E327087" w14:textId="77777777" w:rsidR="00445570" w:rsidRDefault="00445570" w:rsidP="00445570">
      <w:pPr>
        <w:pStyle w:val="Odstavekseznama"/>
      </w:pPr>
    </w:p>
    <w:p w14:paraId="2013E9C0" w14:textId="7E987C00" w:rsidR="00445570" w:rsidRPr="0040227E" w:rsidRDefault="008E3FF1" w:rsidP="00445570">
      <w:pPr>
        <w:jc w:val="both"/>
        <w:rPr>
          <w:i/>
        </w:rPr>
      </w:pPr>
      <w:r>
        <w:rPr>
          <w:noProof/>
        </w:rPr>
        <w:drawing>
          <wp:inline distT="0" distB="0" distL="0" distR="0" wp14:anchorId="0711E109" wp14:editId="7BAEDE70">
            <wp:extent cx="205105" cy="205105"/>
            <wp:effectExtent l="0" t="0" r="0" b="0"/>
            <wp:docPr id="14" name="Slika 16" descr="Ikona &quot;i&quot; (informaci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6" descr="Ikona &quot;i&quot; (informacija)."/>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05105" cy="205105"/>
                    </a:xfrm>
                    <a:prstGeom prst="rect">
                      <a:avLst/>
                    </a:prstGeom>
                    <a:noFill/>
                    <a:ln>
                      <a:noFill/>
                    </a:ln>
                  </pic:spPr>
                </pic:pic>
              </a:graphicData>
            </a:graphic>
          </wp:inline>
        </w:drawing>
      </w:r>
      <w:r w:rsidR="00FE73C2">
        <w:rPr>
          <w:i/>
        </w:rPr>
        <w:t xml:space="preserve">If there is no "Competitive tenders" button on the </w:t>
      </w:r>
      <w:proofErr w:type="gramStart"/>
      <w:r w:rsidR="00FE73C2">
        <w:rPr>
          <w:i/>
        </w:rPr>
        <w:t>right hand</w:t>
      </w:r>
      <w:proofErr w:type="gramEnd"/>
      <w:r w:rsidR="00FE73C2">
        <w:rPr>
          <w:i/>
        </w:rPr>
        <w:t xml:space="preserve"> side, then the deadline for the opening of tenders has not expired or the public procurement procedure has not been completed yet.</w:t>
      </w:r>
    </w:p>
    <w:p w14:paraId="36FB2439" w14:textId="77777777" w:rsidR="00445570" w:rsidRPr="00A869E6" w:rsidRDefault="00FE73C2" w:rsidP="00445570">
      <w:pPr>
        <w:pStyle w:val="Naslov1"/>
      </w:pPr>
      <w:bookmarkStart w:id="83" w:name="_Toc66871417"/>
      <w:bookmarkStart w:id="84" w:name="_Toc114492128"/>
      <w:bookmarkStart w:id="85" w:name="_Toc219358222"/>
      <w:r>
        <w:t>BRIEF DESCRIPTION OF FUNCTIONALITIES OF THE e-JN SYSTEM</w:t>
      </w:r>
      <w:bookmarkEnd w:id="83"/>
      <w:bookmarkEnd w:id="84"/>
      <w:bookmarkEnd w:id="85"/>
    </w:p>
    <w:p w14:paraId="5BA95E65" w14:textId="77777777" w:rsidR="00445570" w:rsidRDefault="00FE73C2" w:rsidP="00445570">
      <w:pPr>
        <w:jc w:val="both"/>
        <w:rPr>
          <w:color w:val="000000"/>
        </w:rPr>
      </w:pPr>
      <w:r>
        <w:rPr>
          <w:color w:val="000000"/>
        </w:rPr>
        <w:t>The e-JN system includes the following functionalities:</w:t>
      </w:r>
    </w:p>
    <w:p w14:paraId="0B9731AB" w14:textId="77777777" w:rsidR="00445570" w:rsidRDefault="00FE73C2" w:rsidP="00445570">
      <w:pPr>
        <w:pStyle w:val="Odstavekseznama"/>
        <w:numPr>
          <w:ilvl w:val="0"/>
          <w:numId w:val="13"/>
        </w:numPr>
        <w:jc w:val="both"/>
        <w:rPr>
          <w:color w:val="000000"/>
        </w:rPr>
      </w:pPr>
      <w:r>
        <w:rPr>
          <w:color w:val="000000"/>
        </w:rPr>
        <w:t>My e-JN desktop with an array of functionalities which you may use depending on your rights,</w:t>
      </w:r>
    </w:p>
    <w:p w14:paraId="425932F4" w14:textId="77777777" w:rsidR="00445570" w:rsidRDefault="00FE73C2" w:rsidP="00445570">
      <w:pPr>
        <w:pStyle w:val="Odstavekseznama"/>
        <w:numPr>
          <w:ilvl w:val="0"/>
          <w:numId w:val="13"/>
        </w:numPr>
        <w:jc w:val="both"/>
        <w:rPr>
          <w:color w:val="000000"/>
        </w:rPr>
      </w:pPr>
      <w:r>
        <w:rPr>
          <w:color w:val="000000"/>
        </w:rPr>
        <w:t>Invitations to participate in public procurements,</w:t>
      </w:r>
    </w:p>
    <w:p w14:paraId="73049F91" w14:textId="77777777" w:rsidR="00445570" w:rsidRDefault="00FE73C2" w:rsidP="00445570">
      <w:pPr>
        <w:pStyle w:val="Odstavekseznama"/>
        <w:numPr>
          <w:ilvl w:val="0"/>
          <w:numId w:val="13"/>
        </w:numPr>
        <w:jc w:val="both"/>
        <w:rPr>
          <w:color w:val="000000"/>
        </w:rPr>
      </w:pPr>
      <w:r>
        <w:rPr>
          <w:color w:val="000000"/>
        </w:rPr>
        <w:t>Tenders:</w:t>
      </w:r>
    </w:p>
    <w:p w14:paraId="136A7138" w14:textId="77777777" w:rsidR="00445570" w:rsidRDefault="00FE73C2" w:rsidP="00445570">
      <w:pPr>
        <w:pStyle w:val="Odstavekseznama"/>
        <w:numPr>
          <w:ilvl w:val="1"/>
          <w:numId w:val="13"/>
        </w:numPr>
        <w:jc w:val="both"/>
        <w:rPr>
          <w:color w:val="000000"/>
        </w:rPr>
      </w:pPr>
      <w:r>
        <w:rPr>
          <w:color w:val="000000"/>
        </w:rPr>
        <w:t>Entry of a request to participate/tender,</w:t>
      </w:r>
    </w:p>
    <w:p w14:paraId="7586286A" w14:textId="77777777" w:rsidR="00445570" w:rsidRDefault="00FE73C2" w:rsidP="00445570">
      <w:pPr>
        <w:pStyle w:val="Odstavekseznama"/>
        <w:numPr>
          <w:ilvl w:val="1"/>
          <w:numId w:val="13"/>
        </w:numPr>
        <w:jc w:val="both"/>
        <w:rPr>
          <w:color w:val="000000"/>
        </w:rPr>
      </w:pPr>
      <w:r>
        <w:rPr>
          <w:color w:val="000000"/>
        </w:rPr>
        <w:t>Submission of a request to participate/tender,</w:t>
      </w:r>
    </w:p>
    <w:p w14:paraId="36C957C1" w14:textId="77777777" w:rsidR="00445570" w:rsidRDefault="00FE73C2" w:rsidP="00445570">
      <w:pPr>
        <w:pStyle w:val="Odstavekseznama"/>
        <w:numPr>
          <w:ilvl w:val="1"/>
          <w:numId w:val="13"/>
        </w:numPr>
        <w:jc w:val="both"/>
        <w:rPr>
          <w:color w:val="000000"/>
        </w:rPr>
      </w:pPr>
      <w:r>
        <w:rPr>
          <w:color w:val="000000"/>
        </w:rPr>
        <w:t>New version of a request to participate/tender,</w:t>
      </w:r>
    </w:p>
    <w:p w14:paraId="65385AA8" w14:textId="77777777" w:rsidR="00445570" w:rsidRDefault="00FE73C2" w:rsidP="00445570">
      <w:pPr>
        <w:pStyle w:val="Odstavekseznama"/>
        <w:numPr>
          <w:ilvl w:val="1"/>
          <w:numId w:val="13"/>
        </w:numPr>
        <w:jc w:val="both"/>
        <w:rPr>
          <w:color w:val="000000"/>
        </w:rPr>
      </w:pPr>
      <w:r>
        <w:rPr>
          <w:color w:val="000000"/>
        </w:rPr>
        <w:t>Withdrawal of a request to participate/tender,</w:t>
      </w:r>
    </w:p>
    <w:p w14:paraId="3DFACD2D" w14:textId="77777777" w:rsidR="00445570" w:rsidRDefault="00FE73C2" w:rsidP="00445570">
      <w:pPr>
        <w:pStyle w:val="Odstavekseznama"/>
        <w:numPr>
          <w:ilvl w:val="1"/>
          <w:numId w:val="13"/>
        </w:numPr>
        <w:jc w:val="both"/>
        <w:rPr>
          <w:color w:val="000000"/>
        </w:rPr>
      </w:pPr>
      <w:r>
        <w:rPr>
          <w:color w:val="000000"/>
        </w:rPr>
        <w:t>Re-submission of a request to participate/tender,</w:t>
      </w:r>
    </w:p>
    <w:p w14:paraId="599E11A3" w14:textId="77777777" w:rsidR="00445570" w:rsidRDefault="00FE73C2" w:rsidP="00445570">
      <w:pPr>
        <w:pStyle w:val="Odstavekseznama"/>
        <w:numPr>
          <w:ilvl w:val="1"/>
          <w:numId w:val="13"/>
        </w:numPr>
        <w:jc w:val="both"/>
        <w:rPr>
          <w:color w:val="000000"/>
        </w:rPr>
      </w:pPr>
      <w:r>
        <w:rPr>
          <w:color w:val="000000"/>
        </w:rPr>
        <w:t>Submission of a clarification when asked to supplement the request to participate/tender,</w:t>
      </w:r>
    </w:p>
    <w:p w14:paraId="20176F56" w14:textId="77777777" w:rsidR="00445570" w:rsidRDefault="00FE73C2" w:rsidP="00445570">
      <w:pPr>
        <w:pStyle w:val="Odstavekseznama"/>
        <w:numPr>
          <w:ilvl w:val="1"/>
          <w:numId w:val="13"/>
        </w:numPr>
        <w:jc w:val="both"/>
        <w:rPr>
          <w:color w:val="000000"/>
        </w:rPr>
      </w:pPr>
      <w:r>
        <w:rPr>
          <w:color w:val="000000"/>
        </w:rPr>
        <w:t>Participation in negotiations,</w:t>
      </w:r>
    </w:p>
    <w:p w14:paraId="3E16F6E8" w14:textId="5B84B2CC" w:rsidR="00445570" w:rsidRDefault="00FE73C2" w:rsidP="00445570">
      <w:pPr>
        <w:pStyle w:val="Odstavekseznama"/>
        <w:numPr>
          <w:ilvl w:val="1"/>
          <w:numId w:val="13"/>
        </w:numPr>
        <w:jc w:val="both"/>
        <w:rPr>
          <w:color w:val="000000"/>
        </w:rPr>
      </w:pPr>
      <w:r>
        <w:rPr>
          <w:color w:val="000000"/>
        </w:rPr>
        <w:t>Participation in e-Auctions.</w:t>
      </w:r>
    </w:p>
    <w:p w14:paraId="0CCC307A" w14:textId="0B43D6EE" w:rsidR="0091201D" w:rsidRDefault="0091201D" w:rsidP="00DC3256">
      <w:pPr>
        <w:pStyle w:val="Odstavekseznama"/>
        <w:numPr>
          <w:ilvl w:val="0"/>
          <w:numId w:val="13"/>
        </w:numPr>
        <w:jc w:val="both"/>
        <w:rPr>
          <w:color w:val="000000"/>
        </w:rPr>
      </w:pPr>
      <w:r>
        <w:rPr>
          <w:color w:val="000000"/>
        </w:rPr>
        <w:t>Notification centre and information.</w:t>
      </w:r>
    </w:p>
    <w:p w14:paraId="120AF2C2" w14:textId="77777777" w:rsidR="00445570" w:rsidRDefault="00FE73C2" w:rsidP="00445570">
      <w:pPr>
        <w:pStyle w:val="Naslov2"/>
      </w:pPr>
      <w:bookmarkStart w:id="86" w:name="_Toc66871418"/>
      <w:bookmarkStart w:id="87" w:name="_Toc114492129"/>
      <w:bookmarkStart w:id="88" w:name="_Toc219358223"/>
      <w:r>
        <w:t>My e-JN</w:t>
      </w:r>
      <w:bookmarkEnd w:id="86"/>
      <w:bookmarkEnd w:id="87"/>
      <w:bookmarkEnd w:id="88"/>
    </w:p>
    <w:p w14:paraId="490FB319" w14:textId="55C59EC0" w:rsidR="00445570" w:rsidRDefault="00FE73C2" w:rsidP="00445570">
      <w:pPr>
        <w:jc w:val="both"/>
      </w:pPr>
      <w:r>
        <w:t xml:space="preserve">Following a successful login, your name and surname and the name of the entity for which you will be submitting tenders will be displayed in the upper </w:t>
      </w:r>
      <w:proofErr w:type="gramStart"/>
      <w:r>
        <w:t>right hand</w:t>
      </w:r>
      <w:proofErr w:type="gramEnd"/>
      <w:r>
        <w:t xml:space="preserve"> section. Next to your name, you can also find icons to access help, discover what is new (in the e-JN system)</w:t>
      </w:r>
      <w:r w:rsidR="00967CD9">
        <w:t xml:space="preserve">, access to the </w:t>
      </w:r>
      <w:r w:rsidR="00DC3256">
        <w:t>N</w:t>
      </w:r>
      <w:r w:rsidR="00967CD9">
        <w:t>otification centre</w:t>
      </w:r>
      <w:r>
        <w:t xml:space="preserve"> and the option to change language.</w:t>
      </w:r>
    </w:p>
    <w:p w14:paraId="7A56AFE1" w14:textId="27D2D592" w:rsidR="00445570" w:rsidRDefault="00FE73C2" w:rsidP="00445570">
      <w:pPr>
        <w:jc w:val="both"/>
      </w:pPr>
      <w:r>
        <w:t>After clicking on the user profile</w:t>
      </w:r>
      <w:r w:rsidR="0004340B">
        <w:t xml:space="preserve"> </w:t>
      </w:r>
      <w:r w:rsidR="008E3FF1">
        <w:rPr>
          <w:noProof/>
        </w:rPr>
        <w:drawing>
          <wp:inline distT="0" distB="0" distL="0" distR="0" wp14:anchorId="53F2C77F" wp14:editId="3991C22C">
            <wp:extent cx="212090" cy="182880"/>
            <wp:effectExtent l="0" t="0" r="0" b="0"/>
            <wp:docPr id="15" name="Picture 5" descr="Ikona profil uporabni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kona profil uporabnika."/>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12090" cy="182880"/>
                    </a:xfrm>
                    <a:prstGeom prst="rect">
                      <a:avLst/>
                    </a:prstGeom>
                    <a:noFill/>
                    <a:ln>
                      <a:noFill/>
                    </a:ln>
                  </pic:spPr>
                </pic:pic>
              </a:graphicData>
            </a:graphic>
          </wp:inline>
        </w:drawing>
      </w:r>
      <w:r>
        <w:t>, the following options to manage the profile are displayed:</w:t>
      </w:r>
    </w:p>
    <w:p w14:paraId="6AA636DC" w14:textId="77777777" w:rsidR="00445570" w:rsidRDefault="00FE73C2" w:rsidP="00445570">
      <w:pPr>
        <w:pStyle w:val="Odstavekseznama"/>
        <w:numPr>
          <w:ilvl w:val="0"/>
          <w:numId w:val="30"/>
        </w:numPr>
        <w:jc w:val="both"/>
      </w:pPr>
      <w:r>
        <w:t xml:space="preserve">"My user accounts" </w:t>
      </w:r>
      <w:r>
        <w:rPr>
          <w:rFonts w:cs="Calibri"/>
          <w:cs/>
        </w:rPr>
        <w:t xml:space="preserve">– </w:t>
      </w:r>
      <w:r>
        <w:t>enables an overview of all user accounts and determining the default user account.</w:t>
      </w:r>
    </w:p>
    <w:p w14:paraId="059373F6" w14:textId="77777777" w:rsidR="00445570" w:rsidRDefault="00FE73C2" w:rsidP="00445570">
      <w:pPr>
        <w:pStyle w:val="Odstavekseznama"/>
        <w:numPr>
          <w:ilvl w:val="0"/>
          <w:numId w:val="30"/>
        </w:numPr>
        <w:jc w:val="both"/>
      </w:pPr>
      <w:r>
        <w:rPr>
          <w:rFonts w:cs="Calibri"/>
          <w:cs/>
        </w:rPr>
        <w:t>“</w:t>
      </w:r>
      <w:r>
        <w:t>Login with a different account</w:t>
      </w:r>
      <w:r>
        <w:rPr>
          <w:rFonts w:cs="Calibri"/>
          <w:cs/>
        </w:rPr>
        <w:t xml:space="preserve">” – </w:t>
      </w:r>
      <w:r>
        <w:t>enables the switch between user accounts or logging in with a different user account (if you are submitting tenders for several tenderers).</w:t>
      </w:r>
    </w:p>
    <w:p w14:paraId="04D45646" w14:textId="77777777" w:rsidR="00445570" w:rsidRDefault="00FE73C2" w:rsidP="00445570">
      <w:pPr>
        <w:pStyle w:val="Odstavekseznama"/>
        <w:numPr>
          <w:ilvl w:val="0"/>
          <w:numId w:val="30"/>
        </w:numPr>
        <w:jc w:val="both"/>
      </w:pPr>
      <w:r>
        <w:rPr>
          <w:rFonts w:cs="Calibri"/>
          <w:cs/>
        </w:rPr>
        <w:t>“</w:t>
      </w:r>
      <w:r>
        <w:t>Edit contact details</w:t>
      </w:r>
      <w:r>
        <w:rPr>
          <w:rFonts w:cs="Calibri"/>
          <w:cs/>
        </w:rPr>
        <w:t xml:space="preserve">” – </w:t>
      </w:r>
      <w:r>
        <w:t>enables the changing of the e-mail address.</w:t>
      </w:r>
    </w:p>
    <w:p w14:paraId="60FE6DDB" w14:textId="77777777" w:rsidR="00445570" w:rsidRDefault="00FE73C2" w:rsidP="00445570">
      <w:pPr>
        <w:pStyle w:val="Odstavekseznama"/>
        <w:numPr>
          <w:ilvl w:val="0"/>
          <w:numId w:val="30"/>
        </w:numPr>
        <w:jc w:val="both"/>
      </w:pPr>
      <w:r>
        <w:rPr>
          <w:rFonts w:cs="Calibri"/>
          <w:cs/>
        </w:rPr>
        <w:lastRenderedPageBreak/>
        <w:t>“</w:t>
      </w:r>
      <w:r>
        <w:t>Logout</w:t>
      </w:r>
      <w:r>
        <w:rPr>
          <w:rFonts w:cs="Calibri"/>
          <w:cs/>
        </w:rPr>
        <w:t xml:space="preserve">” – </w:t>
      </w:r>
      <w:r>
        <w:t>logging out from the application.</w:t>
      </w:r>
    </w:p>
    <w:p w14:paraId="1BC94DC4" w14:textId="77777777" w:rsidR="00445570" w:rsidRDefault="00FE73C2" w:rsidP="00445570">
      <w:pPr>
        <w:jc w:val="both"/>
      </w:pPr>
      <w:r>
        <w:t xml:space="preserve">The following icons are available on the desktop (depending on your rights): </w:t>
      </w:r>
    </w:p>
    <w:p w14:paraId="14B91E90" w14:textId="10E1B1B7" w:rsidR="00445570" w:rsidRDefault="00FE73C2" w:rsidP="00445570">
      <w:pPr>
        <w:pStyle w:val="Odstavekseznama"/>
        <w:numPr>
          <w:ilvl w:val="0"/>
          <w:numId w:val="3"/>
        </w:numPr>
        <w:jc w:val="both"/>
      </w:pPr>
      <w:r>
        <w:t xml:space="preserve"> "Current public procurements" with an overview of published public procurements. </w:t>
      </w:r>
    </w:p>
    <w:p w14:paraId="3D6B6936" w14:textId="623D49C7" w:rsidR="00967CD9" w:rsidRDefault="00967CD9" w:rsidP="00445570">
      <w:pPr>
        <w:pStyle w:val="Odstavekseznama"/>
        <w:numPr>
          <w:ilvl w:val="0"/>
          <w:numId w:val="3"/>
        </w:numPr>
        <w:jc w:val="both"/>
      </w:pPr>
      <w:r>
        <w:t xml:space="preserve">“Notifications” </w:t>
      </w:r>
      <w:r w:rsidRPr="00967CD9">
        <w:t xml:space="preserve">with an overview of </w:t>
      </w:r>
      <w:r w:rsidR="002F76F0">
        <w:t xml:space="preserve">notices </w:t>
      </w:r>
      <w:r>
        <w:t xml:space="preserve">from </w:t>
      </w:r>
      <w:r w:rsidRPr="00967CD9">
        <w:t xml:space="preserve">Notification </w:t>
      </w:r>
      <w:r>
        <w:t>c</w:t>
      </w:r>
      <w:r w:rsidRPr="00967CD9">
        <w:t>entre.</w:t>
      </w:r>
      <w:r>
        <w:t xml:space="preserve"> </w:t>
      </w:r>
    </w:p>
    <w:p w14:paraId="1CD6434C" w14:textId="462FA917" w:rsidR="00445570" w:rsidRDefault="00FE73C2" w:rsidP="00445570">
      <w:pPr>
        <w:pStyle w:val="Odstavekseznama"/>
        <w:numPr>
          <w:ilvl w:val="0"/>
          <w:numId w:val="3"/>
        </w:numPr>
        <w:jc w:val="both"/>
      </w:pPr>
      <w:r>
        <w:t>"</w:t>
      </w:r>
      <w:r w:rsidR="00967CD9" w:rsidRPr="00967CD9">
        <w:t xml:space="preserve"> </w:t>
      </w:r>
      <w:r w:rsidR="00967CD9">
        <w:t>Public contracts with i</w:t>
      </w:r>
      <w:r>
        <w:t>nvitation" with an overview of invitations by contracting authorities to participate in public procurements, which are not made public on the public procurement portal.</w:t>
      </w:r>
    </w:p>
    <w:p w14:paraId="62E06AF0" w14:textId="77777777" w:rsidR="00445570" w:rsidRDefault="00FE73C2" w:rsidP="00445570">
      <w:pPr>
        <w:pStyle w:val="Odstavekseznama"/>
        <w:numPr>
          <w:ilvl w:val="0"/>
          <w:numId w:val="3"/>
        </w:numPr>
        <w:jc w:val="both"/>
      </w:pPr>
      <w:r>
        <w:t>"Tenders" with a review of tenders.</w:t>
      </w:r>
    </w:p>
    <w:p w14:paraId="56735918" w14:textId="77777777" w:rsidR="00445570" w:rsidRDefault="00FE73C2" w:rsidP="00445570">
      <w:pPr>
        <w:pStyle w:val="Odstavekseznama"/>
        <w:numPr>
          <w:ilvl w:val="0"/>
          <w:numId w:val="3"/>
        </w:numPr>
        <w:jc w:val="both"/>
      </w:pPr>
      <w:r>
        <w:rPr>
          <w:rFonts w:cs="Calibri"/>
          <w:cs/>
        </w:rPr>
        <w:t>“</w:t>
      </w:r>
      <w:r>
        <w:t>Users</w:t>
      </w:r>
      <w:r>
        <w:rPr>
          <w:rFonts w:cs="Calibri"/>
          <w:cs/>
        </w:rPr>
        <w:t xml:space="preserve">” </w:t>
      </w:r>
      <w:r>
        <w:t>to manage the rights of system users (if you have corresponding rights).</w:t>
      </w:r>
    </w:p>
    <w:p w14:paraId="222DDABE" w14:textId="77777777" w:rsidR="00445570" w:rsidRDefault="00FE73C2" w:rsidP="00445570">
      <w:pPr>
        <w:pStyle w:val="Odstavekseznama"/>
        <w:numPr>
          <w:ilvl w:val="0"/>
          <w:numId w:val="3"/>
        </w:numPr>
        <w:jc w:val="both"/>
      </w:pPr>
      <w:r>
        <w:t xml:space="preserve">"Statistics" </w:t>
      </w:r>
      <w:r>
        <w:rPr>
          <w:rFonts w:cs="Calibri"/>
          <w:cs/>
        </w:rPr>
        <w:t xml:space="preserve">– </w:t>
      </w:r>
      <w:r>
        <w:t>the module is still being prepared.</w:t>
      </w:r>
    </w:p>
    <w:p w14:paraId="542D6983" w14:textId="77777777" w:rsidR="00445570" w:rsidRDefault="00FE73C2" w:rsidP="00445570">
      <w:pPr>
        <w:jc w:val="both"/>
      </w:pPr>
      <w:r>
        <w:t xml:space="preserve">Access individual pages by clicking icons in the middle of the page or use the menu on the left. </w:t>
      </w:r>
    </w:p>
    <w:p w14:paraId="037053CB" w14:textId="5BB2356F" w:rsidR="00B670CC" w:rsidRDefault="00B670CC" w:rsidP="00445570">
      <w:r w:rsidRPr="00DB188B">
        <w:rPr>
          <w:noProof/>
        </w:rPr>
        <w:drawing>
          <wp:inline distT="0" distB="0" distL="0" distR="0" wp14:anchorId="5EB8CA33" wp14:editId="45660582">
            <wp:extent cx="5760720" cy="1683385"/>
            <wp:effectExtent l="0" t="0" r="0" b="0"/>
            <wp:docPr id="1534044747" name="Slika 1" descr="Work deskto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4044747" name="Slika 1" descr="Work desktop."/>
                    <pic:cNvPicPr/>
                  </pic:nvPicPr>
                  <pic:blipFill>
                    <a:blip r:embed="rId41"/>
                    <a:stretch>
                      <a:fillRect/>
                    </a:stretch>
                  </pic:blipFill>
                  <pic:spPr>
                    <a:xfrm>
                      <a:off x="0" y="0"/>
                      <a:ext cx="5760720" cy="1683385"/>
                    </a:xfrm>
                    <a:prstGeom prst="rect">
                      <a:avLst/>
                    </a:prstGeom>
                  </pic:spPr>
                </pic:pic>
              </a:graphicData>
            </a:graphic>
          </wp:inline>
        </w:drawing>
      </w:r>
    </w:p>
    <w:p w14:paraId="40270D4D" w14:textId="5D3CB2C9" w:rsidR="00445570" w:rsidRPr="001C1FC3" w:rsidRDefault="0004340B" w:rsidP="00FB1835">
      <w:pPr>
        <w:pStyle w:val="Odstavekseznama"/>
        <w:numPr>
          <w:ilvl w:val="0"/>
          <w:numId w:val="15"/>
        </w:numPr>
        <w:ind w:left="426"/>
        <w:rPr>
          <w:i/>
          <w:sz w:val="18"/>
          <w:szCs w:val="18"/>
        </w:rPr>
      </w:pPr>
      <w:r w:rsidRPr="000C0D8A">
        <w:rPr>
          <w:i/>
          <w:sz w:val="18"/>
          <w:szCs w:val="18"/>
        </w:rPr>
        <w:t xml:space="preserve"> </w:t>
      </w:r>
      <w:r w:rsidR="00FE73C2" w:rsidRPr="000C0D8A">
        <w:rPr>
          <w:i/>
          <w:sz w:val="18"/>
          <w:szCs w:val="18"/>
        </w:rPr>
        <w:t>Work desktop</w:t>
      </w:r>
    </w:p>
    <w:p w14:paraId="353621E8" w14:textId="04DEBF97" w:rsidR="00445570" w:rsidRPr="00BA0BEA" w:rsidRDefault="00FE73C2" w:rsidP="00445570">
      <w:pPr>
        <w:jc w:val="both"/>
        <w:rPr>
          <w:rFonts w:ascii="Times New Roman" w:eastAsia="Times New Roman" w:hAnsi="Times New Roman"/>
          <w:bCs/>
          <w:kern w:val="36"/>
          <w:sz w:val="20"/>
          <w:szCs w:val="20"/>
        </w:rPr>
      </w:pPr>
      <w:r>
        <w:t xml:space="preserve">If clicking on the </w:t>
      </w:r>
      <w:r w:rsidR="008E3FF1">
        <w:rPr>
          <w:noProof/>
        </w:rPr>
        <w:drawing>
          <wp:inline distT="0" distB="0" distL="0" distR="0" wp14:anchorId="52A78E1E" wp14:editId="070FD158">
            <wp:extent cx="490220" cy="168275"/>
            <wp:effectExtent l="0" t="0" r="0" b="0"/>
            <wp:docPr id="17" name="Slika 8" descr="Ikona e-J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8" descr="Ikona e-JN."/>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90220" cy="168275"/>
                    </a:xfrm>
                    <a:prstGeom prst="rect">
                      <a:avLst/>
                    </a:prstGeom>
                    <a:noFill/>
                    <a:ln>
                      <a:noFill/>
                    </a:ln>
                  </pic:spPr>
                </pic:pic>
              </a:graphicData>
            </a:graphic>
          </wp:inline>
        </w:drawing>
      </w:r>
      <w:r>
        <w:t xml:space="preserve"> system logo in the upper </w:t>
      </w:r>
      <w:proofErr w:type="gramStart"/>
      <w:r>
        <w:t>left hand</w:t>
      </w:r>
      <w:proofErr w:type="gramEnd"/>
      <w:r>
        <w:t xml:space="preserve"> corner, the "</w:t>
      </w:r>
      <w:hyperlink r:id="rId43" w:history="1"/>
      <w:r>
        <w:rPr>
          <w:rStyle w:val="Hiperpovezava"/>
        </w:rPr>
        <w:t>e-JN electronic public procurement portal</w:t>
      </w:r>
      <w:r>
        <w:t>" entry page will open.</w:t>
      </w:r>
    </w:p>
    <w:p w14:paraId="78BFA070" w14:textId="575AFE88" w:rsidR="00445570" w:rsidRDefault="00324EF3" w:rsidP="00445570">
      <w:pPr>
        <w:pStyle w:val="Naslov2"/>
      </w:pPr>
      <w:bookmarkStart w:id="89" w:name="_Toc66871419"/>
      <w:bookmarkStart w:id="90" w:name="_Toc114492130"/>
      <w:bookmarkStart w:id="91" w:name="_Toc219358224"/>
      <w:r>
        <w:t>Public contracts with i</w:t>
      </w:r>
      <w:r w:rsidR="00FE73C2">
        <w:t>nvitation</w:t>
      </w:r>
      <w:bookmarkEnd w:id="89"/>
      <w:bookmarkEnd w:id="90"/>
      <w:bookmarkEnd w:id="91"/>
    </w:p>
    <w:p w14:paraId="6A7ADCC0" w14:textId="77777777" w:rsidR="00445570" w:rsidRPr="00DA0353" w:rsidRDefault="00FE73C2" w:rsidP="00445570">
      <w:pPr>
        <w:pStyle w:val="Naslov3"/>
      </w:pPr>
      <w:bookmarkStart w:id="92" w:name="_Toc66871420"/>
      <w:bookmarkStart w:id="93" w:name="_Toc114492131"/>
      <w:bookmarkStart w:id="94" w:name="_Toc219358225"/>
      <w:r>
        <w:t>List of invitations</w:t>
      </w:r>
      <w:bookmarkEnd w:id="92"/>
      <w:bookmarkEnd w:id="93"/>
      <w:bookmarkEnd w:id="94"/>
    </w:p>
    <w:p w14:paraId="06739988" w14:textId="575C8F31" w:rsidR="00445570" w:rsidRDefault="00FE73C2" w:rsidP="00445570">
      <w:pPr>
        <w:jc w:val="both"/>
      </w:pPr>
      <w:r>
        <w:t>In procedures with an invitation to submit tenders, the invited candidates will see invitations in the "</w:t>
      </w:r>
      <w:r w:rsidR="00324EF3">
        <w:t>Public contracts with i</w:t>
      </w:r>
      <w:r>
        <w:t>nvitation" section. They will also be notified by e-mail at the e-mail address they provided as the contact e-mail upon the registration in their user profile</w:t>
      </w:r>
      <w:r w:rsidR="00AC5EC9">
        <w:t xml:space="preserve"> </w:t>
      </w:r>
      <w:r w:rsidR="00AC5EC9" w:rsidRPr="00AC5EC9">
        <w:t>and/or via SMS messages and/or via the notification centre (depending on the notification method settings).</w:t>
      </w:r>
    </w:p>
    <w:p w14:paraId="72758674" w14:textId="4099788A" w:rsidR="00B670CC" w:rsidRDefault="00EA1AD5" w:rsidP="00445570">
      <w:pPr>
        <w:jc w:val="both"/>
      </w:pPr>
      <w:r>
        <w:rPr>
          <w:noProof/>
        </w:rPr>
        <w:drawing>
          <wp:inline distT="0" distB="0" distL="0" distR="0" wp14:anchorId="68FE4639" wp14:editId="0AAA13AF">
            <wp:extent cx="5744845" cy="1640205"/>
            <wp:effectExtent l="0" t="0" r="8255" b="0"/>
            <wp:docPr id="1466682457" name="Slika 4" descr="List of invit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6682457" name="Slika 4" descr="List of invitations."/>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744845" cy="1640205"/>
                    </a:xfrm>
                    <a:prstGeom prst="rect">
                      <a:avLst/>
                    </a:prstGeom>
                    <a:noFill/>
                    <a:ln>
                      <a:noFill/>
                    </a:ln>
                  </pic:spPr>
                </pic:pic>
              </a:graphicData>
            </a:graphic>
          </wp:inline>
        </w:drawing>
      </w:r>
    </w:p>
    <w:p w14:paraId="6C6D9118" w14:textId="63415A93" w:rsidR="00445570" w:rsidRPr="001C1FC3" w:rsidRDefault="0004340B" w:rsidP="00FB1835">
      <w:pPr>
        <w:pStyle w:val="Odstavekseznama"/>
        <w:numPr>
          <w:ilvl w:val="0"/>
          <w:numId w:val="15"/>
        </w:numPr>
        <w:ind w:left="426"/>
        <w:rPr>
          <w:i/>
          <w:sz w:val="18"/>
          <w:szCs w:val="18"/>
        </w:rPr>
      </w:pPr>
      <w:r w:rsidRPr="000C0D8A">
        <w:rPr>
          <w:i/>
          <w:sz w:val="18"/>
          <w:szCs w:val="18"/>
        </w:rPr>
        <w:lastRenderedPageBreak/>
        <w:t xml:space="preserve"> </w:t>
      </w:r>
      <w:r w:rsidR="00FE73C2" w:rsidRPr="000C0D8A">
        <w:rPr>
          <w:i/>
          <w:sz w:val="18"/>
          <w:szCs w:val="18"/>
        </w:rPr>
        <w:t>List of invitations</w:t>
      </w:r>
    </w:p>
    <w:p w14:paraId="190F80C3" w14:textId="6DD8B2BE" w:rsidR="00445570" w:rsidRDefault="00FE73C2" w:rsidP="00445570">
      <w:pPr>
        <w:jc w:val="both"/>
      </w:pPr>
      <w:r>
        <w:t xml:space="preserve">The basic data on the public procurement and appertaining documentation will be displayed when clicking on the invitation. The "Participate in public </w:t>
      </w:r>
      <w:r w:rsidR="00A61FD5">
        <w:t>contract</w:t>
      </w:r>
      <w:r>
        <w:t xml:space="preserve">" button is on the </w:t>
      </w:r>
      <w:proofErr w:type="gramStart"/>
      <w:r>
        <w:t>right hand</w:t>
      </w:r>
      <w:proofErr w:type="gramEnd"/>
      <w:r>
        <w:t xml:space="preserve"> side with which you start drafting the tender for the selected procurement. </w:t>
      </w:r>
    </w:p>
    <w:p w14:paraId="58F86A05" w14:textId="2F5F723D" w:rsidR="00A775A6" w:rsidRDefault="00EA1AD5" w:rsidP="00445570">
      <w:pPr>
        <w:jc w:val="both"/>
      </w:pPr>
      <w:r>
        <w:rPr>
          <w:noProof/>
        </w:rPr>
        <w:drawing>
          <wp:inline distT="0" distB="0" distL="0" distR="0" wp14:anchorId="1028EE1C" wp14:editId="11687E38">
            <wp:extent cx="5615354" cy="3827776"/>
            <wp:effectExtent l="0" t="0" r="4445" b="1905"/>
            <wp:docPr id="407524727" name="Slika 5" descr="Detailed overview of the public procur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7524727" name="Slika 5" descr="Detailed overview of the public procurement,"/>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623145" cy="3833087"/>
                    </a:xfrm>
                    <a:prstGeom prst="rect">
                      <a:avLst/>
                    </a:prstGeom>
                    <a:noFill/>
                    <a:ln>
                      <a:noFill/>
                    </a:ln>
                  </pic:spPr>
                </pic:pic>
              </a:graphicData>
            </a:graphic>
          </wp:inline>
        </w:drawing>
      </w:r>
    </w:p>
    <w:p w14:paraId="02CB7024" w14:textId="7CA3ACBF" w:rsidR="00445570" w:rsidRPr="001C1FC3" w:rsidRDefault="0004340B" w:rsidP="00FB1835">
      <w:pPr>
        <w:pStyle w:val="Odstavekseznama"/>
        <w:numPr>
          <w:ilvl w:val="0"/>
          <w:numId w:val="15"/>
        </w:numPr>
        <w:ind w:left="426"/>
        <w:rPr>
          <w:i/>
          <w:sz w:val="18"/>
          <w:szCs w:val="18"/>
        </w:rPr>
      </w:pPr>
      <w:r w:rsidRPr="000C0D8A">
        <w:rPr>
          <w:i/>
          <w:sz w:val="18"/>
          <w:szCs w:val="18"/>
        </w:rPr>
        <w:t xml:space="preserve"> </w:t>
      </w:r>
      <w:r w:rsidR="00FE73C2" w:rsidRPr="000C0D8A">
        <w:rPr>
          <w:i/>
          <w:sz w:val="18"/>
          <w:szCs w:val="18"/>
        </w:rPr>
        <w:t>Detailed overview of the public procurement</w:t>
      </w:r>
    </w:p>
    <w:p w14:paraId="5199CA80" w14:textId="77777777" w:rsidR="00445570" w:rsidRDefault="00FE73C2" w:rsidP="00445570">
      <w:pPr>
        <w:pStyle w:val="Naslov2"/>
      </w:pPr>
      <w:bookmarkStart w:id="95" w:name="_Toc66871421"/>
      <w:bookmarkStart w:id="96" w:name="_Toc114492132"/>
      <w:bookmarkStart w:id="97" w:name="_Toc219358226"/>
      <w:r>
        <w:t>Tender</w:t>
      </w:r>
      <w:bookmarkEnd w:id="95"/>
      <w:bookmarkEnd w:id="96"/>
      <w:bookmarkEnd w:id="97"/>
    </w:p>
    <w:p w14:paraId="13FA7DE7" w14:textId="77777777" w:rsidR="00445570" w:rsidRDefault="00FE73C2" w:rsidP="00445570">
      <w:pPr>
        <w:pStyle w:val="Naslov3"/>
      </w:pPr>
      <w:bookmarkStart w:id="98" w:name="_Toc66871422"/>
      <w:bookmarkStart w:id="99" w:name="_Toc114492133"/>
      <w:bookmarkStart w:id="100" w:name="_Toc219358227"/>
      <w:r>
        <w:t>List of tenders</w:t>
      </w:r>
      <w:bookmarkEnd w:id="98"/>
      <w:bookmarkEnd w:id="99"/>
      <w:bookmarkEnd w:id="100"/>
    </w:p>
    <w:p w14:paraId="0BBCB288" w14:textId="77777777" w:rsidR="00445570" w:rsidRDefault="00FE73C2" w:rsidP="00445570">
      <w:pPr>
        <w:jc w:val="both"/>
      </w:pPr>
      <w:r>
        <w:t>The list of your tenders is shown after clicking the "Tenders" icon. By clicking on the entry, the details of the tender are displayed. A person who can prepare the tender, but cannot submit it, only sees the tenders they have prepared. The person who has the right to submit the tender can see all tenders.</w:t>
      </w:r>
    </w:p>
    <w:p w14:paraId="6119B3F1" w14:textId="77777777" w:rsidR="00445570" w:rsidRDefault="00FE73C2" w:rsidP="00445570">
      <w:r>
        <w:t>The entries in the table are shown in different colours:</w:t>
      </w:r>
    </w:p>
    <w:p w14:paraId="321908A8" w14:textId="77777777" w:rsidR="00445570" w:rsidRDefault="00FE73C2" w:rsidP="00445570">
      <w:pPr>
        <w:pStyle w:val="Odstavekseznama"/>
        <w:numPr>
          <w:ilvl w:val="0"/>
          <w:numId w:val="14"/>
        </w:numPr>
      </w:pPr>
      <w:r>
        <w:t>White entry: the tender was submitted or more than two days are left until the submission.</w:t>
      </w:r>
    </w:p>
    <w:p w14:paraId="056DE249" w14:textId="77777777" w:rsidR="00445570" w:rsidRDefault="00FE73C2" w:rsidP="00445570">
      <w:pPr>
        <w:pStyle w:val="Odstavekseznama"/>
        <w:numPr>
          <w:ilvl w:val="0"/>
          <w:numId w:val="14"/>
        </w:numPr>
      </w:pPr>
      <w:r>
        <w:t>Yellow entry: less than two days are left until the submission of the tender.</w:t>
      </w:r>
    </w:p>
    <w:p w14:paraId="638EC869" w14:textId="77777777" w:rsidR="00445570" w:rsidRDefault="00FE73C2" w:rsidP="00445570">
      <w:pPr>
        <w:pStyle w:val="Odstavekseznama"/>
        <w:numPr>
          <w:ilvl w:val="0"/>
          <w:numId w:val="14"/>
        </w:numPr>
      </w:pPr>
      <w:r>
        <w:t>Red entry: the deadline for the submission of the tender has expired.</w:t>
      </w:r>
    </w:p>
    <w:p w14:paraId="38EE2059" w14:textId="00D85A98" w:rsidR="00827A32" w:rsidRPr="00560B04" w:rsidRDefault="00827A32" w:rsidP="00445570">
      <w:r>
        <w:rPr>
          <w:noProof/>
        </w:rPr>
        <w:lastRenderedPageBreak/>
        <w:drawing>
          <wp:inline distT="0" distB="0" distL="0" distR="0" wp14:anchorId="0CE01691" wp14:editId="1CE14F40">
            <wp:extent cx="5760720" cy="2194560"/>
            <wp:effectExtent l="0" t="0" r="0" b="0"/>
            <wp:docPr id="546689184" name="Slika 1" descr="List of requests to participate/tend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6689184" name="Slika 1" descr="List of requests to participate/tenders."/>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760720" cy="2194560"/>
                    </a:xfrm>
                    <a:prstGeom prst="rect">
                      <a:avLst/>
                    </a:prstGeom>
                    <a:noFill/>
                    <a:ln>
                      <a:noFill/>
                    </a:ln>
                  </pic:spPr>
                </pic:pic>
              </a:graphicData>
            </a:graphic>
          </wp:inline>
        </w:drawing>
      </w:r>
    </w:p>
    <w:p w14:paraId="7FA97BE3" w14:textId="560299C6" w:rsidR="00445570" w:rsidRPr="001B5FB5" w:rsidRDefault="0004340B" w:rsidP="00FB1835">
      <w:pPr>
        <w:pStyle w:val="Odstavekseznama"/>
        <w:numPr>
          <w:ilvl w:val="0"/>
          <w:numId w:val="15"/>
        </w:numPr>
        <w:ind w:left="426"/>
        <w:rPr>
          <w:i/>
          <w:sz w:val="18"/>
          <w:szCs w:val="18"/>
        </w:rPr>
      </w:pPr>
      <w:r w:rsidRPr="002E4115">
        <w:rPr>
          <w:i/>
          <w:sz w:val="18"/>
          <w:szCs w:val="18"/>
        </w:rPr>
        <w:t xml:space="preserve"> </w:t>
      </w:r>
      <w:r w:rsidR="00FE73C2" w:rsidRPr="002E4115">
        <w:rPr>
          <w:i/>
          <w:sz w:val="18"/>
          <w:szCs w:val="18"/>
        </w:rPr>
        <w:t xml:space="preserve">List of </w:t>
      </w:r>
      <w:r w:rsidR="00093D32" w:rsidRPr="002E4115">
        <w:rPr>
          <w:i/>
          <w:sz w:val="18"/>
          <w:szCs w:val="18"/>
        </w:rPr>
        <w:t>applications / offers</w:t>
      </w:r>
    </w:p>
    <w:p w14:paraId="1703F540" w14:textId="77777777" w:rsidR="00445570" w:rsidRDefault="00FE73C2" w:rsidP="00445570">
      <w:pPr>
        <w:pStyle w:val="Naslov3"/>
      </w:pPr>
      <w:bookmarkStart w:id="101" w:name="_Ref509219645"/>
      <w:bookmarkStart w:id="102" w:name="_Toc66871423"/>
      <w:bookmarkStart w:id="103" w:name="_Toc114492134"/>
      <w:bookmarkStart w:id="104" w:name="_Toc219358228"/>
      <w:r>
        <w:t>Preparation and submission of a tender</w:t>
      </w:r>
      <w:bookmarkEnd w:id="101"/>
      <w:bookmarkEnd w:id="102"/>
      <w:bookmarkEnd w:id="103"/>
      <w:bookmarkEnd w:id="104"/>
    </w:p>
    <w:p w14:paraId="0DE451F3" w14:textId="77777777" w:rsidR="00445570" w:rsidRDefault="00FE73C2" w:rsidP="00445570">
      <w:pPr>
        <w:jc w:val="both"/>
      </w:pPr>
      <w:r>
        <w:t>The page is divided into the following sections: basic data on the tender, total tender value and pro-forma invoice, documents and participants.</w:t>
      </w:r>
    </w:p>
    <w:p w14:paraId="0B288583" w14:textId="77777777" w:rsidR="00445570" w:rsidRDefault="00FE73C2" w:rsidP="00445570">
      <w:pPr>
        <w:jc w:val="both"/>
      </w:pPr>
      <w:r>
        <w:t>An e-mail for notification is also displayed. If you wish to change it, enter a new e-mail address and confirm the change in the next field. If the e-mail addresses do not match, the submission is not possible.</w:t>
      </w:r>
    </w:p>
    <w:p w14:paraId="2C96A8D7" w14:textId="77777777" w:rsidR="00445570" w:rsidRDefault="00FE73C2" w:rsidP="00445570">
      <w:pPr>
        <w:jc w:val="both"/>
      </w:pPr>
      <w:r>
        <w:t>When preparing the tender, enter the tender</w:t>
      </w:r>
      <w:r>
        <w:rPr>
          <w:rFonts w:cs="Calibri"/>
          <w:cs/>
        </w:rPr>
        <w:t>’</w:t>
      </w:r>
      <w:r>
        <w:t>s internal designation mark and the total tender value, and then attach the completed pro-forma invoice and other documents. If subcontractors are participating in the tender, the tender is joint or the capacities of other entities will be used, all participating entities must be provided and the documents required for them must be submitted.</w:t>
      </w:r>
    </w:p>
    <w:p w14:paraId="2AD80710" w14:textId="77777777" w:rsidR="00445570" w:rsidRDefault="00FE73C2" w:rsidP="00445570">
      <w:pPr>
        <w:jc w:val="both"/>
      </w:pPr>
      <w:r>
        <w:t>The tender is divided into the following sections:</w:t>
      </w:r>
    </w:p>
    <w:p w14:paraId="3C93CB2D" w14:textId="77777777" w:rsidR="00445570" w:rsidRDefault="00FE73C2" w:rsidP="00445570">
      <w:pPr>
        <w:pStyle w:val="Odstavekseznama"/>
        <w:numPr>
          <w:ilvl w:val="0"/>
          <w:numId w:val="16"/>
        </w:numPr>
        <w:jc w:val="both"/>
      </w:pPr>
      <w:r>
        <w:t>basic data on the tender,</w:t>
      </w:r>
    </w:p>
    <w:p w14:paraId="26B15DBB" w14:textId="3CD23345" w:rsidR="00DC3256" w:rsidRDefault="00093D32" w:rsidP="004C6D52">
      <w:pPr>
        <w:pStyle w:val="Odstavekseznama"/>
        <w:numPr>
          <w:ilvl w:val="0"/>
          <w:numId w:val="16"/>
        </w:numPr>
        <w:jc w:val="both"/>
      </w:pPr>
      <w:r>
        <w:t>Bid value</w:t>
      </w:r>
      <w:r w:rsidR="00FE73C2">
        <w:t xml:space="preserve"> with the "Pro-forma invoice" section,</w:t>
      </w:r>
    </w:p>
    <w:p w14:paraId="298E32F9" w14:textId="13DD2A6D" w:rsidR="00324EF3" w:rsidRDefault="00FE73C2" w:rsidP="004C6D52">
      <w:pPr>
        <w:pStyle w:val="Odstavekseznama"/>
        <w:numPr>
          <w:ilvl w:val="0"/>
          <w:numId w:val="16"/>
        </w:numPr>
        <w:jc w:val="both"/>
      </w:pPr>
      <w:r>
        <w:t xml:space="preserve">documents with the "ESPD </w:t>
      </w:r>
      <w:r w:rsidRPr="00324EF3">
        <w:rPr>
          <w:rFonts w:cs="Calibri"/>
          <w:cs/>
        </w:rPr>
        <w:t xml:space="preserve">– </w:t>
      </w:r>
      <w:r>
        <w:t xml:space="preserve">tenderer" or the "Statement </w:t>
      </w:r>
      <w:r w:rsidRPr="00324EF3">
        <w:rPr>
          <w:rFonts w:cs="Calibri"/>
          <w:cs/>
        </w:rPr>
        <w:t xml:space="preserve">– </w:t>
      </w:r>
      <w:r>
        <w:t xml:space="preserve">tenderer" sections and the "Other attachments" section, </w:t>
      </w:r>
    </w:p>
    <w:p w14:paraId="5331B1ED" w14:textId="77777777" w:rsidR="00324EF3" w:rsidRDefault="00FE73C2" w:rsidP="00445570">
      <w:pPr>
        <w:pStyle w:val="Odstavekseznama"/>
        <w:numPr>
          <w:ilvl w:val="0"/>
          <w:numId w:val="16"/>
        </w:numPr>
        <w:jc w:val="both"/>
      </w:pPr>
      <w:r>
        <w:t xml:space="preserve">participants with the "ESPD </w:t>
      </w:r>
      <w:r w:rsidRPr="00324EF3">
        <w:rPr>
          <w:rFonts w:cs="Calibri"/>
          <w:cs/>
        </w:rPr>
        <w:t xml:space="preserve">– </w:t>
      </w:r>
      <w:r>
        <w:t xml:space="preserve">other participants" or the "Statement </w:t>
      </w:r>
      <w:r w:rsidRPr="00324EF3">
        <w:rPr>
          <w:rFonts w:cs="Calibri"/>
          <w:cs/>
        </w:rPr>
        <w:t xml:space="preserve">– </w:t>
      </w:r>
      <w:r>
        <w:t xml:space="preserve">other participants" sections. </w:t>
      </w:r>
    </w:p>
    <w:p w14:paraId="7C01DA3A" w14:textId="4F46337A" w:rsidR="00445570" w:rsidRDefault="00FE73C2" w:rsidP="00324EF3">
      <w:pPr>
        <w:jc w:val="both"/>
      </w:pPr>
      <w:r>
        <w:t>The permitted file format in the "Pro-forma invoice" section include PDF, Word or Excel. Only one file may be attached, except in the event of variant tenders where a document must be attached separately for each variant. The document attached in the "Pro-forma invoice" section is fully visible at the public opening of tenders together with the total tender value. If the reverse electronic auction takes place at the public procurement, the system will automatically draft the pro-forma invoice. See Point 6.4.</w:t>
      </w:r>
    </w:p>
    <w:p w14:paraId="6E1DDA47" w14:textId="77777777" w:rsidR="00445570" w:rsidRDefault="00FE73C2" w:rsidP="00445570">
      <w:pPr>
        <w:jc w:val="both"/>
      </w:pPr>
      <w:r>
        <w:t>The ESPD form in XML format is mandatory, except for procedures that allow the tenderer to attach their own statement. If other entities participate in the tender, they must also sign the ESPD form and submit it (in XML or PDF format).</w:t>
      </w:r>
    </w:p>
    <w:p w14:paraId="0A4BD5B3" w14:textId="377071F0" w:rsidR="00445570" w:rsidRDefault="00FE73C2" w:rsidP="00445570">
      <w:pPr>
        <w:jc w:val="both"/>
      </w:pPr>
      <w:r>
        <w:lastRenderedPageBreak/>
        <w:t>The remaining documentation is attached to the "Other attachments" section.</w:t>
      </w:r>
      <w:r w:rsidR="00AC5EC9">
        <w:t xml:space="preserve"> </w:t>
      </w:r>
      <w:r w:rsidR="00AC5EC9" w:rsidRPr="00AC5EC9">
        <w:t xml:space="preserve">By clicking on the "Upload </w:t>
      </w:r>
      <w:r w:rsidR="00D615AE">
        <w:t>supporting documents</w:t>
      </w:r>
      <w:r w:rsidR="00AC5EC9" w:rsidRPr="00AC5EC9">
        <w:t>" button, the "</w:t>
      </w:r>
      <w:r w:rsidR="00D615AE" w:rsidRPr="00D615AE">
        <w:t xml:space="preserve"> </w:t>
      </w:r>
      <w:r w:rsidR="00D615AE">
        <w:t>Supporting documents</w:t>
      </w:r>
      <w:r w:rsidR="00D615AE" w:rsidRPr="00AC5EC9">
        <w:t xml:space="preserve"> </w:t>
      </w:r>
      <w:r w:rsidR="00AC5EC9" w:rsidRPr="00AC5EC9">
        <w:t xml:space="preserve">" window opens, where you can select the </w:t>
      </w:r>
      <w:proofErr w:type="gramStart"/>
      <w:r w:rsidR="009866F1" w:rsidRPr="00AC5EC9">
        <w:t>evidence</w:t>
      </w:r>
      <w:proofErr w:type="gramEnd"/>
      <w:r w:rsidR="00AC5EC9" w:rsidRPr="00AC5EC9">
        <w:t xml:space="preserve"> </w:t>
      </w:r>
      <w:r w:rsidR="00D615AE">
        <w:t xml:space="preserve">you need </w:t>
      </w:r>
      <w:r w:rsidR="00AC5EC9" w:rsidRPr="00AC5EC9">
        <w:t xml:space="preserve">deposited by the </w:t>
      </w:r>
      <w:r w:rsidR="00D615AE">
        <w:t>tender</w:t>
      </w:r>
      <w:r w:rsidR="00AC5EC9" w:rsidRPr="00AC5EC9">
        <w:t>'s main administrator in the Administration section. If a certain piece of evidence is not among the listed evidence, contact your administrator (see also point 6.4. Uploading evidence).</w:t>
      </w:r>
    </w:p>
    <w:p w14:paraId="22D5125B" w14:textId="2671542E" w:rsidR="00D615AE" w:rsidRDefault="00FE73C2" w:rsidP="00445570">
      <w:pPr>
        <w:jc w:val="both"/>
      </w:pPr>
      <w:r>
        <w:t xml:space="preserve"> </w:t>
      </w:r>
      <w:r w:rsidR="006E65B3">
        <w:rPr>
          <w:noProof/>
        </w:rPr>
        <w:drawing>
          <wp:inline distT="0" distB="0" distL="0" distR="0" wp14:anchorId="190245F6" wp14:editId="49F37BCD">
            <wp:extent cx="5744210" cy="4165600"/>
            <wp:effectExtent l="0" t="0" r="8890" b="6350"/>
            <wp:docPr id="838243170" name="Slika 1" descr="Entry of the tender - basic data and bid value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8243170" name="Slika 1" descr="Entry of the tender - basic data and bid value section."/>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5744210" cy="4165600"/>
                    </a:xfrm>
                    <a:prstGeom prst="rect">
                      <a:avLst/>
                    </a:prstGeom>
                    <a:noFill/>
                    <a:ln>
                      <a:noFill/>
                    </a:ln>
                  </pic:spPr>
                </pic:pic>
              </a:graphicData>
            </a:graphic>
          </wp:inline>
        </w:drawing>
      </w:r>
    </w:p>
    <w:p w14:paraId="516301A6" w14:textId="7AC86489" w:rsidR="00EA368E" w:rsidRDefault="00EA368E" w:rsidP="00445570">
      <w:pPr>
        <w:jc w:val="both"/>
      </w:pPr>
      <w:r>
        <w:rPr>
          <w:noProof/>
        </w:rPr>
        <w:drawing>
          <wp:inline distT="0" distB="0" distL="0" distR="0" wp14:anchorId="15EC4FE7" wp14:editId="77EC81BF">
            <wp:extent cx="5756275" cy="2866390"/>
            <wp:effectExtent l="0" t="0" r="0" b="0"/>
            <wp:docPr id="462997236" name="Slika 2" descr="Entry of the tender - documents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2997236" name="Slika 2" descr="Entry of the tender - documents section."/>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756275" cy="2866390"/>
                    </a:xfrm>
                    <a:prstGeom prst="rect">
                      <a:avLst/>
                    </a:prstGeom>
                    <a:noFill/>
                    <a:ln>
                      <a:noFill/>
                    </a:ln>
                  </pic:spPr>
                </pic:pic>
              </a:graphicData>
            </a:graphic>
          </wp:inline>
        </w:drawing>
      </w:r>
    </w:p>
    <w:p w14:paraId="529C63B4" w14:textId="2774EFFD" w:rsidR="00EA368E" w:rsidRDefault="00EA368E" w:rsidP="00445570">
      <w:pPr>
        <w:jc w:val="both"/>
      </w:pPr>
      <w:r>
        <w:rPr>
          <w:noProof/>
        </w:rPr>
        <w:lastRenderedPageBreak/>
        <w:drawing>
          <wp:inline distT="0" distB="0" distL="0" distR="0" wp14:anchorId="79C4310A" wp14:editId="32BFC085">
            <wp:extent cx="5749925" cy="2350770"/>
            <wp:effectExtent l="0" t="0" r="3175" b="0"/>
            <wp:docPr id="1797528780" name="Slika 3" descr="Entry of the tender - cooperating operators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7528780" name="Slika 3" descr="Entry of the tender - cooperating operators section."/>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5749925" cy="2350770"/>
                    </a:xfrm>
                    <a:prstGeom prst="rect">
                      <a:avLst/>
                    </a:prstGeom>
                    <a:noFill/>
                    <a:ln>
                      <a:noFill/>
                    </a:ln>
                  </pic:spPr>
                </pic:pic>
              </a:graphicData>
            </a:graphic>
          </wp:inline>
        </w:drawing>
      </w:r>
    </w:p>
    <w:p w14:paraId="7F19CAA8" w14:textId="2BFE7154" w:rsidR="00445570" w:rsidRPr="000D4924" w:rsidRDefault="0004340B" w:rsidP="00FB1835">
      <w:pPr>
        <w:pStyle w:val="Odstavekseznama"/>
        <w:numPr>
          <w:ilvl w:val="0"/>
          <w:numId w:val="15"/>
        </w:numPr>
        <w:ind w:left="426"/>
        <w:rPr>
          <w:i/>
          <w:sz w:val="18"/>
          <w:szCs w:val="18"/>
        </w:rPr>
      </w:pPr>
      <w:bookmarkStart w:id="105" w:name="_Ref509219541"/>
      <w:r w:rsidRPr="002E4115">
        <w:rPr>
          <w:i/>
          <w:sz w:val="18"/>
          <w:szCs w:val="18"/>
        </w:rPr>
        <w:t xml:space="preserve"> </w:t>
      </w:r>
      <w:r w:rsidR="00FE73C2" w:rsidRPr="002E4115">
        <w:rPr>
          <w:i/>
          <w:sz w:val="18"/>
          <w:szCs w:val="18"/>
        </w:rPr>
        <w:t>Entry of the tender</w:t>
      </w:r>
      <w:bookmarkEnd w:id="105"/>
    </w:p>
    <w:p w14:paraId="1B808F9C" w14:textId="77777777" w:rsidR="00445570" w:rsidRDefault="00445570" w:rsidP="00445570">
      <w:pPr>
        <w:pStyle w:val="Brezrazmikov"/>
        <w:jc w:val="both"/>
      </w:pPr>
    </w:p>
    <w:p w14:paraId="2E1221D3" w14:textId="77777777" w:rsidR="00445570" w:rsidRDefault="00FE73C2" w:rsidP="00445570">
      <w:pPr>
        <w:pStyle w:val="Brezrazmikov"/>
        <w:jc w:val="both"/>
      </w:pPr>
      <w:r>
        <w:t>The following buttons are found at the bottom of the page:</w:t>
      </w:r>
    </w:p>
    <w:p w14:paraId="08A86071" w14:textId="77777777" w:rsidR="00445570" w:rsidRDefault="00FE73C2" w:rsidP="00445570">
      <w:pPr>
        <w:pStyle w:val="Brezrazmikov"/>
        <w:numPr>
          <w:ilvl w:val="0"/>
          <w:numId w:val="1"/>
        </w:numPr>
        <w:jc w:val="both"/>
      </w:pPr>
      <w:r>
        <w:t xml:space="preserve">"Back" </w:t>
      </w:r>
      <w:r>
        <w:rPr>
          <w:rFonts w:cs="Calibri"/>
          <w:cs/>
        </w:rPr>
        <w:t xml:space="preserve">– </w:t>
      </w:r>
      <w:r>
        <w:t>to return to the first page of the tender,</w:t>
      </w:r>
    </w:p>
    <w:p w14:paraId="3E8878C9" w14:textId="77777777" w:rsidR="00445570" w:rsidRDefault="00FE73C2" w:rsidP="00445570">
      <w:pPr>
        <w:pStyle w:val="Brezrazmikov"/>
        <w:numPr>
          <w:ilvl w:val="0"/>
          <w:numId w:val="1"/>
        </w:numPr>
        <w:jc w:val="both"/>
      </w:pPr>
      <w:r>
        <w:t xml:space="preserve">"Save" </w:t>
      </w:r>
      <w:r>
        <w:rPr>
          <w:rFonts w:cs="Calibri"/>
          <w:cs/>
        </w:rPr>
        <w:t xml:space="preserve">– </w:t>
      </w:r>
      <w:r>
        <w:t>to save data,</w:t>
      </w:r>
    </w:p>
    <w:p w14:paraId="148E9788" w14:textId="77777777" w:rsidR="00445570" w:rsidRDefault="00FE73C2" w:rsidP="00445570">
      <w:pPr>
        <w:pStyle w:val="Brezrazmikov"/>
        <w:numPr>
          <w:ilvl w:val="0"/>
          <w:numId w:val="1"/>
        </w:numPr>
        <w:jc w:val="both"/>
      </w:pPr>
      <w:r>
        <w:t xml:space="preserve">"Submit the tender" </w:t>
      </w:r>
      <w:r>
        <w:rPr>
          <w:rFonts w:cs="Calibri"/>
          <w:cs/>
        </w:rPr>
        <w:t xml:space="preserve">– </w:t>
      </w:r>
      <w:r>
        <w:t>to submit the tender.</w:t>
      </w:r>
    </w:p>
    <w:p w14:paraId="3D57EE16" w14:textId="77777777" w:rsidR="00445570" w:rsidRDefault="00445570" w:rsidP="00445570">
      <w:pPr>
        <w:pStyle w:val="Brezrazmikov"/>
        <w:jc w:val="both"/>
      </w:pPr>
    </w:p>
    <w:p w14:paraId="715585E0" w14:textId="2545BCBE" w:rsidR="00445570" w:rsidRDefault="00FE73C2" w:rsidP="00445570">
      <w:pPr>
        <w:pStyle w:val="Brezrazmikov"/>
        <w:jc w:val="both"/>
      </w:pPr>
      <w:r>
        <w:t xml:space="preserve">To use the "Submit the tender" button, it is necessary to hold suitable rights. Otherwise, this must be done by someone who has such rights. </w:t>
      </w:r>
    </w:p>
    <w:p w14:paraId="7F6697F7" w14:textId="1DE0E1DB" w:rsidR="004E7252" w:rsidRDefault="004E7252" w:rsidP="00445570">
      <w:pPr>
        <w:pStyle w:val="Brezrazmikov"/>
        <w:jc w:val="both"/>
      </w:pPr>
    </w:p>
    <w:p w14:paraId="7CA8EC81" w14:textId="428A0094" w:rsidR="004D6959" w:rsidRDefault="004E7252" w:rsidP="00445570">
      <w:pPr>
        <w:pStyle w:val="Brezrazmikov"/>
        <w:jc w:val="both"/>
      </w:pPr>
      <w:r w:rsidRPr="004E7252">
        <w:t xml:space="preserve">After clicking </w:t>
      </w:r>
      <w:r>
        <w:t xml:space="preserve">the </w:t>
      </w:r>
      <w:r w:rsidRPr="004E7252">
        <w:t>"Submit" button, a window opens in which the economic operator submitting the tender accepts the general terms and conditions</w:t>
      </w:r>
      <w:r w:rsidR="006A25B4">
        <w:t xml:space="preserve"> </w:t>
      </w:r>
      <w:r w:rsidRPr="004E7252">
        <w:t xml:space="preserve">and submits the tender by clicking on the "Submit" button.  </w:t>
      </w:r>
    </w:p>
    <w:p w14:paraId="01104D9B" w14:textId="23F11A7D" w:rsidR="004E7252" w:rsidRDefault="004D6959" w:rsidP="00445570">
      <w:pPr>
        <w:pStyle w:val="Brezrazmikov"/>
        <w:jc w:val="both"/>
      </w:pPr>
      <w:r>
        <w:rPr>
          <w:noProof/>
        </w:rPr>
        <w:drawing>
          <wp:inline distT="0" distB="0" distL="0" distR="0" wp14:anchorId="2D3AD25E" wp14:editId="3482B4AD">
            <wp:extent cx="3294185" cy="1301685"/>
            <wp:effectExtent l="0" t="0" r="1905" b="0"/>
            <wp:docPr id="168088469" name="Slika 6" descr="Submission of the ten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088469" name="Slika 6" descr="Submission of the tender."/>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3311270" cy="1308436"/>
                    </a:xfrm>
                    <a:prstGeom prst="rect">
                      <a:avLst/>
                    </a:prstGeom>
                    <a:noFill/>
                    <a:ln>
                      <a:noFill/>
                    </a:ln>
                  </pic:spPr>
                </pic:pic>
              </a:graphicData>
            </a:graphic>
          </wp:inline>
        </w:drawing>
      </w:r>
    </w:p>
    <w:p w14:paraId="6A17E636" w14:textId="01F1AA0E" w:rsidR="004E7252" w:rsidRPr="000C3275" w:rsidRDefault="004E7252" w:rsidP="00FB1835">
      <w:pPr>
        <w:pStyle w:val="Odstavekseznama"/>
        <w:numPr>
          <w:ilvl w:val="0"/>
          <w:numId w:val="15"/>
        </w:numPr>
        <w:ind w:left="426"/>
        <w:rPr>
          <w:i/>
          <w:sz w:val="18"/>
          <w:szCs w:val="18"/>
        </w:rPr>
      </w:pPr>
      <w:r>
        <w:rPr>
          <w:i/>
          <w:sz w:val="18"/>
          <w:szCs w:val="18"/>
        </w:rPr>
        <w:t>Submission of the tender</w:t>
      </w:r>
    </w:p>
    <w:p w14:paraId="5CBE0AAF" w14:textId="774E5141" w:rsidR="001D139A" w:rsidRDefault="001D139A" w:rsidP="001D139A">
      <w:pPr>
        <w:pStyle w:val="Brezrazmikov"/>
        <w:jc w:val="both"/>
      </w:pPr>
      <w:r>
        <w:t>After confirmation, the tender is submitted to a safe registry until the deadline for opening the tenders.</w:t>
      </w:r>
    </w:p>
    <w:p w14:paraId="5133A3FE" w14:textId="77777777" w:rsidR="00B739EB" w:rsidRDefault="00B739EB" w:rsidP="00445570">
      <w:pPr>
        <w:pStyle w:val="Brezrazmikov"/>
        <w:jc w:val="both"/>
        <w:rPr>
          <w:b/>
        </w:rPr>
      </w:pPr>
    </w:p>
    <w:p w14:paraId="4E3E053D" w14:textId="7951C65C" w:rsidR="00445570" w:rsidRPr="005A7790" w:rsidRDefault="00FE73C2" w:rsidP="00445570">
      <w:pPr>
        <w:pStyle w:val="Brezrazmikov"/>
        <w:jc w:val="both"/>
        <w:rPr>
          <w:b/>
        </w:rPr>
      </w:pPr>
      <w:r>
        <w:rPr>
          <w:b/>
        </w:rPr>
        <w:t>WARNING!</w:t>
      </w:r>
    </w:p>
    <w:p w14:paraId="3C5BCBB4" w14:textId="77777777" w:rsidR="00445570" w:rsidRPr="00F0753A" w:rsidRDefault="00FE73C2" w:rsidP="00445570">
      <w:pPr>
        <w:shd w:val="clear" w:color="auto" w:fill="FFFFFF"/>
        <w:spacing w:before="120" w:after="120" w:line="240" w:lineRule="auto"/>
        <w:jc w:val="both"/>
        <w:textAlignment w:val="baseline"/>
      </w:pPr>
      <w:r>
        <w:t xml:space="preserve">The e-JN system does not allow the submission of several tenders simultaneously for the same public procurement if, for example, an entity would like to submit the tender as an independent tenderer </w:t>
      </w:r>
      <w:proofErr w:type="gramStart"/>
      <w:r>
        <w:t>and also</w:t>
      </w:r>
      <w:proofErr w:type="gramEnd"/>
      <w:r>
        <w:t xml:space="preserve"> as a leading partner in a joint tender. </w:t>
      </w:r>
    </w:p>
    <w:p w14:paraId="28A28A5D" w14:textId="77777777" w:rsidR="00445570" w:rsidRDefault="00FE73C2" w:rsidP="00445570">
      <w:pPr>
        <w:pStyle w:val="Naslov3"/>
      </w:pPr>
      <w:bookmarkStart w:id="106" w:name="_Ref509220127"/>
      <w:bookmarkStart w:id="107" w:name="_Toc66871424"/>
      <w:bookmarkStart w:id="108" w:name="_Toc114492135"/>
      <w:bookmarkStart w:id="109" w:name="_Toc219358229"/>
      <w:r>
        <w:t>Review of the basic data of the tender</w:t>
      </w:r>
      <w:bookmarkEnd w:id="106"/>
      <w:bookmarkEnd w:id="107"/>
      <w:bookmarkEnd w:id="108"/>
      <w:bookmarkEnd w:id="109"/>
    </w:p>
    <w:p w14:paraId="7EA2E0AE" w14:textId="77777777" w:rsidR="00445570" w:rsidRDefault="00FE73C2" w:rsidP="00445570">
      <w:pPr>
        <w:jc w:val="both"/>
      </w:pPr>
      <w:r>
        <w:t>Following the entry of data of the tender and the submission, the basic data about the procurement and the tender are displayed on the first page of the tender:</w:t>
      </w:r>
    </w:p>
    <w:p w14:paraId="49927DAE" w14:textId="77777777" w:rsidR="00445570" w:rsidRDefault="00FE73C2" w:rsidP="00445570">
      <w:pPr>
        <w:pStyle w:val="Odstavekseznama"/>
        <w:numPr>
          <w:ilvl w:val="0"/>
          <w:numId w:val="17"/>
        </w:numPr>
        <w:jc w:val="both"/>
      </w:pPr>
      <w:r>
        <w:lastRenderedPageBreak/>
        <w:t xml:space="preserve">basic data on the public procurement on the "More information" button, </w:t>
      </w:r>
    </w:p>
    <w:p w14:paraId="13EC4977" w14:textId="77777777" w:rsidR="00445570" w:rsidRDefault="00FE73C2" w:rsidP="00445570">
      <w:pPr>
        <w:pStyle w:val="Odstavekseznama"/>
        <w:numPr>
          <w:ilvl w:val="0"/>
          <w:numId w:val="17"/>
        </w:numPr>
        <w:jc w:val="both"/>
      </w:pPr>
      <w:r>
        <w:t>data on the submission of the tender,</w:t>
      </w:r>
    </w:p>
    <w:p w14:paraId="6ACB181E" w14:textId="77777777" w:rsidR="00445570" w:rsidRDefault="00FE73C2" w:rsidP="00445570">
      <w:pPr>
        <w:pStyle w:val="Odstavekseznama"/>
        <w:numPr>
          <w:ilvl w:val="0"/>
          <w:numId w:val="17"/>
        </w:numPr>
        <w:jc w:val="both"/>
      </w:pPr>
      <w:r>
        <w:t xml:space="preserve">data on the versions of the tender. </w:t>
      </w:r>
    </w:p>
    <w:p w14:paraId="5D239846" w14:textId="159BA74F" w:rsidR="009866F1" w:rsidRDefault="009866F1" w:rsidP="004C6D52">
      <w:pPr>
        <w:spacing w:after="0"/>
        <w:ind w:left="66"/>
        <w:jc w:val="both"/>
        <w:rPr>
          <w:lang w:eastAsia="sl-SI"/>
        </w:rPr>
      </w:pPr>
    </w:p>
    <w:p w14:paraId="0A78665F" w14:textId="07CBB3D7" w:rsidR="00744A02" w:rsidRDefault="00D45FF8" w:rsidP="004C6D52">
      <w:pPr>
        <w:spacing w:after="0"/>
        <w:ind w:left="66"/>
        <w:jc w:val="both"/>
        <w:rPr>
          <w:lang w:eastAsia="sl-SI"/>
        </w:rPr>
      </w:pPr>
      <w:r>
        <w:rPr>
          <w:noProof/>
          <w:lang w:eastAsia="sl-SI"/>
        </w:rPr>
        <w:drawing>
          <wp:inline distT="0" distB="0" distL="0" distR="0" wp14:anchorId="3A04EFB9" wp14:editId="79EB10E1">
            <wp:extent cx="5749925" cy="3453765"/>
            <wp:effectExtent l="0" t="0" r="3175" b="0"/>
            <wp:docPr id="289911365" name="Slika 17" descr="First page of the tender with basic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9911365" name="Slika 17" descr="First page of the tender with basic information."/>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5749925" cy="3453765"/>
                    </a:xfrm>
                    <a:prstGeom prst="rect">
                      <a:avLst/>
                    </a:prstGeom>
                    <a:noFill/>
                    <a:ln>
                      <a:noFill/>
                    </a:ln>
                  </pic:spPr>
                </pic:pic>
              </a:graphicData>
            </a:graphic>
          </wp:inline>
        </w:drawing>
      </w:r>
    </w:p>
    <w:p w14:paraId="3BA76FDD" w14:textId="77777777" w:rsidR="00445570" w:rsidRPr="00162E7E" w:rsidRDefault="00FE73C2" w:rsidP="00FB1835">
      <w:pPr>
        <w:pStyle w:val="Odstavekseznama"/>
        <w:numPr>
          <w:ilvl w:val="0"/>
          <w:numId w:val="15"/>
        </w:numPr>
        <w:ind w:left="426"/>
        <w:rPr>
          <w:i/>
          <w:sz w:val="18"/>
          <w:szCs w:val="18"/>
        </w:rPr>
      </w:pPr>
      <w:r w:rsidRPr="007B32A0">
        <w:rPr>
          <w:i/>
          <w:sz w:val="18"/>
          <w:szCs w:val="18"/>
        </w:rPr>
        <w:t>First page of the tender with basic information</w:t>
      </w:r>
    </w:p>
    <w:p w14:paraId="217B5431" w14:textId="77777777" w:rsidR="00445570" w:rsidRDefault="00FE73C2" w:rsidP="00445570">
      <w:pPr>
        <w:jc w:val="both"/>
      </w:pPr>
      <w:r>
        <w:t>If the deadline for the submission and opening of tenders has not yet expired, the following buttons are found on the page:</w:t>
      </w:r>
    </w:p>
    <w:p w14:paraId="1359ACA7" w14:textId="77777777" w:rsidR="00445570" w:rsidRDefault="00FE73C2" w:rsidP="00445570">
      <w:pPr>
        <w:pStyle w:val="Odstavekseznama"/>
        <w:numPr>
          <w:ilvl w:val="0"/>
          <w:numId w:val="18"/>
        </w:numPr>
        <w:jc w:val="both"/>
      </w:pPr>
      <w:r>
        <w:t xml:space="preserve">"More information" </w:t>
      </w:r>
      <w:r>
        <w:rPr>
          <w:rFonts w:cs="Calibri"/>
          <w:cs/>
        </w:rPr>
        <w:t xml:space="preserve">– </w:t>
      </w:r>
      <w:r>
        <w:t>for a detailed review of the public procurement and documentation which the contracting authority failed to publish on the public procurement portal.</w:t>
      </w:r>
    </w:p>
    <w:p w14:paraId="724135C4" w14:textId="77777777" w:rsidR="00445570" w:rsidRDefault="00FE73C2" w:rsidP="00445570">
      <w:pPr>
        <w:pStyle w:val="Odstavekseznama"/>
        <w:numPr>
          <w:ilvl w:val="0"/>
          <w:numId w:val="18"/>
        </w:numPr>
        <w:jc w:val="both"/>
      </w:pPr>
      <w:r>
        <w:t xml:space="preserve">"New version of the request to participate/tender" </w:t>
      </w:r>
      <w:r>
        <w:rPr>
          <w:rFonts w:cs="Calibri"/>
          <w:cs/>
        </w:rPr>
        <w:t xml:space="preserve">– </w:t>
      </w:r>
      <w:r>
        <w:t>preparation of a new version if one had already been submitted. The button is active until the submission deadline.</w:t>
      </w:r>
    </w:p>
    <w:p w14:paraId="4AB89BC2" w14:textId="77777777" w:rsidR="00445570" w:rsidRDefault="00FE73C2" w:rsidP="00445570">
      <w:pPr>
        <w:pStyle w:val="Odstavekseznama"/>
        <w:numPr>
          <w:ilvl w:val="0"/>
          <w:numId w:val="18"/>
        </w:numPr>
        <w:jc w:val="both"/>
      </w:pPr>
      <w:r>
        <w:t xml:space="preserve">"Delete the version" </w:t>
      </w:r>
      <w:r>
        <w:rPr>
          <w:rFonts w:cs="Calibri"/>
          <w:cs/>
        </w:rPr>
        <w:t xml:space="preserve">– </w:t>
      </w:r>
      <w:r>
        <w:t>to delete a new version that was not submitted. A withdrawal of the version that was not submitted (is being drafted) is also possible after the expiry of the submission deadline.</w:t>
      </w:r>
    </w:p>
    <w:p w14:paraId="273C4F8C" w14:textId="78481F8D" w:rsidR="00445570" w:rsidRDefault="00FE73C2" w:rsidP="00445570">
      <w:pPr>
        <w:pStyle w:val="Odstavekseznama"/>
        <w:numPr>
          <w:ilvl w:val="0"/>
          <w:numId w:val="18"/>
        </w:numPr>
        <w:jc w:val="both"/>
      </w:pPr>
      <w:r>
        <w:t>"Withdraw</w:t>
      </w:r>
      <w:r w:rsidR="00F7076F">
        <w:t>al</w:t>
      </w:r>
      <w:r>
        <w:t xml:space="preserve"> </w:t>
      </w:r>
      <w:r w:rsidR="00F7076F">
        <w:t>of participation</w:t>
      </w:r>
      <w:r>
        <w:t xml:space="preserve">" </w:t>
      </w:r>
      <w:r>
        <w:rPr>
          <w:rFonts w:cs="Calibri"/>
          <w:cs/>
        </w:rPr>
        <w:t xml:space="preserve">– </w:t>
      </w:r>
      <w:r>
        <w:t>to withdraw the request to participate/tender. The button is active until the submission deadline.</w:t>
      </w:r>
    </w:p>
    <w:p w14:paraId="4FC4812E" w14:textId="33378656" w:rsidR="00445570" w:rsidRDefault="00FE73C2" w:rsidP="00445570">
      <w:pPr>
        <w:pStyle w:val="Odstavekseznama"/>
        <w:numPr>
          <w:ilvl w:val="0"/>
          <w:numId w:val="18"/>
        </w:numPr>
        <w:jc w:val="both"/>
      </w:pPr>
      <w:r>
        <w:t xml:space="preserve">"Prepare again" </w:t>
      </w:r>
      <w:r>
        <w:rPr>
          <w:rFonts w:cs="Calibri"/>
          <w:cs/>
        </w:rPr>
        <w:t xml:space="preserve">– </w:t>
      </w:r>
      <w:r>
        <w:t xml:space="preserve">to draft the </w:t>
      </w:r>
      <w:r w:rsidR="00C27D1B">
        <w:t xml:space="preserve">withdrawn </w:t>
      </w:r>
      <w:r>
        <w:t>request to participate/tender again and submit it. The button is active until the submission deadline.</w:t>
      </w:r>
    </w:p>
    <w:p w14:paraId="409C9AF3" w14:textId="77777777" w:rsidR="00445570" w:rsidRDefault="00FE73C2" w:rsidP="00445570">
      <w:pPr>
        <w:jc w:val="both"/>
      </w:pPr>
      <w:r>
        <w:t>If the deadline for the submission and opening of tenders has already expired, the following buttons are found on the page:</w:t>
      </w:r>
    </w:p>
    <w:p w14:paraId="52F142EE" w14:textId="77777777" w:rsidR="00445570" w:rsidRDefault="00FE73C2" w:rsidP="00445570">
      <w:pPr>
        <w:pStyle w:val="Odstavekseznama"/>
        <w:numPr>
          <w:ilvl w:val="0"/>
          <w:numId w:val="18"/>
        </w:numPr>
        <w:jc w:val="both"/>
      </w:pPr>
      <w:r>
        <w:t xml:space="preserve">"More information" </w:t>
      </w:r>
      <w:r>
        <w:rPr>
          <w:rFonts w:cs="Calibri"/>
          <w:cs/>
        </w:rPr>
        <w:t xml:space="preserve">– </w:t>
      </w:r>
      <w:r>
        <w:t>for a detailed review of the public procurement and documentation which the contracting authority failed to publish on the public procurement portal.</w:t>
      </w:r>
    </w:p>
    <w:p w14:paraId="0CA17876" w14:textId="77777777" w:rsidR="00445570" w:rsidRDefault="00FE73C2" w:rsidP="00445570">
      <w:pPr>
        <w:pStyle w:val="Odstavekseznama"/>
        <w:numPr>
          <w:ilvl w:val="0"/>
          <w:numId w:val="18"/>
        </w:numPr>
        <w:jc w:val="both"/>
      </w:pPr>
      <w:r>
        <w:lastRenderedPageBreak/>
        <w:t xml:space="preserve">"Competitive tenders" </w:t>
      </w:r>
      <w:r>
        <w:rPr>
          <w:rFonts w:cs="Calibri"/>
          <w:cs/>
        </w:rPr>
        <w:t xml:space="preserve">– </w:t>
      </w:r>
      <w:r>
        <w:t>review of competitive tenders after the opening of tenders and a printout of the minutes on the opening of tenders. The button is active until the completion of the procedure in the e-JN system.</w:t>
      </w:r>
    </w:p>
    <w:p w14:paraId="2996EBBC" w14:textId="77777777" w:rsidR="00445570" w:rsidRDefault="00FE73C2" w:rsidP="00445570">
      <w:pPr>
        <w:jc w:val="both"/>
      </w:pPr>
      <w:r>
        <w:t xml:space="preserve">By clicking on the submitted tender, it is possible to review the tender and print the certificate that the tender was submitted by clicking the "Print the submission certificate". </w:t>
      </w:r>
    </w:p>
    <w:p w14:paraId="5A97394B" w14:textId="68243E79" w:rsidR="0034368E" w:rsidRDefault="00A340BC" w:rsidP="00445570">
      <w:pPr>
        <w:jc w:val="both"/>
      </w:pPr>
      <w:r>
        <w:rPr>
          <w:noProof/>
        </w:rPr>
        <w:drawing>
          <wp:inline distT="0" distB="0" distL="0" distR="0" wp14:anchorId="4E650C56" wp14:editId="514D4556">
            <wp:extent cx="5760720" cy="1980565"/>
            <wp:effectExtent l="0" t="0" r="0" b="635"/>
            <wp:docPr id="386644783" name="Slika 6" descr="Printing the certificate on the submission of the ten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6644783" name="Slika 6" descr="Printing the certificate on the submission of the tender."/>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5760720" cy="1980565"/>
                    </a:xfrm>
                    <a:prstGeom prst="rect">
                      <a:avLst/>
                    </a:prstGeom>
                    <a:noFill/>
                    <a:ln>
                      <a:noFill/>
                    </a:ln>
                  </pic:spPr>
                </pic:pic>
              </a:graphicData>
            </a:graphic>
          </wp:inline>
        </w:drawing>
      </w:r>
    </w:p>
    <w:p w14:paraId="74376B49" w14:textId="77777777" w:rsidR="00445570" w:rsidRPr="003C3B5E" w:rsidRDefault="00FE73C2" w:rsidP="00FB1835">
      <w:pPr>
        <w:pStyle w:val="Odstavekseznama"/>
        <w:numPr>
          <w:ilvl w:val="0"/>
          <w:numId w:val="15"/>
        </w:numPr>
        <w:ind w:left="426"/>
        <w:rPr>
          <w:i/>
          <w:sz w:val="18"/>
          <w:szCs w:val="18"/>
        </w:rPr>
      </w:pPr>
      <w:r w:rsidRPr="007B32A0">
        <w:rPr>
          <w:i/>
          <w:sz w:val="18"/>
          <w:szCs w:val="18"/>
        </w:rPr>
        <w:t>Printing the certificate on the submission of the tender</w:t>
      </w:r>
    </w:p>
    <w:p w14:paraId="0D1BC7C8" w14:textId="77777777" w:rsidR="00445570" w:rsidRPr="00B74C5A" w:rsidRDefault="00FE73C2" w:rsidP="00445570">
      <w:pPr>
        <w:pStyle w:val="Naslov3"/>
      </w:pPr>
      <w:bookmarkStart w:id="110" w:name="_Toc66871425"/>
      <w:bookmarkStart w:id="111" w:name="_Toc114492136"/>
      <w:bookmarkStart w:id="112" w:name="_Toc219358230"/>
      <w:r>
        <w:t>Changing the tender</w:t>
      </w:r>
      <w:bookmarkEnd w:id="110"/>
      <w:bookmarkEnd w:id="111"/>
      <w:bookmarkEnd w:id="112"/>
    </w:p>
    <w:p w14:paraId="7DCC0BA9" w14:textId="1DBEEBE6" w:rsidR="00445570" w:rsidRDefault="00FE73C2" w:rsidP="00445570">
      <w:pPr>
        <w:jc w:val="both"/>
      </w:pPr>
      <w:r>
        <w:t>If you have already submitted the tender, you may submit a new version until the deadline for the submission of tenders. On the first page for the review of tenders, click on the "New version of the tender" button. The data of the submitted tender will be transferred to the new version where the data can be changed and deleted and/or new documents can be added. The previously submitted tender will be cancelled.</w:t>
      </w:r>
    </w:p>
    <w:p w14:paraId="044778F9" w14:textId="3AF2A506" w:rsidR="00E91168" w:rsidRPr="001A6806" w:rsidRDefault="00B739EB" w:rsidP="00E91168">
      <w:pPr>
        <w:spacing w:after="0" w:line="276" w:lineRule="auto"/>
        <w:jc w:val="both"/>
        <w:rPr>
          <w:rStyle w:val="y2iqfc"/>
          <w:color w:val="202124"/>
          <w:lang w:val="en"/>
        </w:rPr>
      </w:pPr>
      <w:r>
        <w:rPr>
          <w:rStyle w:val="y2iqfc"/>
          <w:rFonts w:asciiTheme="minorHAnsi" w:hAnsiTheme="minorHAnsi" w:cstheme="minorHAnsi"/>
          <w:color w:val="202124"/>
          <w:lang w:val="en"/>
        </w:rPr>
        <w:t>I</w:t>
      </w:r>
      <w:r w:rsidR="00E91168" w:rsidRPr="001A6806">
        <w:rPr>
          <w:rStyle w:val="y2iqfc"/>
          <w:rFonts w:asciiTheme="minorHAnsi" w:hAnsiTheme="minorHAnsi" w:cstheme="minorHAnsi"/>
          <w:color w:val="202124"/>
          <w:lang w:val="en"/>
        </w:rPr>
        <w:t xml:space="preserve">f the contracting authority has made a change </w:t>
      </w:r>
      <w:r w:rsidR="00E91168">
        <w:rPr>
          <w:rStyle w:val="y2iqfc"/>
          <w:rFonts w:asciiTheme="minorHAnsi" w:hAnsiTheme="minorHAnsi" w:cstheme="minorHAnsi"/>
          <w:color w:val="202124"/>
          <w:lang w:val="en"/>
        </w:rPr>
        <w:t xml:space="preserve">of the </w:t>
      </w:r>
      <w:r w:rsidR="00E91168" w:rsidRPr="001A6806">
        <w:rPr>
          <w:rStyle w:val="y2iqfc"/>
          <w:rFonts w:asciiTheme="minorHAnsi" w:hAnsiTheme="minorHAnsi" w:cstheme="minorHAnsi"/>
          <w:color w:val="202124"/>
          <w:lang w:val="en"/>
        </w:rPr>
        <w:t>public procurement (e</w:t>
      </w:r>
      <w:r w:rsidR="00E91168">
        <w:rPr>
          <w:rStyle w:val="y2iqfc"/>
          <w:rFonts w:asciiTheme="minorHAnsi" w:hAnsiTheme="minorHAnsi" w:cstheme="minorHAnsi"/>
          <w:color w:val="202124"/>
          <w:lang w:val="en"/>
        </w:rPr>
        <w:t>.</w:t>
      </w:r>
      <w:r w:rsidR="00E91168" w:rsidRPr="001A6806">
        <w:rPr>
          <w:rStyle w:val="y2iqfc"/>
          <w:rFonts w:asciiTheme="minorHAnsi" w:hAnsiTheme="minorHAnsi" w:cstheme="minorHAnsi"/>
          <w:color w:val="202124"/>
          <w:lang w:val="en"/>
        </w:rPr>
        <w:t>g</w:t>
      </w:r>
      <w:r w:rsidR="00E91168">
        <w:rPr>
          <w:rStyle w:val="y2iqfc"/>
          <w:rFonts w:asciiTheme="minorHAnsi" w:hAnsiTheme="minorHAnsi" w:cstheme="minorHAnsi"/>
          <w:color w:val="202124"/>
          <w:lang w:val="en"/>
        </w:rPr>
        <w:t>.</w:t>
      </w:r>
      <w:r w:rsidR="00E91168" w:rsidRPr="001A6806">
        <w:rPr>
          <w:rStyle w:val="y2iqfc"/>
          <w:rFonts w:asciiTheme="minorHAnsi" w:hAnsiTheme="minorHAnsi" w:cstheme="minorHAnsi"/>
          <w:color w:val="202124"/>
          <w:lang w:val="en"/>
        </w:rPr>
        <w:t xml:space="preserve"> change </w:t>
      </w:r>
      <w:r w:rsidR="00E91168">
        <w:rPr>
          <w:rStyle w:val="y2iqfc"/>
          <w:rFonts w:asciiTheme="minorHAnsi" w:hAnsiTheme="minorHAnsi" w:cstheme="minorHAnsi"/>
          <w:color w:val="202124"/>
          <w:lang w:val="en"/>
        </w:rPr>
        <w:t xml:space="preserve">of the </w:t>
      </w:r>
      <w:r w:rsidR="00E91168" w:rsidRPr="00C814D0">
        <w:rPr>
          <w:rStyle w:val="y2iqfc"/>
          <w:rFonts w:asciiTheme="minorHAnsi" w:hAnsiTheme="minorHAnsi" w:cstheme="minorHAnsi"/>
          <w:color w:val="202124"/>
          <w:lang w:val="en"/>
        </w:rPr>
        <w:t xml:space="preserve">deadline </w:t>
      </w:r>
      <w:r w:rsidR="00E91168">
        <w:rPr>
          <w:rStyle w:val="y2iqfc"/>
          <w:rFonts w:asciiTheme="minorHAnsi" w:hAnsiTheme="minorHAnsi" w:cstheme="minorHAnsi"/>
          <w:color w:val="202124"/>
          <w:lang w:val="en"/>
        </w:rPr>
        <w:t xml:space="preserve">of tender </w:t>
      </w:r>
      <w:r w:rsidR="00E91168" w:rsidRPr="00C814D0">
        <w:rPr>
          <w:rStyle w:val="y2iqfc"/>
          <w:rFonts w:asciiTheme="minorHAnsi" w:hAnsiTheme="minorHAnsi" w:cstheme="minorHAnsi"/>
          <w:color w:val="202124"/>
          <w:lang w:val="en"/>
        </w:rPr>
        <w:t>submiss</w:t>
      </w:r>
      <w:r w:rsidR="00E91168">
        <w:rPr>
          <w:rStyle w:val="y2iqfc"/>
          <w:rFonts w:asciiTheme="minorHAnsi" w:hAnsiTheme="minorHAnsi" w:cstheme="minorHAnsi"/>
          <w:color w:val="202124"/>
          <w:lang w:val="en"/>
        </w:rPr>
        <w:t>ion</w:t>
      </w:r>
      <w:r w:rsidR="00E91168" w:rsidRPr="001A6806">
        <w:rPr>
          <w:rStyle w:val="y2iqfc"/>
          <w:rFonts w:asciiTheme="minorHAnsi" w:hAnsiTheme="minorHAnsi" w:cstheme="minorHAnsi"/>
          <w:color w:val="202124"/>
          <w:lang w:val="en"/>
        </w:rPr>
        <w:t xml:space="preserve">, change </w:t>
      </w:r>
      <w:r w:rsidR="00E91168">
        <w:rPr>
          <w:rStyle w:val="y2iqfc"/>
          <w:rFonts w:asciiTheme="minorHAnsi" w:hAnsiTheme="minorHAnsi" w:cstheme="minorHAnsi"/>
          <w:color w:val="202124"/>
          <w:lang w:val="en"/>
        </w:rPr>
        <w:t>of</w:t>
      </w:r>
      <w:r w:rsidR="00E91168" w:rsidRPr="001A6806">
        <w:rPr>
          <w:rStyle w:val="y2iqfc"/>
          <w:rFonts w:asciiTheme="minorHAnsi" w:hAnsiTheme="minorHAnsi" w:cstheme="minorHAnsi"/>
          <w:color w:val="202124"/>
          <w:lang w:val="en"/>
        </w:rPr>
        <w:t xml:space="preserve"> the deadline for opening tenders, change </w:t>
      </w:r>
      <w:r w:rsidR="00E91168">
        <w:rPr>
          <w:rStyle w:val="y2iqfc"/>
          <w:rFonts w:asciiTheme="minorHAnsi" w:hAnsiTheme="minorHAnsi" w:cstheme="minorHAnsi"/>
          <w:color w:val="202124"/>
          <w:lang w:val="en"/>
        </w:rPr>
        <w:t>of</w:t>
      </w:r>
      <w:r w:rsidR="00E91168" w:rsidRPr="001A6806">
        <w:rPr>
          <w:rStyle w:val="y2iqfc"/>
          <w:rFonts w:asciiTheme="minorHAnsi" w:hAnsiTheme="minorHAnsi" w:cstheme="minorHAnsi"/>
          <w:color w:val="202124"/>
          <w:lang w:val="en"/>
        </w:rPr>
        <w:t xml:space="preserve"> the pr</w:t>
      </w:r>
      <w:r w:rsidR="00E91168">
        <w:rPr>
          <w:rStyle w:val="y2iqfc"/>
          <w:rFonts w:asciiTheme="minorHAnsi" w:hAnsiTheme="minorHAnsi" w:cstheme="minorHAnsi"/>
          <w:color w:val="202124"/>
          <w:lang w:val="en"/>
        </w:rPr>
        <w:t>o-</w:t>
      </w:r>
      <w:r w:rsidR="00E91168" w:rsidRPr="001A6806">
        <w:rPr>
          <w:rStyle w:val="y2iqfc"/>
          <w:rFonts w:asciiTheme="minorHAnsi" w:hAnsiTheme="minorHAnsi" w:cstheme="minorHAnsi"/>
          <w:color w:val="202124"/>
          <w:lang w:val="en"/>
        </w:rPr>
        <w:t>forma invoice)</w:t>
      </w:r>
      <w:r>
        <w:rPr>
          <w:rStyle w:val="y2iqfc"/>
          <w:rFonts w:asciiTheme="minorHAnsi" w:hAnsiTheme="minorHAnsi" w:cstheme="minorHAnsi"/>
          <w:color w:val="202124"/>
          <w:lang w:val="en"/>
        </w:rPr>
        <w:t>, y</w:t>
      </w:r>
      <w:r w:rsidRPr="001A6806">
        <w:rPr>
          <w:rStyle w:val="y2iqfc"/>
          <w:rFonts w:asciiTheme="minorHAnsi" w:hAnsiTheme="minorHAnsi" w:cstheme="minorHAnsi"/>
          <w:color w:val="202124"/>
          <w:lang w:val="en"/>
        </w:rPr>
        <w:t>ou can also submit a new tender</w:t>
      </w:r>
      <w:r>
        <w:rPr>
          <w:rStyle w:val="y2iqfc"/>
          <w:rFonts w:asciiTheme="minorHAnsi" w:hAnsiTheme="minorHAnsi" w:cstheme="minorHAnsi"/>
          <w:color w:val="202124"/>
          <w:lang w:val="en"/>
        </w:rPr>
        <w:t>.</w:t>
      </w:r>
    </w:p>
    <w:p w14:paraId="406C88D5" w14:textId="77777777" w:rsidR="00841AF8" w:rsidRPr="00C87AE0" w:rsidRDefault="00841AF8" w:rsidP="00445570">
      <w:pPr>
        <w:jc w:val="both"/>
        <w:rPr>
          <w:lang w:val="en"/>
        </w:rPr>
      </w:pPr>
    </w:p>
    <w:p w14:paraId="07F354CF" w14:textId="22183A20" w:rsidR="004C6D52" w:rsidRDefault="004C6D52" w:rsidP="004C6D52">
      <w:pPr>
        <w:spacing w:after="0"/>
        <w:ind w:left="66"/>
        <w:jc w:val="both"/>
        <w:rPr>
          <w:lang w:eastAsia="sl-SI"/>
        </w:rPr>
      </w:pPr>
    </w:p>
    <w:p w14:paraId="75959659" w14:textId="1C0399AE" w:rsidR="001266DC" w:rsidRDefault="00D45FF8" w:rsidP="004C6D52">
      <w:pPr>
        <w:jc w:val="both"/>
        <w:rPr>
          <w:lang w:eastAsia="sl-SI"/>
        </w:rPr>
      </w:pPr>
      <w:r>
        <w:rPr>
          <w:noProof/>
          <w:lang w:eastAsia="sl-SI"/>
        </w:rPr>
        <w:lastRenderedPageBreak/>
        <w:drawing>
          <wp:inline distT="0" distB="0" distL="0" distR="0" wp14:anchorId="3437FABA" wp14:editId="4A2B4B0D">
            <wp:extent cx="5759450" cy="2658745"/>
            <wp:effectExtent l="0" t="0" r="0" b="8255"/>
            <wp:docPr id="1536141081" name="Slika 18" descr="Changing the ten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6141081" name="Slika 18" descr="Changing the tender."/>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5759450" cy="2658745"/>
                    </a:xfrm>
                    <a:prstGeom prst="rect">
                      <a:avLst/>
                    </a:prstGeom>
                    <a:noFill/>
                    <a:ln>
                      <a:noFill/>
                    </a:ln>
                  </pic:spPr>
                </pic:pic>
              </a:graphicData>
            </a:graphic>
          </wp:inline>
        </w:drawing>
      </w:r>
    </w:p>
    <w:p w14:paraId="4429069C" w14:textId="7DD1B38A" w:rsidR="00445570" w:rsidRPr="00E91168" w:rsidRDefault="00FE73C2" w:rsidP="00FB1835">
      <w:pPr>
        <w:pStyle w:val="Odstavekseznama"/>
        <w:numPr>
          <w:ilvl w:val="0"/>
          <w:numId w:val="15"/>
        </w:numPr>
        <w:ind w:left="426"/>
        <w:rPr>
          <w:i/>
          <w:sz w:val="18"/>
          <w:szCs w:val="18"/>
        </w:rPr>
      </w:pPr>
      <w:r w:rsidRPr="007B32A0">
        <w:rPr>
          <w:i/>
          <w:sz w:val="18"/>
          <w:szCs w:val="18"/>
        </w:rPr>
        <w:t>Changing the tender</w:t>
      </w:r>
    </w:p>
    <w:p w14:paraId="1388B3D3" w14:textId="7608C00B" w:rsidR="009A3F9A" w:rsidRDefault="009A3F9A" w:rsidP="009A3F9A">
      <w:pPr>
        <w:spacing w:after="0" w:line="276" w:lineRule="auto"/>
        <w:jc w:val="both"/>
        <w:rPr>
          <w:rStyle w:val="y2iqfc"/>
          <w:rFonts w:asciiTheme="minorHAnsi" w:hAnsiTheme="minorHAnsi" w:cstheme="minorHAnsi"/>
          <w:color w:val="202124"/>
          <w:lang w:val="en"/>
        </w:rPr>
      </w:pPr>
      <w:r w:rsidRPr="001A6806">
        <w:rPr>
          <w:rStyle w:val="y2iqfc"/>
          <w:rFonts w:asciiTheme="minorHAnsi" w:eastAsiaTheme="minorHAnsi" w:hAnsiTheme="minorHAnsi" w:cstheme="minorHAnsi"/>
          <w:lang w:val="en" w:eastAsia="en-US"/>
        </w:rPr>
        <w:t xml:space="preserve">In the </w:t>
      </w:r>
      <w:r w:rsidRPr="001A6806">
        <w:rPr>
          <w:rStyle w:val="y2iqfc"/>
          <w:rFonts w:asciiTheme="minorHAnsi" w:eastAsiaTheme="minorHAnsi" w:hAnsiTheme="minorHAnsi" w:cstheme="minorHAnsi"/>
          <w:lang w:eastAsia="en-US"/>
        </w:rPr>
        <w:t xml:space="preserve">case </w:t>
      </w:r>
      <w:r>
        <w:rPr>
          <w:rStyle w:val="y2iqfc"/>
          <w:rFonts w:cstheme="minorHAnsi"/>
        </w:rPr>
        <w:t xml:space="preserve">when </w:t>
      </w:r>
      <w:r w:rsidRPr="001A6806">
        <w:rPr>
          <w:rStyle w:val="y2iqfc"/>
          <w:rFonts w:asciiTheme="minorHAnsi" w:eastAsiaTheme="minorHAnsi" w:hAnsiTheme="minorHAnsi" w:cstheme="minorHAnsi"/>
          <w:lang w:val="en" w:eastAsia="en-US"/>
        </w:rPr>
        <w:t xml:space="preserve">a change </w:t>
      </w:r>
      <w:r>
        <w:rPr>
          <w:rStyle w:val="y2iqfc"/>
          <w:rFonts w:cstheme="minorHAnsi"/>
          <w:lang w:val="en"/>
        </w:rPr>
        <w:t>of</w:t>
      </w:r>
      <w:r w:rsidRPr="001A6806">
        <w:rPr>
          <w:rStyle w:val="y2iqfc"/>
          <w:rFonts w:asciiTheme="minorHAnsi" w:eastAsiaTheme="minorHAnsi" w:hAnsiTheme="minorHAnsi" w:cstheme="minorHAnsi"/>
          <w:lang w:val="en" w:eastAsia="en-US"/>
        </w:rPr>
        <w:t xml:space="preserve"> the public procurement with change </w:t>
      </w:r>
      <w:r>
        <w:rPr>
          <w:rStyle w:val="y2iqfc"/>
          <w:rFonts w:asciiTheme="minorHAnsi" w:eastAsiaTheme="minorHAnsi" w:hAnsiTheme="minorHAnsi" w:cstheme="minorHAnsi"/>
          <w:lang w:val="en" w:eastAsia="en-US"/>
        </w:rPr>
        <w:t>of</w:t>
      </w:r>
      <w:r w:rsidRPr="001A6806">
        <w:rPr>
          <w:rStyle w:val="y2iqfc"/>
          <w:rFonts w:asciiTheme="minorHAnsi" w:eastAsiaTheme="minorHAnsi" w:hAnsiTheme="minorHAnsi" w:cstheme="minorHAnsi"/>
          <w:lang w:val="en" w:eastAsia="en-US"/>
        </w:rPr>
        <w:t xml:space="preserve"> pro</w:t>
      </w:r>
      <w:r>
        <w:rPr>
          <w:rStyle w:val="y2iqfc"/>
          <w:rFonts w:cstheme="minorHAnsi"/>
          <w:lang w:val="en"/>
        </w:rPr>
        <w:t>-</w:t>
      </w:r>
      <w:r w:rsidRPr="001A6806">
        <w:rPr>
          <w:rStyle w:val="y2iqfc"/>
          <w:rFonts w:asciiTheme="minorHAnsi" w:eastAsiaTheme="minorHAnsi" w:hAnsiTheme="minorHAnsi" w:cstheme="minorHAnsi"/>
          <w:lang w:val="en" w:eastAsia="en-US"/>
        </w:rPr>
        <w:t>forma invoice has been made and the</w:t>
      </w:r>
      <w:r>
        <w:rPr>
          <w:rStyle w:val="y2iqfc"/>
          <w:rFonts w:asciiTheme="minorHAnsi" w:hAnsiTheme="minorHAnsi" w:cstheme="minorHAnsi"/>
          <w:color w:val="202124"/>
          <w:lang w:val="en"/>
        </w:rPr>
        <w:t xml:space="preserve"> </w:t>
      </w:r>
      <w:r w:rsidRPr="00C814D0">
        <w:rPr>
          <w:rStyle w:val="y2iqfc"/>
          <w:rFonts w:asciiTheme="minorHAnsi" w:hAnsiTheme="minorHAnsi" w:cstheme="minorHAnsi"/>
          <w:color w:val="202124"/>
          <w:lang w:val="en"/>
        </w:rPr>
        <w:t xml:space="preserve">deadline </w:t>
      </w:r>
      <w:r>
        <w:rPr>
          <w:rStyle w:val="y2iqfc"/>
          <w:rFonts w:asciiTheme="minorHAnsi" w:hAnsiTheme="minorHAnsi" w:cstheme="minorHAnsi"/>
          <w:color w:val="202124"/>
          <w:lang w:val="en"/>
        </w:rPr>
        <w:t xml:space="preserve">of tender </w:t>
      </w:r>
      <w:r w:rsidRPr="00C814D0">
        <w:rPr>
          <w:rStyle w:val="y2iqfc"/>
          <w:rFonts w:asciiTheme="minorHAnsi" w:hAnsiTheme="minorHAnsi" w:cstheme="minorHAnsi"/>
          <w:color w:val="202124"/>
          <w:lang w:val="en"/>
        </w:rPr>
        <w:t>submiss</w:t>
      </w:r>
      <w:r>
        <w:rPr>
          <w:rStyle w:val="y2iqfc"/>
          <w:rFonts w:asciiTheme="minorHAnsi" w:hAnsiTheme="minorHAnsi" w:cstheme="minorHAnsi"/>
          <w:color w:val="202124"/>
          <w:lang w:val="en"/>
        </w:rPr>
        <w:t>ion</w:t>
      </w:r>
      <w:r w:rsidRPr="001A6806">
        <w:rPr>
          <w:rStyle w:val="y2iqfc"/>
          <w:rFonts w:asciiTheme="minorHAnsi" w:eastAsiaTheme="minorHAnsi" w:hAnsiTheme="minorHAnsi" w:cstheme="minorHAnsi"/>
          <w:lang w:val="en" w:eastAsia="en-US"/>
        </w:rPr>
        <w:t xml:space="preserve"> has not yet expired, a notification is displayed on the screen: </w:t>
      </w:r>
      <w:r>
        <w:rPr>
          <w:rStyle w:val="y2iqfc"/>
          <w:rFonts w:asciiTheme="minorHAnsi" w:eastAsiaTheme="minorHAnsi" w:hAnsiTheme="minorHAnsi" w:cstheme="minorHAnsi"/>
          <w:lang w:val="en" w:eastAsia="en-US"/>
        </w:rPr>
        <w:t>“</w:t>
      </w:r>
      <w:r w:rsidR="00F7076F">
        <w:rPr>
          <w:rStyle w:val="y2iqfc"/>
          <w:rFonts w:asciiTheme="minorHAnsi" w:eastAsiaTheme="minorHAnsi" w:hAnsiTheme="minorHAnsi" w:cstheme="minorHAnsi"/>
          <w:lang w:val="en" w:eastAsia="en-US"/>
        </w:rPr>
        <w:t xml:space="preserve">There has been a change in this public procurement after you have already submitted the offer. </w:t>
      </w:r>
      <w:proofErr w:type="gramStart"/>
      <w:r w:rsidR="00F7076F">
        <w:rPr>
          <w:rStyle w:val="y2iqfc"/>
          <w:rFonts w:asciiTheme="minorHAnsi" w:eastAsiaTheme="minorHAnsi" w:hAnsiTheme="minorHAnsi" w:cstheme="minorHAnsi"/>
          <w:lang w:val="en" w:eastAsia="en-US"/>
        </w:rPr>
        <w:t xml:space="preserve">In order </w:t>
      </w:r>
      <w:r w:rsidR="00F7076F">
        <w:rPr>
          <w:rStyle w:val="y2iqfc"/>
          <w:rFonts w:asciiTheme="minorHAnsi" w:hAnsiTheme="minorHAnsi" w:cstheme="minorHAnsi"/>
          <w:color w:val="202124"/>
          <w:lang w:val="en"/>
        </w:rPr>
        <w:t>t</w:t>
      </w:r>
      <w:r w:rsidRPr="00C814D0">
        <w:rPr>
          <w:rStyle w:val="y2iqfc"/>
          <w:rFonts w:asciiTheme="minorHAnsi" w:hAnsiTheme="minorHAnsi" w:cstheme="minorHAnsi"/>
          <w:color w:val="202124"/>
          <w:lang w:val="en"/>
        </w:rPr>
        <w:t>o</w:t>
      </w:r>
      <w:proofErr w:type="gramEnd"/>
      <w:r w:rsidRPr="00C814D0">
        <w:rPr>
          <w:rStyle w:val="y2iqfc"/>
          <w:rFonts w:asciiTheme="minorHAnsi" w:hAnsiTheme="minorHAnsi" w:cstheme="minorHAnsi"/>
          <w:color w:val="202124"/>
          <w:lang w:val="en"/>
        </w:rPr>
        <w:t xml:space="preserve"> avoid errors or incorrect display of </w:t>
      </w:r>
      <w:r>
        <w:rPr>
          <w:rStyle w:val="y2iqfc"/>
          <w:rFonts w:asciiTheme="minorHAnsi" w:hAnsiTheme="minorHAnsi" w:cstheme="minorHAnsi"/>
          <w:color w:val="202124"/>
          <w:lang w:val="en"/>
        </w:rPr>
        <w:t>tender</w:t>
      </w:r>
      <w:r w:rsidRPr="00C814D0">
        <w:rPr>
          <w:rStyle w:val="y2iqfc"/>
          <w:rFonts w:asciiTheme="minorHAnsi" w:hAnsiTheme="minorHAnsi" w:cstheme="minorHAnsi"/>
          <w:color w:val="202124"/>
          <w:lang w:val="en"/>
        </w:rPr>
        <w:t xml:space="preserve">s, </w:t>
      </w:r>
      <w:r>
        <w:rPr>
          <w:rStyle w:val="y2iqfc"/>
          <w:rFonts w:asciiTheme="minorHAnsi" w:hAnsiTheme="minorHAnsi" w:cstheme="minorHAnsi"/>
          <w:color w:val="202124"/>
          <w:lang w:val="en"/>
        </w:rPr>
        <w:t xml:space="preserve">please submit </w:t>
      </w:r>
      <w:r w:rsidRPr="00C814D0">
        <w:rPr>
          <w:rStyle w:val="y2iqfc"/>
          <w:rFonts w:asciiTheme="minorHAnsi" w:hAnsiTheme="minorHAnsi" w:cstheme="minorHAnsi"/>
          <w:color w:val="202124"/>
          <w:lang w:val="en"/>
        </w:rPr>
        <w:t xml:space="preserve">a new version of the </w:t>
      </w:r>
      <w:r w:rsidR="00F7076F">
        <w:rPr>
          <w:rStyle w:val="y2iqfc"/>
          <w:rFonts w:asciiTheme="minorHAnsi" w:hAnsiTheme="minorHAnsi" w:cstheme="minorHAnsi"/>
          <w:color w:val="202124"/>
          <w:lang w:val="en"/>
        </w:rPr>
        <w:t xml:space="preserve">offer, because your offer was not submitted on the modified pro-forma </w:t>
      </w:r>
      <w:proofErr w:type="gramStart"/>
      <w:r w:rsidR="00F7076F">
        <w:rPr>
          <w:rStyle w:val="y2iqfc"/>
          <w:rFonts w:asciiTheme="minorHAnsi" w:hAnsiTheme="minorHAnsi" w:cstheme="minorHAnsi"/>
          <w:color w:val="202124"/>
          <w:lang w:val="en"/>
        </w:rPr>
        <w:t>invoice</w:t>
      </w:r>
      <w:r w:rsidRPr="00C814D0">
        <w:rPr>
          <w:rStyle w:val="y2iqfc"/>
          <w:rFonts w:asciiTheme="minorHAnsi" w:hAnsiTheme="minorHAnsi" w:cstheme="minorHAnsi"/>
          <w:color w:val="202124"/>
          <w:lang w:val="en"/>
        </w:rPr>
        <w:t>.</w:t>
      </w:r>
      <w:r w:rsidR="00F7076F">
        <w:rPr>
          <w:rStyle w:val="y2iqfc"/>
          <w:rFonts w:asciiTheme="minorHAnsi" w:hAnsiTheme="minorHAnsi" w:cstheme="minorHAnsi"/>
          <w:color w:val="202124"/>
          <w:lang w:val="en"/>
        </w:rPr>
        <w:t>”</w:t>
      </w:r>
      <w:proofErr w:type="gramEnd"/>
      <w:r w:rsidRPr="00C814D0">
        <w:rPr>
          <w:rStyle w:val="y2iqfc"/>
          <w:rFonts w:asciiTheme="minorHAnsi" w:hAnsiTheme="minorHAnsi" w:cstheme="minorHAnsi"/>
          <w:color w:val="202124"/>
          <w:lang w:val="en"/>
        </w:rPr>
        <w:t xml:space="preserve"> </w:t>
      </w:r>
      <w:r>
        <w:rPr>
          <w:rStyle w:val="y2iqfc"/>
          <w:rFonts w:asciiTheme="minorHAnsi" w:hAnsiTheme="minorHAnsi" w:cstheme="minorHAnsi"/>
          <w:color w:val="202124"/>
          <w:lang w:val="en"/>
        </w:rPr>
        <w:t xml:space="preserve">This can be done </w:t>
      </w:r>
      <w:r w:rsidRPr="00C814D0">
        <w:rPr>
          <w:rStyle w:val="y2iqfc"/>
          <w:rFonts w:asciiTheme="minorHAnsi" w:hAnsiTheme="minorHAnsi" w:cstheme="minorHAnsi"/>
          <w:color w:val="202124"/>
          <w:lang w:val="en"/>
        </w:rPr>
        <w:t xml:space="preserve">by the deadline </w:t>
      </w:r>
      <w:r>
        <w:rPr>
          <w:rStyle w:val="y2iqfc"/>
          <w:rFonts w:asciiTheme="minorHAnsi" w:hAnsiTheme="minorHAnsi" w:cstheme="minorHAnsi"/>
          <w:color w:val="202124"/>
          <w:lang w:val="en"/>
        </w:rPr>
        <w:t xml:space="preserve">of tender </w:t>
      </w:r>
      <w:r w:rsidRPr="00C814D0">
        <w:rPr>
          <w:rStyle w:val="y2iqfc"/>
          <w:rFonts w:asciiTheme="minorHAnsi" w:hAnsiTheme="minorHAnsi" w:cstheme="minorHAnsi"/>
          <w:color w:val="202124"/>
          <w:lang w:val="en"/>
        </w:rPr>
        <w:t>submiss</w:t>
      </w:r>
      <w:r>
        <w:rPr>
          <w:rStyle w:val="y2iqfc"/>
          <w:rFonts w:asciiTheme="minorHAnsi" w:hAnsiTheme="minorHAnsi" w:cstheme="minorHAnsi"/>
          <w:color w:val="202124"/>
          <w:lang w:val="en"/>
        </w:rPr>
        <w:t>ion</w:t>
      </w:r>
      <w:r w:rsidRPr="00C814D0">
        <w:rPr>
          <w:rStyle w:val="y2iqfc"/>
          <w:rFonts w:asciiTheme="minorHAnsi" w:hAnsiTheme="minorHAnsi" w:cstheme="minorHAnsi"/>
          <w:color w:val="202124"/>
          <w:lang w:val="en"/>
        </w:rPr>
        <w:t>.</w:t>
      </w:r>
      <w:r>
        <w:rPr>
          <w:rStyle w:val="y2iqfc"/>
          <w:rFonts w:asciiTheme="minorHAnsi" w:hAnsiTheme="minorHAnsi" w:cstheme="minorHAnsi"/>
          <w:color w:val="202124"/>
          <w:lang w:val="en"/>
        </w:rPr>
        <w:t>”</w:t>
      </w:r>
    </w:p>
    <w:p w14:paraId="7DB24F65" w14:textId="77777777" w:rsidR="000D273B" w:rsidRPr="00C814D0" w:rsidRDefault="000D273B" w:rsidP="009A3F9A">
      <w:pPr>
        <w:spacing w:after="0" w:line="276" w:lineRule="auto"/>
        <w:jc w:val="both"/>
        <w:rPr>
          <w:rFonts w:asciiTheme="minorHAnsi" w:hAnsiTheme="minorHAnsi" w:cstheme="minorHAnsi"/>
        </w:rPr>
      </w:pPr>
    </w:p>
    <w:p w14:paraId="66975976" w14:textId="355B753D" w:rsidR="001266DC" w:rsidRDefault="007B4713" w:rsidP="004C6D52">
      <w:pPr>
        <w:rPr>
          <w:iCs/>
          <w:sz w:val="18"/>
          <w:szCs w:val="18"/>
        </w:rPr>
      </w:pPr>
      <w:r>
        <w:rPr>
          <w:iCs/>
          <w:noProof/>
          <w:sz w:val="18"/>
          <w:szCs w:val="18"/>
        </w:rPr>
        <w:drawing>
          <wp:inline distT="0" distB="0" distL="0" distR="0" wp14:anchorId="649D3569" wp14:editId="1BD15EB7">
            <wp:extent cx="5759450" cy="2767965"/>
            <wp:effectExtent l="0" t="0" r="0" b="0"/>
            <wp:docPr id="1401480990" name="Slika 20" descr="Change of public procurement with change of pro-forma invo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1480990" name="Slika 20" descr="Change of public procurement with change of pro-forma invoice."/>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5759450" cy="2767965"/>
                    </a:xfrm>
                    <a:prstGeom prst="rect">
                      <a:avLst/>
                    </a:prstGeom>
                    <a:noFill/>
                    <a:ln>
                      <a:noFill/>
                    </a:ln>
                  </pic:spPr>
                </pic:pic>
              </a:graphicData>
            </a:graphic>
          </wp:inline>
        </w:drawing>
      </w:r>
    </w:p>
    <w:p w14:paraId="60FC4F91" w14:textId="69887DA8" w:rsidR="00E91168" w:rsidRPr="007B32A0" w:rsidRDefault="009A3F9A" w:rsidP="00FB1835">
      <w:pPr>
        <w:pStyle w:val="Odstavekseznama"/>
        <w:numPr>
          <w:ilvl w:val="0"/>
          <w:numId w:val="15"/>
        </w:numPr>
        <w:ind w:left="426"/>
        <w:rPr>
          <w:i/>
          <w:sz w:val="18"/>
          <w:szCs w:val="18"/>
        </w:rPr>
      </w:pPr>
      <w:r w:rsidRPr="007B32A0">
        <w:rPr>
          <w:i/>
          <w:sz w:val="18"/>
          <w:szCs w:val="18"/>
        </w:rPr>
        <w:t>Change of public procurement with change of pro-forma invoice</w:t>
      </w:r>
    </w:p>
    <w:p w14:paraId="74EF76D2" w14:textId="77777777" w:rsidR="00445570" w:rsidRDefault="00FE73C2" w:rsidP="00445570">
      <w:pPr>
        <w:pStyle w:val="Naslov3"/>
      </w:pPr>
      <w:bookmarkStart w:id="113" w:name="_Toc66871426"/>
      <w:bookmarkStart w:id="114" w:name="_Toc114492137"/>
      <w:bookmarkStart w:id="115" w:name="_Toc219358231"/>
      <w:r>
        <w:t>Withdrawal of the tender</w:t>
      </w:r>
      <w:bookmarkEnd w:id="113"/>
      <w:bookmarkEnd w:id="114"/>
      <w:bookmarkEnd w:id="115"/>
    </w:p>
    <w:p w14:paraId="21AE4290" w14:textId="3877A1D5" w:rsidR="00445570" w:rsidRDefault="00FE73C2" w:rsidP="00445570">
      <w:pPr>
        <w:jc w:val="both"/>
      </w:pPr>
      <w:r>
        <w:t>You can withdraw the tender until the deadline for the submission of tenders. On the first page for the review of the tender, click on the "Withdraw</w:t>
      </w:r>
      <w:r w:rsidR="008914EE">
        <w:t>al</w:t>
      </w:r>
      <w:r>
        <w:t xml:space="preserve"> </w:t>
      </w:r>
      <w:r w:rsidR="009F364F">
        <w:t>of participation</w:t>
      </w:r>
      <w:r>
        <w:t xml:space="preserve">" button. The tender will be withdrawn. </w:t>
      </w:r>
    </w:p>
    <w:p w14:paraId="76EC41C5" w14:textId="086DD652" w:rsidR="004C6D52" w:rsidRDefault="004C6D52" w:rsidP="004C6D52">
      <w:pPr>
        <w:spacing w:after="0"/>
        <w:ind w:left="66"/>
        <w:jc w:val="both"/>
        <w:rPr>
          <w:lang w:eastAsia="sl-SI"/>
        </w:rPr>
      </w:pPr>
    </w:p>
    <w:p w14:paraId="60A41907" w14:textId="41491CE9" w:rsidR="004C6D52" w:rsidRDefault="004C6D52" w:rsidP="004C6D52">
      <w:pPr>
        <w:spacing w:after="0"/>
        <w:ind w:left="66"/>
        <w:jc w:val="both"/>
        <w:rPr>
          <w:lang w:eastAsia="sl-SI"/>
        </w:rPr>
      </w:pPr>
    </w:p>
    <w:p w14:paraId="12610221" w14:textId="1C90973E" w:rsidR="004C6D52" w:rsidRDefault="004C6D52" w:rsidP="004C6D52">
      <w:pPr>
        <w:ind w:left="66"/>
        <w:jc w:val="both"/>
        <w:rPr>
          <w:lang w:eastAsia="sl-SI"/>
        </w:rPr>
      </w:pPr>
    </w:p>
    <w:p w14:paraId="0A4706B8" w14:textId="08EE7B90" w:rsidR="003D0C9D" w:rsidRDefault="006F2D32" w:rsidP="004C6D52">
      <w:pPr>
        <w:ind w:left="66"/>
        <w:jc w:val="both"/>
        <w:rPr>
          <w:lang w:eastAsia="sl-SI"/>
        </w:rPr>
      </w:pPr>
      <w:r>
        <w:rPr>
          <w:noProof/>
          <w:lang w:eastAsia="sl-SI"/>
        </w:rPr>
        <w:drawing>
          <wp:inline distT="0" distB="0" distL="0" distR="0" wp14:anchorId="5DAFA4BF" wp14:editId="44316C91">
            <wp:extent cx="5638800" cy="3373577"/>
            <wp:effectExtent l="0" t="0" r="0" b="0"/>
            <wp:docPr id="407984183" name="Slika 21" descr="Withdrawal of the ten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7984183" name="Slika 21" descr="Withdrawal of the tender."/>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5643180" cy="3376197"/>
                    </a:xfrm>
                    <a:prstGeom prst="rect">
                      <a:avLst/>
                    </a:prstGeom>
                    <a:noFill/>
                    <a:ln>
                      <a:noFill/>
                    </a:ln>
                  </pic:spPr>
                </pic:pic>
              </a:graphicData>
            </a:graphic>
          </wp:inline>
        </w:drawing>
      </w:r>
    </w:p>
    <w:p w14:paraId="666C54C1" w14:textId="77777777" w:rsidR="00445570" w:rsidRPr="007B32A0" w:rsidRDefault="00FE73C2" w:rsidP="00FB1835">
      <w:pPr>
        <w:pStyle w:val="Odstavekseznama"/>
        <w:numPr>
          <w:ilvl w:val="0"/>
          <w:numId w:val="15"/>
        </w:numPr>
        <w:ind w:left="426"/>
        <w:rPr>
          <w:i/>
          <w:sz w:val="18"/>
          <w:szCs w:val="18"/>
        </w:rPr>
      </w:pPr>
      <w:r w:rsidRPr="007B32A0">
        <w:rPr>
          <w:i/>
          <w:sz w:val="18"/>
          <w:szCs w:val="18"/>
        </w:rPr>
        <w:t>Withdrawal of the tender</w:t>
      </w:r>
    </w:p>
    <w:p w14:paraId="64FC7004" w14:textId="77777777" w:rsidR="00445570" w:rsidRPr="00165259" w:rsidRDefault="00445570" w:rsidP="00445570">
      <w:pPr>
        <w:pStyle w:val="Odstavekseznama"/>
        <w:jc w:val="both"/>
        <w:rPr>
          <w:i/>
          <w:iCs/>
          <w:sz w:val="18"/>
          <w:szCs w:val="18"/>
        </w:rPr>
      </w:pPr>
    </w:p>
    <w:p w14:paraId="4362259D" w14:textId="77777777" w:rsidR="00445570" w:rsidRDefault="00FE73C2" w:rsidP="00445570">
      <w:pPr>
        <w:pStyle w:val="Naslov3"/>
      </w:pPr>
      <w:bookmarkStart w:id="116" w:name="_Toc66871427"/>
      <w:bookmarkStart w:id="117" w:name="_Toc114492138"/>
      <w:bookmarkStart w:id="118" w:name="_Toc219358232"/>
      <w:r>
        <w:t>Re-submission of the tender</w:t>
      </w:r>
      <w:bookmarkEnd w:id="116"/>
      <w:bookmarkEnd w:id="117"/>
      <w:bookmarkEnd w:id="118"/>
    </w:p>
    <w:p w14:paraId="2749E1E9" w14:textId="2D42BD55" w:rsidR="00445570" w:rsidRDefault="00FE73C2" w:rsidP="00445570">
      <w:pPr>
        <w:jc w:val="both"/>
      </w:pPr>
      <w:r>
        <w:t>Although the tender was withdrawn, it is possible to submit it again until the submission deadline. Click on the "</w:t>
      </w:r>
      <w:r w:rsidR="00D114A3">
        <w:t>Cancel withdrawal of participation</w:t>
      </w:r>
      <w:r>
        <w:t xml:space="preserve">" button on the first page for the review of the tender where the latest version of the tender will upload. Prepare or supplement a new version of the tender, which can then be submitted. </w:t>
      </w:r>
    </w:p>
    <w:p w14:paraId="6185F78B" w14:textId="20F518F5" w:rsidR="00D114A3" w:rsidRDefault="00D114A3" w:rsidP="004C6D52">
      <w:pPr>
        <w:jc w:val="both"/>
        <w:rPr>
          <w:lang w:eastAsia="sl-SI"/>
        </w:rPr>
      </w:pPr>
      <w:r>
        <w:rPr>
          <w:noProof/>
          <w:lang w:eastAsia="sl-SI"/>
        </w:rPr>
        <w:drawing>
          <wp:inline distT="0" distB="0" distL="0" distR="0" wp14:anchorId="34619D8D" wp14:editId="47C641A6">
            <wp:extent cx="5755640" cy="2486660"/>
            <wp:effectExtent l="0" t="0" r="0" b="8890"/>
            <wp:docPr id="968542981" name="Slika 3" descr="Re-submission of the ten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8542981" name="Slika 3" descr="Re-submission of the tender."/>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5755640" cy="2486660"/>
                    </a:xfrm>
                    <a:prstGeom prst="rect">
                      <a:avLst/>
                    </a:prstGeom>
                    <a:noFill/>
                    <a:ln>
                      <a:noFill/>
                    </a:ln>
                  </pic:spPr>
                </pic:pic>
              </a:graphicData>
            </a:graphic>
          </wp:inline>
        </w:drawing>
      </w:r>
    </w:p>
    <w:p w14:paraId="53B93A5A" w14:textId="77777777" w:rsidR="00445570" w:rsidRPr="007B32A0" w:rsidRDefault="00FE73C2" w:rsidP="00FB1835">
      <w:pPr>
        <w:pStyle w:val="Odstavekseznama"/>
        <w:numPr>
          <w:ilvl w:val="0"/>
          <w:numId w:val="15"/>
        </w:numPr>
        <w:ind w:left="426"/>
        <w:rPr>
          <w:i/>
          <w:sz w:val="18"/>
          <w:szCs w:val="18"/>
        </w:rPr>
      </w:pPr>
      <w:r w:rsidRPr="007B32A0">
        <w:rPr>
          <w:i/>
          <w:sz w:val="18"/>
          <w:szCs w:val="18"/>
        </w:rPr>
        <w:lastRenderedPageBreak/>
        <w:t>Re-submission of the tender</w:t>
      </w:r>
    </w:p>
    <w:p w14:paraId="0400605F" w14:textId="77777777" w:rsidR="00445570" w:rsidRDefault="00FE73C2" w:rsidP="00445570">
      <w:pPr>
        <w:pStyle w:val="Naslov3"/>
      </w:pPr>
      <w:bookmarkStart w:id="119" w:name="_Toc66871428"/>
      <w:bookmarkStart w:id="120" w:name="_Toc114492139"/>
      <w:bookmarkStart w:id="121" w:name="_Toc219358233"/>
      <w:r>
        <w:t>Review of the minutes on the opening of tenders</w:t>
      </w:r>
      <w:bookmarkEnd w:id="119"/>
      <w:bookmarkEnd w:id="120"/>
      <w:bookmarkEnd w:id="121"/>
    </w:p>
    <w:p w14:paraId="1D7DCF8A" w14:textId="25D2FEC4" w:rsidR="00445570" w:rsidRDefault="00FE73C2" w:rsidP="00445570">
      <w:pPr>
        <w:jc w:val="both"/>
      </w:pPr>
      <w:r>
        <w:t xml:space="preserve">The competitive tenders will be visible in your system after the deadline for the opening of tenders. On the first page for the review of your tender, click on the "Competitive tenders" button. Information on the names of the tenderers who submitted their tenders will be displayed, including the data on whether theirs were variant tenders (if appropriate) and the total tender value of each individual tender. By clicking on an individual tenderer, it is possible to examine their pro-forma invoice. The data will be shown until the completion of the public procurement. Other data and documentation regarding competitive tenders are not visible. By clicking on the "Print the </w:t>
      </w:r>
      <w:r w:rsidR="008914EE">
        <w:t xml:space="preserve">record </w:t>
      </w:r>
      <w:r>
        <w:t>o</w:t>
      </w:r>
      <w:r w:rsidR="008914EE">
        <w:t>f</w:t>
      </w:r>
      <w:r>
        <w:t xml:space="preserve"> the opening</w:t>
      </w:r>
      <w:r w:rsidR="008914EE">
        <w:t>s</w:t>
      </w:r>
      <w:r>
        <w:t>" button, the tenderer can see the basic data on the public procurement, the list of tenderers, the data on variant tenders (if appropriate), the time of submission of individual tenders and the total tender value of each individual tender. The minutes on the opening can be printed out or saved.</w:t>
      </w:r>
    </w:p>
    <w:p w14:paraId="23C87D1C" w14:textId="3A0334CB" w:rsidR="00FA4DAB" w:rsidRDefault="00FA4DAB" w:rsidP="00445570">
      <w:pPr>
        <w:jc w:val="both"/>
      </w:pPr>
      <w:r>
        <w:rPr>
          <w:noProof/>
        </w:rPr>
        <w:drawing>
          <wp:inline distT="0" distB="0" distL="0" distR="0" wp14:anchorId="141E319E" wp14:editId="0E64B025">
            <wp:extent cx="5749290" cy="1002030"/>
            <wp:effectExtent l="0" t="0" r="3810" b="7620"/>
            <wp:docPr id="1732645533" name="Slika 2" descr="Review of the minutes on the opening of tend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2645533" name="Slika 2" descr="Review of the minutes on the opening of tenders."/>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5749290" cy="1002030"/>
                    </a:xfrm>
                    <a:prstGeom prst="rect">
                      <a:avLst/>
                    </a:prstGeom>
                    <a:noFill/>
                    <a:ln>
                      <a:noFill/>
                    </a:ln>
                  </pic:spPr>
                </pic:pic>
              </a:graphicData>
            </a:graphic>
          </wp:inline>
        </w:drawing>
      </w:r>
    </w:p>
    <w:p w14:paraId="6947282C" w14:textId="77777777" w:rsidR="00445570" w:rsidRPr="007B32A0" w:rsidRDefault="00FE73C2" w:rsidP="00FB1835">
      <w:pPr>
        <w:pStyle w:val="Odstavekseznama"/>
        <w:numPr>
          <w:ilvl w:val="0"/>
          <w:numId w:val="15"/>
        </w:numPr>
        <w:ind w:left="426"/>
        <w:rPr>
          <w:i/>
          <w:sz w:val="18"/>
          <w:szCs w:val="18"/>
        </w:rPr>
      </w:pPr>
      <w:r w:rsidRPr="007B32A0">
        <w:rPr>
          <w:i/>
          <w:sz w:val="18"/>
          <w:szCs w:val="18"/>
        </w:rPr>
        <w:t>Review of the minutes on the opening of tenders</w:t>
      </w:r>
    </w:p>
    <w:p w14:paraId="235D32D7" w14:textId="77777777" w:rsidR="005825D0" w:rsidRDefault="005825D0" w:rsidP="005825D0">
      <w:pPr>
        <w:pStyle w:val="Odstavekseznama"/>
        <w:ind w:left="360"/>
        <w:jc w:val="both"/>
        <w:rPr>
          <w:i/>
          <w:sz w:val="18"/>
        </w:rPr>
      </w:pPr>
    </w:p>
    <w:p w14:paraId="6BCEDC83" w14:textId="706680BA" w:rsidR="005825D0" w:rsidRPr="0088038A" w:rsidRDefault="005825D0" w:rsidP="005825D0">
      <w:pPr>
        <w:jc w:val="both"/>
        <w:rPr>
          <w:lang w:val="sl-SI"/>
        </w:rPr>
      </w:pPr>
      <w:r>
        <w:rPr>
          <w:lang w:val="en"/>
        </w:rPr>
        <w:t>If</w:t>
      </w:r>
      <w:r w:rsidRPr="0088038A">
        <w:rPr>
          <w:lang w:val="en"/>
        </w:rPr>
        <w:t xml:space="preserve"> the contracting authority has </w:t>
      </w:r>
      <w:r>
        <w:t>stated in the public procurement (</w:t>
      </w:r>
      <w:r w:rsidRPr="00DA79D4">
        <w:rPr>
          <w:lang w:val="en"/>
        </w:rPr>
        <w:t xml:space="preserve">in accordance with the provisions of the </w:t>
      </w:r>
      <w:r>
        <w:rPr>
          <w:lang w:val="en"/>
        </w:rPr>
        <w:t>PPA</w:t>
      </w:r>
      <w:r w:rsidRPr="00DA79D4">
        <w:rPr>
          <w:lang w:val="en"/>
        </w:rPr>
        <w:t>-3</w:t>
      </w:r>
      <w:r>
        <w:rPr>
          <w:lang w:val="en"/>
        </w:rPr>
        <w:t xml:space="preserve">) </w:t>
      </w:r>
      <w:r>
        <w:t>that negotiations would be implemented</w:t>
      </w:r>
      <w:r w:rsidRPr="0088038A">
        <w:rPr>
          <w:lang w:val="en"/>
        </w:rPr>
        <w:t>, the visibility of competi</w:t>
      </w:r>
      <w:r>
        <w:rPr>
          <w:lang w:val="en"/>
        </w:rPr>
        <w:t>tive tenders</w:t>
      </w:r>
      <w:r w:rsidRPr="0088038A">
        <w:rPr>
          <w:lang w:val="en"/>
        </w:rPr>
        <w:t xml:space="preserve"> is explained in more detail in the </w:t>
      </w:r>
      <w:hyperlink r:id="rId58" w:history="1">
        <w:r w:rsidR="00756E3C" w:rsidRPr="001F7938">
          <w:rPr>
            <w:rStyle w:val="Hiperpovezava"/>
          </w:rPr>
          <w:t>Answers to frequently asked questions</w:t>
        </w:r>
      </w:hyperlink>
      <w:r w:rsidRPr="0088038A">
        <w:rPr>
          <w:lang w:val="en"/>
        </w:rPr>
        <w:t>, under point 10.</w:t>
      </w:r>
    </w:p>
    <w:p w14:paraId="6BC93B97" w14:textId="77777777" w:rsidR="005825D0" w:rsidRPr="0088038A" w:rsidRDefault="005825D0" w:rsidP="0088038A">
      <w:pPr>
        <w:jc w:val="both"/>
        <w:rPr>
          <w:i/>
          <w:iCs/>
          <w:sz w:val="18"/>
          <w:szCs w:val="18"/>
          <w:lang w:val="sl-SI"/>
        </w:rPr>
      </w:pPr>
    </w:p>
    <w:p w14:paraId="69DD1266" w14:textId="77777777" w:rsidR="00445570" w:rsidRPr="00B3350B" w:rsidRDefault="00FE73C2" w:rsidP="00445570">
      <w:pPr>
        <w:pStyle w:val="Naslov3"/>
      </w:pPr>
      <w:bookmarkStart w:id="122" w:name="_Toc66871429"/>
      <w:bookmarkStart w:id="123" w:name="_Toc114492140"/>
      <w:bookmarkStart w:id="124" w:name="_Toc219358234"/>
      <w:r>
        <w:t>Submission of the tender with or without lots</w:t>
      </w:r>
      <w:bookmarkEnd w:id="122"/>
      <w:bookmarkEnd w:id="123"/>
      <w:bookmarkEnd w:id="124"/>
    </w:p>
    <w:p w14:paraId="6117BAE7" w14:textId="77777777" w:rsidR="00445570" w:rsidRPr="00754725" w:rsidRDefault="00FE73C2" w:rsidP="00445570">
      <w:pPr>
        <w:pStyle w:val="Odstavekseznama"/>
        <w:numPr>
          <w:ilvl w:val="0"/>
          <w:numId w:val="32"/>
        </w:numPr>
        <w:rPr>
          <w:b/>
          <w:bCs/>
          <w:u w:val="single"/>
        </w:rPr>
      </w:pPr>
      <w:bookmarkStart w:id="125" w:name="_Hlk64015534"/>
      <w:r>
        <w:rPr>
          <w:b/>
          <w:u w:val="single"/>
        </w:rPr>
        <w:t>Public procurement without lots</w:t>
      </w:r>
    </w:p>
    <w:p w14:paraId="666A26AD" w14:textId="13D83941" w:rsidR="00445570" w:rsidRDefault="00FE73C2" w:rsidP="00445570">
      <w:pPr>
        <w:jc w:val="both"/>
      </w:pPr>
      <w:r>
        <w:t xml:space="preserve">If the contracting authority did not divide the public procurement into lots within the e-JN system, enter </w:t>
      </w:r>
      <w:proofErr w:type="gramStart"/>
      <w:r>
        <w:t xml:space="preserve">the </w:t>
      </w:r>
      <w:r w:rsidR="00335F27">
        <w:t>”</w:t>
      </w:r>
      <w:r w:rsidR="00335F27" w:rsidRPr="00335F27">
        <w:t>Amount</w:t>
      </w:r>
      <w:proofErr w:type="gramEnd"/>
      <w:r w:rsidR="00335F27" w:rsidRPr="00335F27">
        <w:t xml:space="preserve"> without tax (EUR)</w:t>
      </w:r>
      <w:r w:rsidR="00335F27">
        <w:t>”</w:t>
      </w:r>
      <w:r>
        <w:t xml:space="preserve"> and </w:t>
      </w:r>
      <w:r w:rsidR="00335F27">
        <w:t>“</w:t>
      </w:r>
      <w:r w:rsidR="00335F27" w:rsidRPr="00335F27">
        <w:t>Tax amount (EUR)</w:t>
      </w:r>
      <w:r w:rsidR="00335F27">
        <w:t>”</w:t>
      </w:r>
      <w:r>
        <w:t>in the "</w:t>
      </w:r>
      <w:r w:rsidR="000855D6">
        <w:t>Bid value</w:t>
      </w:r>
      <w:r>
        <w:t xml:space="preserve">" section. The </w:t>
      </w:r>
      <w:r w:rsidR="00335F27">
        <w:t>“</w:t>
      </w:r>
      <w:r w:rsidR="00335F27" w:rsidRPr="00335F27">
        <w:t>Amount including tax (EUR)</w:t>
      </w:r>
      <w:r w:rsidR="00335F27">
        <w:t>”</w:t>
      </w:r>
      <w:r w:rsidR="000D273B">
        <w:t xml:space="preserve"> </w:t>
      </w:r>
      <w:r>
        <w:t xml:space="preserve">is calculated automatically. Upload the Word, Excel or PDF file in the "Pro-forma invoice" section. </w:t>
      </w:r>
    </w:p>
    <w:bookmarkEnd w:id="125"/>
    <w:p w14:paraId="401ED998" w14:textId="1D6A5780" w:rsidR="00345C9C" w:rsidRDefault="00345C9C" w:rsidP="00445570">
      <w:r>
        <w:rPr>
          <w:noProof/>
        </w:rPr>
        <w:drawing>
          <wp:inline distT="0" distB="0" distL="0" distR="0" wp14:anchorId="4A5681C1" wp14:editId="17EC781B">
            <wp:extent cx="5755640" cy="1421765"/>
            <wp:effectExtent l="0" t="0" r="0" b="6985"/>
            <wp:docPr id="1106890322" name="Slika 6" descr="Submission of the tender without lo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6890322" name="Slika 6" descr="Submission of the tender without lots."/>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5755640" cy="1421765"/>
                    </a:xfrm>
                    <a:prstGeom prst="rect">
                      <a:avLst/>
                    </a:prstGeom>
                    <a:noFill/>
                    <a:ln>
                      <a:noFill/>
                    </a:ln>
                  </pic:spPr>
                </pic:pic>
              </a:graphicData>
            </a:graphic>
          </wp:inline>
        </w:drawing>
      </w:r>
    </w:p>
    <w:p w14:paraId="603419FD" w14:textId="77777777" w:rsidR="00445570" w:rsidRPr="007B32A0" w:rsidRDefault="00FE73C2" w:rsidP="00FB1835">
      <w:pPr>
        <w:pStyle w:val="Odstavekseznama"/>
        <w:numPr>
          <w:ilvl w:val="0"/>
          <w:numId w:val="15"/>
        </w:numPr>
        <w:ind w:left="426"/>
        <w:rPr>
          <w:i/>
          <w:sz w:val="18"/>
          <w:szCs w:val="18"/>
        </w:rPr>
      </w:pPr>
      <w:r w:rsidRPr="007B32A0">
        <w:rPr>
          <w:i/>
          <w:sz w:val="18"/>
          <w:szCs w:val="18"/>
        </w:rPr>
        <w:t>Submission of the tender without lots</w:t>
      </w:r>
    </w:p>
    <w:p w14:paraId="49D5EAA8" w14:textId="77777777" w:rsidR="00445570" w:rsidRPr="00C06578" w:rsidRDefault="00445570" w:rsidP="00445570">
      <w:pPr>
        <w:pStyle w:val="Odstavekseznama"/>
        <w:rPr>
          <w:i/>
          <w:iCs/>
          <w:sz w:val="18"/>
          <w:szCs w:val="18"/>
        </w:rPr>
      </w:pPr>
    </w:p>
    <w:p w14:paraId="2E981084" w14:textId="77777777" w:rsidR="00445570" w:rsidRPr="00754725" w:rsidRDefault="00FE73C2" w:rsidP="00445570">
      <w:pPr>
        <w:pStyle w:val="Odstavekseznama"/>
        <w:numPr>
          <w:ilvl w:val="0"/>
          <w:numId w:val="32"/>
        </w:numPr>
        <w:rPr>
          <w:b/>
          <w:bCs/>
          <w:u w:val="single"/>
        </w:rPr>
      </w:pPr>
      <w:bookmarkStart w:id="126" w:name="_Hlk64015696"/>
      <w:r>
        <w:rPr>
          <w:b/>
          <w:u w:val="single"/>
        </w:rPr>
        <w:t>Public procurement with lots</w:t>
      </w:r>
    </w:p>
    <w:p w14:paraId="747D608D" w14:textId="6219AE8C" w:rsidR="009C46D7" w:rsidRDefault="00FE73C2" w:rsidP="00893AFD">
      <w:pPr>
        <w:jc w:val="both"/>
      </w:pPr>
      <w:r>
        <w:lastRenderedPageBreak/>
        <w:t xml:space="preserve">If the contracting authority divided the public procurement into lots within the e-JN system, enter </w:t>
      </w:r>
      <w:proofErr w:type="gramStart"/>
      <w:r>
        <w:t xml:space="preserve">the </w:t>
      </w:r>
      <w:r w:rsidR="003E29BE">
        <w:t>”</w:t>
      </w:r>
      <w:proofErr w:type="gramEnd"/>
      <w:r w:rsidR="003E29BE" w:rsidRPr="003E29BE">
        <w:t xml:space="preserve"> Amount without tax (EUR)</w:t>
      </w:r>
      <w:r w:rsidR="003E29BE">
        <w:t>”</w:t>
      </w:r>
      <w:r>
        <w:t xml:space="preserve"> and </w:t>
      </w:r>
      <w:r w:rsidR="003E29BE">
        <w:t>“</w:t>
      </w:r>
      <w:r w:rsidR="003E29BE" w:rsidRPr="003E29BE">
        <w:t>Tax amount (EUR</w:t>
      </w:r>
      <w:proofErr w:type="gramStart"/>
      <w:r w:rsidR="003E29BE" w:rsidRPr="003E29BE">
        <w:t>)</w:t>
      </w:r>
      <w:r w:rsidR="003E29BE">
        <w:t>”</w:t>
      </w:r>
      <w:r>
        <w:t>for</w:t>
      </w:r>
      <w:proofErr w:type="gramEnd"/>
      <w:r>
        <w:t xml:space="preserve"> an individual lot in the table in the "</w:t>
      </w:r>
      <w:r w:rsidR="003E3F85">
        <w:t>Bid value</w:t>
      </w:r>
      <w:r>
        <w:t xml:space="preserve">" section. The </w:t>
      </w:r>
      <w:r w:rsidR="003E29BE">
        <w:t>“</w:t>
      </w:r>
      <w:r w:rsidR="003E29BE" w:rsidRPr="003E29BE">
        <w:t>Amount including tax (EUR)</w:t>
      </w:r>
      <w:r w:rsidR="003E29BE">
        <w:t>”</w:t>
      </w:r>
      <w:r w:rsidR="00893AFD">
        <w:t xml:space="preserve"> </w:t>
      </w:r>
      <w:r w:rsidR="003E3F85">
        <w:t xml:space="preserve">is </w:t>
      </w:r>
      <w:r>
        <w:t xml:space="preserve">calculated automatically. Upload the Word, Excel or PDF file in the "Pro-forma invoice" section. </w:t>
      </w:r>
      <w:bookmarkEnd w:id="126"/>
    </w:p>
    <w:p w14:paraId="68516346" w14:textId="0AC7CF18" w:rsidR="003C5062" w:rsidRDefault="003C5062" w:rsidP="00445570">
      <w:r>
        <w:rPr>
          <w:noProof/>
        </w:rPr>
        <w:drawing>
          <wp:inline distT="0" distB="0" distL="0" distR="0" wp14:anchorId="3E6BAE8F" wp14:editId="578E6FD2">
            <wp:extent cx="5685692" cy="1639718"/>
            <wp:effectExtent l="0" t="0" r="0" b="0"/>
            <wp:docPr id="1968434206" name="Slika 5" descr="Submission of the tender with lo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8434206" name="Slika 5" descr="Submission of the tender with lots."/>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5707639" cy="1646047"/>
                    </a:xfrm>
                    <a:prstGeom prst="rect">
                      <a:avLst/>
                    </a:prstGeom>
                    <a:noFill/>
                    <a:ln>
                      <a:noFill/>
                    </a:ln>
                  </pic:spPr>
                </pic:pic>
              </a:graphicData>
            </a:graphic>
          </wp:inline>
        </w:drawing>
      </w:r>
    </w:p>
    <w:p w14:paraId="1A4894A4" w14:textId="77777777" w:rsidR="00445570" w:rsidRPr="007B32A0" w:rsidRDefault="00FE73C2" w:rsidP="00FB1835">
      <w:pPr>
        <w:pStyle w:val="Odstavekseznama"/>
        <w:numPr>
          <w:ilvl w:val="0"/>
          <w:numId w:val="15"/>
        </w:numPr>
        <w:ind w:left="426"/>
        <w:rPr>
          <w:i/>
          <w:sz w:val="18"/>
          <w:szCs w:val="18"/>
        </w:rPr>
      </w:pPr>
      <w:r w:rsidRPr="007B32A0">
        <w:rPr>
          <w:i/>
          <w:sz w:val="18"/>
          <w:szCs w:val="18"/>
        </w:rPr>
        <w:t>Submission of the tender with lots</w:t>
      </w:r>
    </w:p>
    <w:p w14:paraId="6D7B1564" w14:textId="77777777" w:rsidR="00445570" w:rsidRDefault="00FE73C2" w:rsidP="00445570">
      <w:pPr>
        <w:pStyle w:val="Naslov3"/>
      </w:pPr>
      <w:bookmarkStart w:id="127" w:name="_Toc66871430"/>
      <w:bookmarkStart w:id="128" w:name="_Toc114492141"/>
      <w:bookmarkStart w:id="129" w:name="_Toc219358235"/>
      <w:r>
        <w:t>Submission of the tender with variants (variant tenders)</w:t>
      </w:r>
      <w:bookmarkEnd w:id="127"/>
      <w:bookmarkEnd w:id="128"/>
      <w:bookmarkEnd w:id="129"/>
    </w:p>
    <w:p w14:paraId="25F097EA" w14:textId="4E6C0CBE" w:rsidR="00445570" w:rsidRDefault="00FE73C2" w:rsidP="00445570">
      <w:pPr>
        <w:jc w:val="both"/>
      </w:pPr>
      <w:r>
        <w:t xml:space="preserve">If the public procurement enables the submission of a tender with variants, several variants may be submitted for one public procurement. The first variant is entered by </w:t>
      </w:r>
      <w:r w:rsidR="00467DF2">
        <w:t>entering amounts for “Amount without tax</w:t>
      </w:r>
      <w:r w:rsidR="006419DB">
        <w:t xml:space="preserve"> (EUR)</w:t>
      </w:r>
      <w:r w:rsidR="00467DF2">
        <w:t>” and “Tax amount</w:t>
      </w:r>
      <w:r w:rsidR="006419DB">
        <w:t xml:space="preserve"> (EUR)</w:t>
      </w:r>
      <w:r w:rsidR="00467DF2">
        <w:t>” in “Bid value” section</w:t>
      </w:r>
      <w:r>
        <w:t xml:space="preserve">. The </w:t>
      </w:r>
      <w:r w:rsidR="00CB38A0">
        <w:t>“</w:t>
      </w:r>
      <w:r w:rsidR="00CB38A0" w:rsidRPr="00CB38A0">
        <w:t>Amount including tax</w:t>
      </w:r>
      <w:r w:rsidR="006419DB">
        <w:t xml:space="preserve"> (EUR)</w:t>
      </w:r>
      <w:r w:rsidR="00CB38A0">
        <w:t xml:space="preserve">” </w:t>
      </w:r>
      <w:r>
        <w:t>is calculated automatically. Click on the "</w:t>
      </w:r>
      <w:r w:rsidR="00467DF2">
        <w:t>Select</w:t>
      </w:r>
      <w:r>
        <w:t>" button and add the pro-forma invoice. To add another and all subsequent variants, click on the "</w:t>
      </w:r>
      <w:r w:rsidR="00467DF2">
        <w:t>+</w:t>
      </w:r>
      <w:r>
        <w:t>"</w:t>
      </w:r>
      <w:r w:rsidR="00467DF2">
        <w:t xml:space="preserve"> button next to Option1</w:t>
      </w:r>
      <w:r>
        <w:t>. Enter prices (amounts) into the fields and add the pro-forma invoice in the same way as in the first variant.</w:t>
      </w:r>
    </w:p>
    <w:p w14:paraId="289BBD3D" w14:textId="54148F10" w:rsidR="00AC2375" w:rsidRDefault="00AC2375" w:rsidP="00445570">
      <w:pPr>
        <w:jc w:val="both"/>
      </w:pPr>
      <w:r>
        <w:rPr>
          <w:noProof/>
        </w:rPr>
        <w:drawing>
          <wp:inline distT="0" distB="0" distL="0" distR="0" wp14:anchorId="550D53DE" wp14:editId="397520B5">
            <wp:extent cx="5755640" cy="1671955"/>
            <wp:effectExtent l="0" t="0" r="0" b="4445"/>
            <wp:docPr id="1982906722" name="Slika 7" descr="Variant tend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2906722" name="Slika 7" descr="Variant tenders."/>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5755640" cy="1671955"/>
                    </a:xfrm>
                    <a:prstGeom prst="rect">
                      <a:avLst/>
                    </a:prstGeom>
                    <a:noFill/>
                    <a:ln>
                      <a:noFill/>
                    </a:ln>
                  </pic:spPr>
                </pic:pic>
              </a:graphicData>
            </a:graphic>
          </wp:inline>
        </w:drawing>
      </w:r>
    </w:p>
    <w:p w14:paraId="25E49EDB" w14:textId="77777777" w:rsidR="00445570" w:rsidRPr="007B32A0" w:rsidRDefault="00FE73C2" w:rsidP="00FB1835">
      <w:pPr>
        <w:pStyle w:val="Odstavekseznama"/>
        <w:numPr>
          <w:ilvl w:val="0"/>
          <w:numId w:val="15"/>
        </w:numPr>
        <w:ind w:left="426"/>
        <w:rPr>
          <w:i/>
          <w:sz w:val="18"/>
          <w:szCs w:val="18"/>
        </w:rPr>
      </w:pPr>
      <w:r w:rsidRPr="007B32A0">
        <w:rPr>
          <w:i/>
          <w:sz w:val="18"/>
          <w:szCs w:val="18"/>
        </w:rPr>
        <w:t>Variant tenders</w:t>
      </w:r>
    </w:p>
    <w:p w14:paraId="4EAF100C" w14:textId="77777777" w:rsidR="00445570" w:rsidRDefault="00FE73C2" w:rsidP="00445570">
      <w:pPr>
        <w:pStyle w:val="Naslov3"/>
      </w:pPr>
      <w:bookmarkStart w:id="130" w:name="_Toc66871431"/>
      <w:bookmarkStart w:id="131" w:name="_Toc114492142"/>
      <w:bookmarkStart w:id="132" w:name="_Toc219358236"/>
      <w:r>
        <w:t>Submission of a tender in the case of auction</w:t>
      </w:r>
      <w:bookmarkEnd w:id="130"/>
      <w:bookmarkEnd w:id="131"/>
      <w:bookmarkEnd w:id="132"/>
    </w:p>
    <w:p w14:paraId="2D078A0E" w14:textId="61195DE9" w:rsidR="00445570" w:rsidRDefault="00FE73C2" w:rsidP="00445570">
      <w:pPr>
        <w:jc w:val="both"/>
      </w:pPr>
      <w:r>
        <w:t>If the contracting authority noted that an auction would be included in the public procurement, the pro-forma invoice was prepared within the e-JN system. In the "</w:t>
      </w:r>
      <w:r w:rsidR="00F80A7D">
        <w:t>Bid value</w:t>
      </w:r>
      <w:r>
        <w:t xml:space="preserve">" section, first click on the "Prepare the pro-forma invoice for </w:t>
      </w:r>
      <w:r w:rsidR="00C90457">
        <w:t>e-</w:t>
      </w:r>
      <w:r>
        <w:t>auction" button.</w:t>
      </w:r>
    </w:p>
    <w:p w14:paraId="38D4399A" w14:textId="10E2CF3D" w:rsidR="0087286D" w:rsidRDefault="00580B53" w:rsidP="00445570">
      <w:pPr>
        <w:jc w:val="both"/>
        <w:rPr>
          <w:i/>
          <w:iCs/>
          <w:sz w:val="18"/>
          <w:szCs w:val="18"/>
        </w:rPr>
      </w:pPr>
      <w:r>
        <w:rPr>
          <w:i/>
          <w:iCs/>
          <w:noProof/>
          <w:sz w:val="18"/>
          <w:szCs w:val="18"/>
        </w:rPr>
        <w:lastRenderedPageBreak/>
        <w:drawing>
          <wp:inline distT="0" distB="0" distL="0" distR="0" wp14:anchorId="52C7A987" wp14:editId="230A2732">
            <wp:extent cx="5755640" cy="1384300"/>
            <wp:effectExtent l="0" t="0" r="0" b="6350"/>
            <wp:docPr id="2006339921" name="Slika 6" descr="Pro-forma invoice in the case of an e-au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6339921" name="Slika 6" descr="Pro-forma invoice in the case of an e-auction."/>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5755640" cy="1384300"/>
                    </a:xfrm>
                    <a:prstGeom prst="rect">
                      <a:avLst/>
                    </a:prstGeom>
                    <a:noFill/>
                    <a:ln>
                      <a:noFill/>
                    </a:ln>
                  </pic:spPr>
                </pic:pic>
              </a:graphicData>
            </a:graphic>
          </wp:inline>
        </w:drawing>
      </w:r>
    </w:p>
    <w:p w14:paraId="08E49EF2" w14:textId="77777777" w:rsidR="00445570" w:rsidRPr="007B32A0" w:rsidRDefault="00FE73C2" w:rsidP="00FB1835">
      <w:pPr>
        <w:pStyle w:val="Odstavekseznama"/>
        <w:numPr>
          <w:ilvl w:val="0"/>
          <w:numId w:val="15"/>
        </w:numPr>
        <w:ind w:left="426"/>
        <w:rPr>
          <w:i/>
          <w:sz w:val="18"/>
          <w:szCs w:val="18"/>
        </w:rPr>
      </w:pPr>
      <w:r w:rsidRPr="007B32A0">
        <w:rPr>
          <w:i/>
          <w:sz w:val="18"/>
          <w:szCs w:val="18"/>
        </w:rPr>
        <w:t>Pro-forma invoice in the case of an e-auction</w:t>
      </w:r>
    </w:p>
    <w:p w14:paraId="6859441E" w14:textId="77777777" w:rsidR="00445570" w:rsidRDefault="00FE73C2" w:rsidP="00445570">
      <w:pPr>
        <w:jc w:val="both"/>
      </w:pPr>
      <w:r>
        <w:t>The figure below is shown. The pro-forma invoice can be completed in two ways.</w:t>
      </w:r>
    </w:p>
    <w:p w14:paraId="4397186D" w14:textId="7DA7E21A" w:rsidR="00445570" w:rsidRDefault="00445570" w:rsidP="00445570">
      <w:pPr>
        <w:jc w:val="both"/>
        <w:rPr>
          <w:i/>
          <w:iCs/>
          <w:sz w:val="18"/>
          <w:szCs w:val="18"/>
        </w:rPr>
      </w:pPr>
    </w:p>
    <w:p w14:paraId="4B32A111" w14:textId="4A376A8D" w:rsidR="0087286D" w:rsidRDefault="00E94863" w:rsidP="00445570">
      <w:pPr>
        <w:jc w:val="both"/>
        <w:rPr>
          <w:i/>
          <w:iCs/>
          <w:sz w:val="18"/>
          <w:szCs w:val="18"/>
        </w:rPr>
      </w:pPr>
      <w:r>
        <w:rPr>
          <w:i/>
          <w:iCs/>
          <w:noProof/>
          <w:sz w:val="18"/>
          <w:szCs w:val="18"/>
        </w:rPr>
        <w:drawing>
          <wp:inline distT="0" distB="0" distL="0" distR="0" wp14:anchorId="2A0FACCF" wp14:editId="4B47F837">
            <wp:extent cx="5749290" cy="2749550"/>
            <wp:effectExtent l="0" t="0" r="3810" b="0"/>
            <wp:docPr id="363187256" name="Slika 5" descr="Preparation of a pro-forma invoice for an au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3187256" name="Slika 5" descr="Preparation of a pro-forma invoice for an auction."/>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5749290" cy="2749550"/>
                    </a:xfrm>
                    <a:prstGeom prst="rect">
                      <a:avLst/>
                    </a:prstGeom>
                    <a:noFill/>
                    <a:ln>
                      <a:noFill/>
                    </a:ln>
                  </pic:spPr>
                </pic:pic>
              </a:graphicData>
            </a:graphic>
          </wp:inline>
        </w:drawing>
      </w:r>
    </w:p>
    <w:p w14:paraId="1690EC29" w14:textId="77777777" w:rsidR="00445570" w:rsidRPr="007B32A0" w:rsidRDefault="00FE73C2" w:rsidP="00FB1835">
      <w:pPr>
        <w:pStyle w:val="Odstavekseznama"/>
        <w:numPr>
          <w:ilvl w:val="0"/>
          <w:numId w:val="15"/>
        </w:numPr>
        <w:ind w:left="426"/>
        <w:rPr>
          <w:i/>
          <w:sz w:val="18"/>
          <w:szCs w:val="18"/>
        </w:rPr>
      </w:pPr>
      <w:r w:rsidRPr="007B32A0">
        <w:rPr>
          <w:i/>
          <w:sz w:val="18"/>
          <w:szCs w:val="18"/>
        </w:rPr>
        <w:t>Preparation of a pro-forma invoice for an auction</w:t>
      </w:r>
    </w:p>
    <w:p w14:paraId="50C09D36" w14:textId="77777777" w:rsidR="00445570" w:rsidRDefault="00445570" w:rsidP="00445570">
      <w:pPr>
        <w:pStyle w:val="Odstavekseznama"/>
        <w:ind w:left="360"/>
        <w:jc w:val="both"/>
        <w:rPr>
          <w:i/>
          <w:iCs/>
          <w:sz w:val="18"/>
          <w:szCs w:val="18"/>
        </w:rPr>
      </w:pPr>
    </w:p>
    <w:p w14:paraId="085C02ED" w14:textId="77777777" w:rsidR="00445570" w:rsidRPr="00754725" w:rsidRDefault="00FE73C2" w:rsidP="00445570">
      <w:pPr>
        <w:pStyle w:val="Odstavekseznama"/>
        <w:numPr>
          <w:ilvl w:val="0"/>
          <w:numId w:val="57"/>
        </w:numPr>
        <w:rPr>
          <w:b/>
          <w:bCs/>
          <w:u w:val="single"/>
        </w:rPr>
      </w:pPr>
      <w:r>
        <w:rPr>
          <w:b/>
          <w:u w:val="single"/>
        </w:rPr>
        <w:t>Direct entry of data in tables</w:t>
      </w:r>
    </w:p>
    <w:p w14:paraId="4CE8FD90" w14:textId="0B4A92FB" w:rsidR="00445570" w:rsidRDefault="00FE73C2" w:rsidP="00445570">
      <w:pPr>
        <w:jc w:val="both"/>
      </w:pPr>
      <w:r w:rsidRPr="00AC36D0">
        <w:t>By clicking on the "Offered (</w:t>
      </w:r>
      <w:r w:rsidR="009657C9">
        <w:t>title</w:t>
      </w:r>
      <w:r w:rsidRPr="00AC36D0">
        <w:t>)" cell in the table earmarked for each individual lot, enter what you offer and then move to "Price</w:t>
      </w:r>
      <w:r w:rsidR="009657C9">
        <w:t xml:space="preserve"> per </w:t>
      </w:r>
      <w:r w:rsidRPr="00AC36D0">
        <w:t>unit</w:t>
      </w:r>
      <w:r w:rsidR="009657C9">
        <w:t xml:space="preserve"> </w:t>
      </w:r>
      <w:r w:rsidRPr="00AC36D0">
        <w:t xml:space="preserve">without </w:t>
      </w:r>
      <w:r w:rsidR="000D5C0E" w:rsidRPr="00AC36D0">
        <w:t>tax</w:t>
      </w:r>
      <w:r w:rsidR="009657C9">
        <w:t xml:space="preserve"> (EUR)</w:t>
      </w:r>
      <w:r w:rsidRPr="00AC36D0">
        <w:t>" cell and complete it. Check or select the correct type of tax in the "</w:t>
      </w:r>
      <w:r w:rsidR="009657C9">
        <w:t>Type of tax</w:t>
      </w:r>
      <w:r w:rsidRPr="00AC36D0">
        <w:t>" cell in the drop-down list. "</w:t>
      </w:r>
      <w:r w:rsidR="000D5C0E" w:rsidRPr="00AC36D0">
        <w:t>Amount</w:t>
      </w:r>
      <w:r w:rsidRPr="00AC36D0">
        <w:t xml:space="preserve"> without </w:t>
      </w:r>
      <w:r w:rsidR="000D5C0E" w:rsidRPr="00AC36D0">
        <w:t>tax</w:t>
      </w:r>
      <w:r w:rsidR="00C064BC">
        <w:t xml:space="preserve"> (EUR)</w:t>
      </w:r>
      <w:r w:rsidRPr="00AC36D0">
        <w:t>" and "</w:t>
      </w:r>
      <w:r w:rsidR="000D5C0E" w:rsidRPr="00AC36D0">
        <w:t>Amount</w:t>
      </w:r>
      <w:r w:rsidRPr="00AC36D0">
        <w:t xml:space="preserve"> with </w:t>
      </w:r>
      <w:r w:rsidR="000D5C0E" w:rsidRPr="00AC36D0">
        <w:t>tax</w:t>
      </w:r>
      <w:r w:rsidR="00C064BC">
        <w:t xml:space="preserve"> (EUR)</w:t>
      </w:r>
      <w:r w:rsidRPr="00AC36D0">
        <w:t>" are calculated automatically in the table.</w:t>
      </w:r>
      <w:r>
        <w:t xml:space="preserve"> </w:t>
      </w:r>
    </w:p>
    <w:p w14:paraId="366B5E4D" w14:textId="49CBCA7A" w:rsidR="009B0242" w:rsidRDefault="0033267E" w:rsidP="00445570">
      <w:pPr>
        <w:jc w:val="both"/>
        <w:rPr>
          <w:i/>
          <w:iCs/>
          <w:sz w:val="18"/>
          <w:szCs w:val="18"/>
        </w:rPr>
      </w:pPr>
      <w:r>
        <w:rPr>
          <w:i/>
          <w:iCs/>
          <w:noProof/>
          <w:sz w:val="18"/>
          <w:szCs w:val="18"/>
        </w:rPr>
        <w:lastRenderedPageBreak/>
        <w:drawing>
          <wp:inline distT="0" distB="0" distL="0" distR="0" wp14:anchorId="4C53C7B1" wp14:editId="05E55DB1">
            <wp:extent cx="5749290" cy="2749550"/>
            <wp:effectExtent l="0" t="0" r="3810" b="0"/>
            <wp:docPr id="1298491561" name="Slika 4" descr="Completing the pro-forma invoice for an au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8491561" name="Slika 4" descr="Completing the pro-forma invoice for an auction."/>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5749290" cy="2749550"/>
                    </a:xfrm>
                    <a:prstGeom prst="rect">
                      <a:avLst/>
                    </a:prstGeom>
                    <a:noFill/>
                    <a:ln>
                      <a:noFill/>
                    </a:ln>
                  </pic:spPr>
                </pic:pic>
              </a:graphicData>
            </a:graphic>
          </wp:inline>
        </w:drawing>
      </w:r>
    </w:p>
    <w:p w14:paraId="3AC2EECC" w14:textId="77777777" w:rsidR="00445570" w:rsidRPr="007B32A0" w:rsidRDefault="00FE73C2" w:rsidP="00FB1835">
      <w:pPr>
        <w:pStyle w:val="Odstavekseznama"/>
        <w:numPr>
          <w:ilvl w:val="0"/>
          <w:numId w:val="15"/>
        </w:numPr>
        <w:ind w:left="426"/>
        <w:rPr>
          <w:i/>
          <w:sz w:val="18"/>
          <w:szCs w:val="18"/>
        </w:rPr>
      </w:pPr>
      <w:r w:rsidRPr="007B32A0">
        <w:rPr>
          <w:i/>
          <w:sz w:val="18"/>
          <w:szCs w:val="18"/>
        </w:rPr>
        <w:t>Completing the pro-forma invoice for an auction</w:t>
      </w:r>
    </w:p>
    <w:p w14:paraId="634FEBE9" w14:textId="4EF25B9C" w:rsidR="00445570" w:rsidRDefault="00FE73C2" w:rsidP="00445570">
      <w:pPr>
        <w:jc w:val="both"/>
        <w:rPr>
          <w:i/>
          <w:iCs/>
          <w:sz w:val="18"/>
          <w:szCs w:val="18"/>
        </w:rPr>
      </w:pPr>
      <w:r>
        <w:t xml:space="preserve">By confirming that you agree with the prices entered and by clicking on the "Prepare the pro-forma </w:t>
      </w:r>
      <w:r w:rsidRPr="00AE345F">
        <w:t>invoice" button, the data is automatically transferred to the "</w:t>
      </w:r>
      <w:r w:rsidR="00C62561" w:rsidRPr="00AE345F">
        <w:t>Bid value</w:t>
      </w:r>
      <w:r w:rsidRPr="00AE345F">
        <w:t>" section and</w:t>
      </w:r>
      <w:r>
        <w:t xml:space="preserve"> the pro-forma invoice is automatically uploaded in the "Pro-forma invoice" section.</w:t>
      </w:r>
    </w:p>
    <w:p w14:paraId="0C1A47C1" w14:textId="1C134386" w:rsidR="00445570" w:rsidRDefault="00445570" w:rsidP="00445570">
      <w:pPr>
        <w:jc w:val="both"/>
        <w:rPr>
          <w:i/>
          <w:iCs/>
          <w:sz w:val="18"/>
          <w:szCs w:val="18"/>
        </w:rPr>
      </w:pPr>
    </w:p>
    <w:p w14:paraId="2C937C32" w14:textId="70A1A4A4" w:rsidR="009B0242" w:rsidRDefault="009D163E" w:rsidP="00445570">
      <w:pPr>
        <w:jc w:val="both"/>
        <w:rPr>
          <w:i/>
          <w:iCs/>
          <w:sz w:val="18"/>
          <w:szCs w:val="18"/>
        </w:rPr>
      </w:pPr>
      <w:r>
        <w:rPr>
          <w:i/>
          <w:iCs/>
          <w:noProof/>
          <w:sz w:val="18"/>
          <w:szCs w:val="18"/>
        </w:rPr>
        <w:drawing>
          <wp:inline distT="0" distB="0" distL="0" distR="0" wp14:anchorId="51F38081" wp14:editId="028365CF">
            <wp:extent cx="5760720" cy="1434465"/>
            <wp:effectExtent l="0" t="0" r="0" b="0"/>
            <wp:docPr id="1853576008" name="Slika 12" descr="Completed &quot;Total tender value&quot; section for the au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3576008" name="Slika 12" descr="Completed &quot;Total tender value&quot; section for the auction."/>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5760720" cy="1434465"/>
                    </a:xfrm>
                    <a:prstGeom prst="rect">
                      <a:avLst/>
                    </a:prstGeom>
                    <a:noFill/>
                    <a:ln>
                      <a:noFill/>
                    </a:ln>
                  </pic:spPr>
                </pic:pic>
              </a:graphicData>
            </a:graphic>
          </wp:inline>
        </w:drawing>
      </w:r>
    </w:p>
    <w:p w14:paraId="673F5F1F" w14:textId="77777777" w:rsidR="00445570" w:rsidRPr="007B32A0" w:rsidRDefault="00FE73C2" w:rsidP="00FB1835">
      <w:pPr>
        <w:pStyle w:val="Odstavekseznama"/>
        <w:numPr>
          <w:ilvl w:val="0"/>
          <w:numId w:val="15"/>
        </w:numPr>
        <w:ind w:left="426"/>
        <w:rPr>
          <w:i/>
          <w:sz w:val="18"/>
          <w:szCs w:val="18"/>
        </w:rPr>
      </w:pPr>
      <w:r w:rsidRPr="007B32A0">
        <w:rPr>
          <w:i/>
          <w:sz w:val="18"/>
          <w:szCs w:val="18"/>
        </w:rPr>
        <w:t>Completed "Total tender value" section for the auction</w:t>
      </w:r>
    </w:p>
    <w:p w14:paraId="05312851" w14:textId="77777777" w:rsidR="00445570" w:rsidRDefault="00445570" w:rsidP="00445570">
      <w:pPr>
        <w:pStyle w:val="Odstavekseznama"/>
        <w:ind w:left="360"/>
        <w:jc w:val="both"/>
        <w:rPr>
          <w:i/>
          <w:iCs/>
          <w:sz w:val="18"/>
          <w:szCs w:val="18"/>
        </w:rPr>
      </w:pPr>
    </w:p>
    <w:p w14:paraId="49E46F29" w14:textId="77777777" w:rsidR="00445570" w:rsidRDefault="00FE73C2" w:rsidP="00445570">
      <w:pPr>
        <w:pStyle w:val="Odstavekseznama"/>
        <w:numPr>
          <w:ilvl w:val="0"/>
          <w:numId w:val="57"/>
        </w:numPr>
        <w:rPr>
          <w:b/>
          <w:bCs/>
          <w:u w:val="single"/>
        </w:rPr>
      </w:pPr>
      <w:r>
        <w:rPr>
          <w:b/>
          <w:u w:val="single"/>
        </w:rPr>
        <w:t>Entry of data through the Excel file</w:t>
      </w:r>
    </w:p>
    <w:p w14:paraId="5B895986" w14:textId="77777777" w:rsidR="00445570" w:rsidRPr="00F46E49" w:rsidRDefault="00FE73C2" w:rsidP="00445570">
      <w:pPr>
        <w:jc w:val="both"/>
      </w:pPr>
      <w:r>
        <w:t xml:space="preserve">If you wish to draft the pro-forma invoice and then import it from the Excel file, you </w:t>
      </w:r>
      <w:proofErr w:type="gramStart"/>
      <w:r>
        <w:t>have to</w:t>
      </w:r>
      <w:proofErr w:type="gramEnd"/>
      <w:r>
        <w:t xml:space="preserve"> download the Excel file by clicking on the "Download prices in Excel" button. Save and complete the file on your computer. By clicking on the "+ Upload Excel with prices" button, the completed table on your computer will be uploaded back in the application where all data in tables will be displayed by lots. </w:t>
      </w:r>
      <w:proofErr w:type="gramStart"/>
      <w:r>
        <w:t>Similarly</w:t>
      </w:r>
      <w:proofErr w:type="gramEnd"/>
      <w:r>
        <w:t xml:space="preserve"> as in Figure 17 when the pro-forma invoice is submitted with a direct entry in the tables.</w:t>
      </w:r>
    </w:p>
    <w:p w14:paraId="4FB23F02" w14:textId="2CC9BC91" w:rsidR="00B03B38" w:rsidRDefault="00B03B38" w:rsidP="00445570">
      <w:pPr>
        <w:rPr>
          <w:u w:val="single"/>
        </w:rPr>
      </w:pPr>
      <w:r>
        <w:rPr>
          <w:noProof/>
          <w:u w:val="single"/>
        </w:rPr>
        <w:lastRenderedPageBreak/>
        <w:drawing>
          <wp:inline distT="0" distB="0" distL="0" distR="0" wp14:anchorId="5B2F691F" wp14:editId="73042EC6">
            <wp:extent cx="5760720" cy="2767330"/>
            <wp:effectExtent l="0" t="0" r="0" b="0"/>
            <wp:docPr id="986842175" name="Slika 13" descr="Completing the pro-forma invoice for an auction through an Excel fi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6842175" name="Slika 13" descr="Completing the pro-forma invoice for an auction through an Excel file."/>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5760720" cy="2767330"/>
                    </a:xfrm>
                    <a:prstGeom prst="rect">
                      <a:avLst/>
                    </a:prstGeom>
                    <a:noFill/>
                    <a:ln>
                      <a:noFill/>
                    </a:ln>
                  </pic:spPr>
                </pic:pic>
              </a:graphicData>
            </a:graphic>
          </wp:inline>
        </w:drawing>
      </w:r>
    </w:p>
    <w:p w14:paraId="09DC8A1E" w14:textId="77777777" w:rsidR="00445570" w:rsidRPr="007B32A0" w:rsidRDefault="00FE73C2" w:rsidP="00FB1835">
      <w:pPr>
        <w:pStyle w:val="Odstavekseznama"/>
        <w:numPr>
          <w:ilvl w:val="0"/>
          <w:numId w:val="15"/>
        </w:numPr>
        <w:ind w:left="426"/>
        <w:rPr>
          <w:i/>
          <w:sz w:val="18"/>
          <w:szCs w:val="18"/>
        </w:rPr>
      </w:pPr>
      <w:r w:rsidRPr="007B32A0">
        <w:rPr>
          <w:i/>
          <w:sz w:val="18"/>
          <w:szCs w:val="18"/>
        </w:rPr>
        <w:t>Completing the pro-forma invoice for an auction through an Excel file</w:t>
      </w:r>
    </w:p>
    <w:p w14:paraId="6CAB495B" w14:textId="03F63702" w:rsidR="00445570" w:rsidRDefault="00FE73C2" w:rsidP="00445570">
      <w:pPr>
        <w:jc w:val="both"/>
      </w:pPr>
      <w:r>
        <w:t>By confirming that you agree with the prices entered and by clicking on the "Prepare the pro-forma invoice" button, the data is automatically transferred to the "</w:t>
      </w:r>
      <w:r w:rsidR="006A18BE">
        <w:t>Bid value</w:t>
      </w:r>
      <w:r>
        <w:t xml:space="preserve">" section and the pro-forma invoice is automatically uploaded in the "Pro-forma invoice" section. </w:t>
      </w:r>
      <w:proofErr w:type="gramStart"/>
      <w:r>
        <w:t>Similarly</w:t>
      </w:r>
      <w:proofErr w:type="gramEnd"/>
      <w:r>
        <w:t xml:space="preserve"> as in Figure 18 when the pro-forma invoice is submitted with a direct entry in the tables.</w:t>
      </w:r>
    </w:p>
    <w:p w14:paraId="07DE5EDC" w14:textId="77777777" w:rsidR="009C46D7" w:rsidRPr="00BC4604" w:rsidRDefault="009C46D7" w:rsidP="009927FA">
      <w:pPr>
        <w:pStyle w:val="Naslov3"/>
        <w:tabs>
          <w:tab w:val="num" w:pos="709"/>
        </w:tabs>
        <w:ind w:left="709" w:hanging="646"/>
      </w:pPr>
      <w:bookmarkStart w:id="133" w:name="_Toc219358237"/>
      <w:r w:rsidRPr="00BC4604">
        <w:t>Invitation to negotiations</w:t>
      </w:r>
      <w:bookmarkEnd w:id="133"/>
    </w:p>
    <w:p w14:paraId="3AC78DD7" w14:textId="7C23D895" w:rsidR="006B5073" w:rsidRDefault="009C46D7" w:rsidP="009C46D7">
      <w:pPr>
        <w:jc w:val="both"/>
      </w:pPr>
      <w:r>
        <w:t>If it was stated in the public procurement that negotiations would be implemented, the contracting authority will invite you to every round of negotiations via the e-JN system. You will receive an invitation to negotiations by e-mail</w:t>
      </w:r>
      <w:r w:rsidR="006B5073">
        <w:t xml:space="preserve"> </w:t>
      </w:r>
      <w:r w:rsidR="006B5073" w:rsidRPr="006B5073">
        <w:t>and/or via SMS messages and/or via the notification centr</w:t>
      </w:r>
      <w:r w:rsidR="006B5073">
        <w:t>e</w:t>
      </w:r>
      <w:r w:rsidR="006B5073" w:rsidRPr="006B5073">
        <w:t xml:space="preserve"> (depending on your notification method settings).</w:t>
      </w:r>
    </w:p>
    <w:p w14:paraId="78E9CB53" w14:textId="4D8E8974" w:rsidR="009C46D7" w:rsidRDefault="009C46D7" w:rsidP="009C46D7">
      <w:pPr>
        <w:jc w:val="both"/>
      </w:pPr>
      <w:r>
        <w:t>The data on negotiations can be found on the first page of your tender. If a new tender must be submitted for negotiations or in the case of the last round of negotiations, the new version of the tender is submitted in the same way as described in point 6.3.2</w:t>
      </w:r>
      <w:r w:rsidR="006B5073">
        <w:t>.</w:t>
      </w:r>
      <w:r>
        <w:t xml:space="preserve"> (Preparation and submission of a tender).</w:t>
      </w:r>
    </w:p>
    <w:p w14:paraId="3BACE185" w14:textId="53570773" w:rsidR="00A02D6E" w:rsidRDefault="00A02D6E" w:rsidP="006B5073">
      <w:pPr>
        <w:jc w:val="both"/>
        <w:rPr>
          <w:lang w:eastAsia="sl-SI"/>
        </w:rPr>
      </w:pPr>
      <w:r>
        <w:rPr>
          <w:noProof/>
          <w:lang w:eastAsia="sl-SI"/>
        </w:rPr>
        <w:lastRenderedPageBreak/>
        <w:drawing>
          <wp:inline distT="0" distB="0" distL="0" distR="0" wp14:anchorId="7D0563A9" wp14:editId="77B464F5">
            <wp:extent cx="5755005" cy="2827655"/>
            <wp:effectExtent l="0" t="0" r="0" b="0"/>
            <wp:docPr id="334189463" name="Slika 15" descr="Invitation to negoti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4189463" name="Slika 15" descr="Invitation to negotiations."/>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5755005" cy="2827655"/>
                    </a:xfrm>
                    <a:prstGeom prst="rect">
                      <a:avLst/>
                    </a:prstGeom>
                    <a:noFill/>
                    <a:ln>
                      <a:noFill/>
                    </a:ln>
                  </pic:spPr>
                </pic:pic>
              </a:graphicData>
            </a:graphic>
          </wp:inline>
        </w:drawing>
      </w:r>
    </w:p>
    <w:p w14:paraId="748EA65D" w14:textId="2914B9F8" w:rsidR="006B5073" w:rsidRPr="007B32A0" w:rsidRDefault="006B5073" w:rsidP="00FB1835">
      <w:pPr>
        <w:pStyle w:val="Odstavekseznama"/>
        <w:numPr>
          <w:ilvl w:val="0"/>
          <w:numId w:val="15"/>
        </w:numPr>
        <w:ind w:left="426"/>
        <w:rPr>
          <w:i/>
          <w:sz w:val="18"/>
          <w:szCs w:val="18"/>
        </w:rPr>
      </w:pPr>
      <w:r w:rsidRPr="007B32A0">
        <w:rPr>
          <w:i/>
          <w:sz w:val="18"/>
          <w:szCs w:val="18"/>
        </w:rPr>
        <w:t>Invitation to negotiations</w:t>
      </w:r>
    </w:p>
    <w:p w14:paraId="3C2A3234" w14:textId="77777777" w:rsidR="009C46D7" w:rsidRDefault="009C46D7" w:rsidP="009927FA">
      <w:pPr>
        <w:pStyle w:val="Naslov3"/>
        <w:tabs>
          <w:tab w:val="num" w:pos="709"/>
        </w:tabs>
        <w:ind w:left="709" w:hanging="646"/>
      </w:pPr>
      <w:bookmarkStart w:id="134" w:name="_Toc219358238"/>
      <w:r>
        <w:t>Invitation to supplement the request to participate/tender</w:t>
      </w:r>
      <w:bookmarkEnd w:id="134"/>
    </w:p>
    <w:p w14:paraId="39D4C2E4" w14:textId="157598DC" w:rsidR="009C46D7" w:rsidRDefault="009C46D7" w:rsidP="009C46D7">
      <w:pPr>
        <w:jc w:val="both"/>
      </w:pPr>
      <w:r>
        <w:t>If the contracting authority sent you an invitation to supplement/clarify, you will receive the invitation by e-mail</w:t>
      </w:r>
      <w:r w:rsidR="006B5073">
        <w:t xml:space="preserve"> </w:t>
      </w:r>
      <w:r w:rsidR="006B5073" w:rsidRPr="006B5073">
        <w:t>and/or via SMS messages and/or via the notification centr</w:t>
      </w:r>
      <w:r w:rsidR="006B5073">
        <w:t>e</w:t>
      </w:r>
      <w:r w:rsidR="006B5073" w:rsidRPr="006B5073">
        <w:t xml:space="preserve"> (depending on your notification method settings).</w:t>
      </w:r>
      <w:r w:rsidR="006B5073">
        <w:t xml:space="preserve"> T</w:t>
      </w:r>
      <w:r>
        <w:t>he invitation will be visible in the review of the tender under the submitted request to participate/tender.</w:t>
      </w:r>
    </w:p>
    <w:p w14:paraId="7CBEEC78" w14:textId="61B9105B" w:rsidR="00F861B2" w:rsidRDefault="005166B8" w:rsidP="006B5073">
      <w:pPr>
        <w:jc w:val="both"/>
        <w:rPr>
          <w:lang w:eastAsia="sl-SI"/>
        </w:rPr>
      </w:pPr>
      <w:r>
        <w:rPr>
          <w:noProof/>
          <w:lang w:eastAsia="sl-SI"/>
        </w:rPr>
        <w:drawing>
          <wp:inline distT="0" distB="0" distL="0" distR="0" wp14:anchorId="192ECCE2" wp14:editId="5EDA2D2E">
            <wp:extent cx="5749925" cy="2822575"/>
            <wp:effectExtent l="0" t="0" r="3175" b="0"/>
            <wp:docPr id="869385248" name="Slika 17" descr="Invitation to supplement the request to participate/ten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9385248" name="Slika 17" descr="Invitation to supplement the request to participate/tender."/>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5749925" cy="2822575"/>
                    </a:xfrm>
                    <a:prstGeom prst="rect">
                      <a:avLst/>
                    </a:prstGeom>
                    <a:noFill/>
                    <a:ln>
                      <a:noFill/>
                    </a:ln>
                  </pic:spPr>
                </pic:pic>
              </a:graphicData>
            </a:graphic>
          </wp:inline>
        </w:drawing>
      </w:r>
    </w:p>
    <w:p w14:paraId="2F9A91F9" w14:textId="77777777" w:rsidR="009C46D7" w:rsidRPr="007B32A0" w:rsidRDefault="009C46D7" w:rsidP="00FB1835">
      <w:pPr>
        <w:pStyle w:val="Odstavekseznama"/>
        <w:numPr>
          <w:ilvl w:val="0"/>
          <w:numId w:val="15"/>
        </w:numPr>
        <w:ind w:left="426"/>
        <w:rPr>
          <w:i/>
          <w:sz w:val="18"/>
          <w:szCs w:val="18"/>
        </w:rPr>
      </w:pPr>
      <w:r w:rsidRPr="007B32A0">
        <w:rPr>
          <w:i/>
          <w:sz w:val="18"/>
          <w:szCs w:val="18"/>
        </w:rPr>
        <w:t>Invitation to supplement the request to participate/tender</w:t>
      </w:r>
    </w:p>
    <w:p w14:paraId="57DEDD37" w14:textId="77777777" w:rsidR="009C46D7" w:rsidRDefault="009C46D7" w:rsidP="009C46D7">
      <w:pPr>
        <w:jc w:val="both"/>
      </w:pPr>
      <w:r>
        <w:t xml:space="preserve">The supplementation must be submitted by the supplementation deadline. A later response to the invitation is not possible. When clicking on </w:t>
      </w:r>
      <w:r>
        <w:rPr>
          <w:noProof/>
        </w:rPr>
        <w:drawing>
          <wp:inline distT="0" distB="0" distL="0" distR="0" wp14:anchorId="0CFEE9B6" wp14:editId="5447681C">
            <wp:extent cx="182880" cy="205105"/>
            <wp:effectExtent l="0" t="0" r="0" b="0"/>
            <wp:docPr id="1808970338" name="Picture 27" descr="Ikona &quot;...&quot;, ki prikazuje informacije s podrobnostmi pozi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Ikona &quot;...&quot;, ki prikazuje informacije s podrobnostmi poziva."/>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182880" cy="205105"/>
                    </a:xfrm>
                    <a:prstGeom prst="rect">
                      <a:avLst/>
                    </a:prstGeom>
                    <a:noFill/>
                    <a:ln>
                      <a:noFill/>
                    </a:ln>
                  </pic:spPr>
                </pic:pic>
              </a:graphicData>
            </a:graphic>
          </wp:inline>
        </w:drawing>
      </w:r>
      <w:r>
        <w:t xml:space="preserve"> in the review of invitations to supplement, a new window with the invitation details will open:</w:t>
      </w:r>
    </w:p>
    <w:p w14:paraId="1BD96611" w14:textId="77777777" w:rsidR="009C46D7" w:rsidRDefault="009C46D7" w:rsidP="009C46D7">
      <w:pPr>
        <w:pStyle w:val="Odstavekseznama"/>
        <w:numPr>
          <w:ilvl w:val="0"/>
          <w:numId w:val="14"/>
        </w:numPr>
        <w:jc w:val="both"/>
      </w:pPr>
      <w:r>
        <w:lastRenderedPageBreak/>
        <w:t>The contracting authority</w:t>
      </w:r>
      <w:r>
        <w:rPr>
          <w:rFonts w:cs="Calibri"/>
          <w:cs/>
        </w:rPr>
        <w:t>’</w:t>
      </w:r>
      <w:r>
        <w:t>s documentation is in the upper section.</w:t>
      </w:r>
    </w:p>
    <w:p w14:paraId="7E2D60E8" w14:textId="77777777" w:rsidR="009C46D7" w:rsidRDefault="009C46D7" w:rsidP="009C46D7">
      <w:pPr>
        <w:pStyle w:val="Odstavekseznama"/>
        <w:numPr>
          <w:ilvl w:val="0"/>
          <w:numId w:val="14"/>
        </w:numPr>
        <w:jc w:val="both"/>
      </w:pPr>
      <w:r>
        <w:t>The possibility of adding supplements or reviewing the submitted supplements is found in the lower section.</w:t>
      </w:r>
    </w:p>
    <w:p w14:paraId="0300783A" w14:textId="7A9D0AEA" w:rsidR="00C50FEA" w:rsidRDefault="00C50FEA" w:rsidP="00803E39">
      <w:pPr>
        <w:jc w:val="both"/>
      </w:pPr>
      <w:r>
        <w:rPr>
          <w:noProof/>
        </w:rPr>
        <w:drawing>
          <wp:inline distT="0" distB="0" distL="0" distR="0" wp14:anchorId="7A8C6F4F" wp14:editId="09A0C766">
            <wp:extent cx="5759450" cy="2614295"/>
            <wp:effectExtent l="0" t="0" r="0" b="0"/>
            <wp:docPr id="860277710" name="Slika 19" descr="Supplementing the ten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0277710" name="Slika 19" descr="Supplementing the tender."/>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5759450" cy="2614295"/>
                    </a:xfrm>
                    <a:prstGeom prst="rect">
                      <a:avLst/>
                    </a:prstGeom>
                    <a:noFill/>
                    <a:ln>
                      <a:noFill/>
                    </a:ln>
                  </pic:spPr>
                </pic:pic>
              </a:graphicData>
            </a:graphic>
          </wp:inline>
        </w:drawing>
      </w:r>
    </w:p>
    <w:p w14:paraId="41041DF8" w14:textId="77777777" w:rsidR="009C46D7" w:rsidRPr="007B32A0" w:rsidRDefault="009C46D7" w:rsidP="00FB1835">
      <w:pPr>
        <w:pStyle w:val="Odstavekseznama"/>
        <w:numPr>
          <w:ilvl w:val="0"/>
          <w:numId w:val="15"/>
        </w:numPr>
        <w:ind w:left="426"/>
        <w:rPr>
          <w:i/>
          <w:sz w:val="18"/>
          <w:szCs w:val="18"/>
        </w:rPr>
      </w:pPr>
      <w:r w:rsidRPr="007B32A0">
        <w:rPr>
          <w:i/>
          <w:sz w:val="18"/>
          <w:szCs w:val="18"/>
        </w:rPr>
        <w:t>Supplementing the tender</w:t>
      </w:r>
    </w:p>
    <w:p w14:paraId="55FE9BD8" w14:textId="483C6941" w:rsidR="009C46D7" w:rsidRPr="00F87687" w:rsidRDefault="009C46D7" w:rsidP="009C46D7">
      <w:pPr>
        <w:shd w:val="clear" w:color="auto" w:fill="FFFFFF"/>
        <w:spacing w:before="120" w:after="120" w:line="240" w:lineRule="auto"/>
        <w:jc w:val="both"/>
        <w:textAlignment w:val="baseline"/>
        <w:rPr>
          <w:rFonts w:eastAsia="Times New Roman" w:cs="Calibri"/>
          <w:bCs/>
          <w:color w:val="626161"/>
        </w:rPr>
      </w:pPr>
      <w:r>
        <w:t xml:space="preserve">When entering the supplement (by clicking on the "Prepare </w:t>
      </w:r>
      <w:r w:rsidR="0092242F">
        <w:t>an amendment</w:t>
      </w:r>
      <w:r>
        <w:t>" button), it is mandatory to attach the PDF file in the "Documents" segment of the "</w:t>
      </w:r>
      <w:r w:rsidR="0092242F">
        <w:t>Answer</w:t>
      </w:r>
      <w:r>
        <w:t>" section. Files of different formats (Word, Excel, PDF, TIF, JPG, etc.) may be attached in the "Other attachments" section. When clicking on the "Submit supplement" button, a window will open in which the entity submitting the supplement agrees to the General Terms and Conditions and confirms that they are submitting a legally binding document, which they submit by clicking on the "Submit supplement" button.</w:t>
      </w:r>
      <w:r>
        <w:rPr>
          <w:color w:val="626161"/>
        </w:rPr>
        <w:t xml:space="preserve"> </w:t>
      </w:r>
    </w:p>
    <w:p w14:paraId="23AD84C3" w14:textId="77777777" w:rsidR="009C46D7" w:rsidRDefault="009C46D7" w:rsidP="009C46D7">
      <w:pPr>
        <w:jc w:val="both"/>
      </w:pPr>
      <w:r>
        <w:t>Several supplements may be submitted until the deadline for the submission of supplements.</w:t>
      </w:r>
    </w:p>
    <w:p w14:paraId="52CAF7C4" w14:textId="34DBDD4A" w:rsidR="009C46D7" w:rsidRDefault="009C46D7" w:rsidP="009C46D7">
      <w:pPr>
        <w:jc w:val="both"/>
      </w:pPr>
      <w:r>
        <w:t>The contracting authority sees the reply or supplement immediately after successful submission. The contracting authority also receives a notification about the submission of the reply or supplement by e-mail</w:t>
      </w:r>
      <w:r w:rsidR="00803E39">
        <w:t xml:space="preserve"> </w:t>
      </w:r>
      <w:r w:rsidR="00803E39" w:rsidRPr="006B5073">
        <w:t>and/or via SMS messages and/or via the notification centr</w:t>
      </w:r>
      <w:r w:rsidR="00803E39">
        <w:t>e</w:t>
      </w:r>
      <w:r w:rsidR="00803E39" w:rsidRPr="006B5073">
        <w:t xml:space="preserve"> (depending on your notification method settings)</w:t>
      </w:r>
      <w:r>
        <w:t>. It is thus not possible to cancel the submission.</w:t>
      </w:r>
    </w:p>
    <w:p w14:paraId="2A21480E" w14:textId="77777777" w:rsidR="003B62B9" w:rsidRDefault="003B62B9" w:rsidP="009C46D7">
      <w:pPr>
        <w:jc w:val="both"/>
      </w:pPr>
    </w:p>
    <w:p w14:paraId="5333CEE0" w14:textId="77777777" w:rsidR="003B62B9" w:rsidRDefault="00C50FEA" w:rsidP="009C46D7">
      <w:pPr>
        <w:jc w:val="both"/>
      </w:pPr>
      <w:r w:rsidRPr="00C50FEA">
        <w:rPr>
          <w:noProof/>
        </w:rPr>
        <w:drawing>
          <wp:inline distT="0" distB="0" distL="0" distR="0" wp14:anchorId="7C10BC5C" wp14:editId="41DD6509">
            <wp:extent cx="5760720" cy="1514475"/>
            <wp:effectExtent l="0" t="0" r="0" b="9525"/>
            <wp:docPr id="203650106" name="Slika 1" descr="Tenderer’s reply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650106" name="Slika 1" descr="Tenderer’s reply 1/2"/>
                    <pic:cNvPicPr/>
                  </pic:nvPicPr>
                  <pic:blipFill>
                    <a:blip r:embed="rId71"/>
                    <a:stretch>
                      <a:fillRect/>
                    </a:stretch>
                  </pic:blipFill>
                  <pic:spPr>
                    <a:xfrm>
                      <a:off x="0" y="0"/>
                      <a:ext cx="5760720" cy="1514475"/>
                    </a:xfrm>
                    <a:prstGeom prst="rect">
                      <a:avLst/>
                    </a:prstGeom>
                  </pic:spPr>
                </pic:pic>
              </a:graphicData>
            </a:graphic>
          </wp:inline>
        </w:drawing>
      </w:r>
    </w:p>
    <w:p w14:paraId="09EF517F" w14:textId="57B844CA" w:rsidR="00C50FEA" w:rsidRDefault="00C50FEA" w:rsidP="009C46D7">
      <w:pPr>
        <w:jc w:val="both"/>
      </w:pPr>
      <w:r w:rsidRPr="00C50FEA">
        <w:rPr>
          <w:noProof/>
        </w:rPr>
        <w:lastRenderedPageBreak/>
        <w:drawing>
          <wp:inline distT="0" distB="0" distL="0" distR="0" wp14:anchorId="09C8DFB2" wp14:editId="66E375FE">
            <wp:extent cx="5760720" cy="2096135"/>
            <wp:effectExtent l="0" t="0" r="0" b="0"/>
            <wp:docPr id="453847187" name="Slika 1" descr="Tenderer’s reply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3847187" name="Slika 1" descr="Tenderer’s reply 2/2"/>
                    <pic:cNvPicPr/>
                  </pic:nvPicPr>
                  <pic:blipFill>
                    <a:blip r:embed="rId72"/>
                    <a:stretch>
                      <a:fillRect/>
                    </a:stretch>
                  </pic:blipFill>
                  <pic:spPr>
                    <a:xfrm>
                      <a:off x="0" y="0"/>
                      <a:ext cx="5760720" cy="2096135"/>
                    </a:xfrm>
                    <a:prstGeom prst="rect">
                      <a:avLst/>
                    </a:prstGeom>
                  </pic:spPr>
                </pic:pic>
              </a:graphicData>
            </a:graphic>
          </wp:inline>
        </w:drawing>
      </w:r>
    </w:p>
    <w:p w14:paraId="6440F13F" w14:textId="77777777" w:rsidR="009C46D7" w:rsidRPr="007B32A0" w:rsidRDefault="009C46D7" w:rsidP="00FB1835">
      <w:pPr>
        <w:pStyle w:val="Odstavekseznama"/>
        <w:numPr>
          <w:ilvl w:val="0"/>
          <w:numId w:val="15"/>
        </w:numPr>
        <w:ind w:left="426"/>
        <w:rPr>
          <w:i/>
          <w:sz w:val="18"/>
          <w:szCs w:val="18"/>
        </w:rPr>
      </w:pPr>
      <w:r w:rsidRPr="007B32A0">
        <w:rPr>
          <w:i/>
          <w:sz w:val="18"/>
          <w:szCs w:val="18"/>
        </w:rPr>
        <w:t>Tenderer</w:t>
      </w:r>
      <w:r w:rsidRPr="00586CCB">
        <w:rPr>
          <w:i/>
          <w:sz w:val="18"/>
          <w:szCs w:val="18"/>
        </w:rPr>
        <w:t>’</w:t>
      </w:r>
      <w:r w:rsidRPr="007B32A0">
        <w:rPr>
          <w:i/>
          <w:sz w:val="18"/>
          <w:szCs w:val="18"/>
        </w:rPr>
        <w:t>s reply</w:t>
      </w:r>
    </w:p>
    <w:p w14:paraId="330FE77C" w14:textId="651C1090" w:rsidR="00803E39" w:rsidRDefault="00803E39" w:rsidP="00803E39">
      <w:pPr>
        <w:pStyle w:val="Naslov2"/>
        <w:rPr>
          <w:lang w:eastAsia="sl-SI"/>
        </w:rPr>
      </w:pPr>
      <w:bookmarkStart w:id="135" w:name="_Toc219358239"/>
      <w:r>
        <w:rPr>
          <w:lang w:eastAsia="sl-SI"/>
        </w:rPr>
        <w:t>Uploading supporting documents</w:t>
      </w:r>
      <w:bookmarkEnd w:id="135"/>
    </w:p>
    <w:p w14:paraId="25248AEE" w14:textId="2A7EF578" w:rsidR="00AD0FB1" w:rsidRDefault="00AD0FB1" w:rsidP="00803E39">
      <w:pPr>
        <w:widowControl w:val="0"/>
        <w:spacing w:after="0" w:line="240" w:lineRule="atLeast"/>
        <w:jc w:val="both"/>
        <w:rPr>
          <w:lang w:eastAsia="ja-JP"/>
        </w:rPr>
      </w:pPr>
      <w:r w:rsidRPr="00AD0FB1">
        <w:rPr>
          <w:lang w:eastAsia="ja-JP"/>
        </w:rPr>
        <w:t xml:space="preserve">The administrator </w:t>
      </w:r>
      <w:r w:rsidR="000732D6">
        <w:rPr>
          <w:lang w:eastAsia="ja-JP"/>
        </w:rPr>
        <w:t>of tenderer</w:t>
      </w:r>
      <w:r w:rsidR="000732D6" w:rsidRPr="00AD0FB1">
        <w:rPr>
          <w:lang w:eastAsia="ja-JP"/>
        </w:rPr>
        <w:t xml:space="preserve"> </w:t>
      </w:r>
      <w:r w:rsidRPr="00AD0FB1">
        <w:rPr>
          <w:lang w:eastAsia="ja-JP"/>
        </w:rPr>
        <w:t xml:space="preserve">can enter the </w:t>
      </w:r>
      <w:r>
        <w:rPr>
          <w:lang w:eastAsia="ja-JP"/>
        </w:rPr>
        <w:t>supporting documents</w:t>
      </w:r>
      <w:r w:rsidRPr="00AD0FB1">
        <w:rPr>
          <w:lang w:eastAsia="ja-JP"/>
        </w:rPr>
        <w:t xml:space="preserve"> for submitting </w:t>
      </w:r>
      <w:r>
        <w:rPr>
          <w:lang w:eastAsia="ja-JP"/>
        </w:rPr>
        <w:t>tenders</w:t>
      </w:r>
      <w:r w:rsidRPr="00AD0FB1">
        <w:rPr>
          <w:lang w:eastAsia="ja-JP"/>
        </w:rPr>
        <w:t xml:space="preserve"> that are deposited in the e-JN system. </w:t>
      </w:r>
      <w:r>
        <w:rPr>
          <w:lang w:eastAsia="ja-JP"/>
        </w:rPr>
        <w:t>Administrator</w:t>
      </w:r>
      <w:r w:rsidRPr="00AD0FB1">
        <w:rPr>
          <w:lang w:eastAsia="ja-JP"/>
        </w:rPr>
        <w:t xml:space="preserve"> select</w:t>
      </w:r>
      <w:r>
        <w:rPr>
          <w:lang w:eastAsia="ja-JP"/>
        </w:rPr>
        <w:t>s</w:t>
      </w:r>
      <w:r w:rsidRPr="00AD0FB1">
        <w:rPr>
          <w:lang w:eastAsia="ja-JP"/>
        </w:rPr>
        <w:t xml:space="preserve"> the business entity via the "Administration" icon, then the "Business entities" icon, and then again via the "Business entities" icon.</w:t>
      </w:r>
    </w:p>
    <w:p w14:paraId="4DE10C0B" w14:textId="77777777" w:rsidR="00803E39" w:rsidRPr="00764DDE" w:rsidRDefault="00803E39" w:rsidP="00803E39">
      <w:pPr>
        <w:widowControl w:val="0"/>
        <w:spacing w:after="0" w:line="240" w:lineRule="atLeast"/>
        <w:jc w:val="both"/>
        <w:rPr>
          <w:lang w:eastAsia="ja-JP"/>
        </w:rPr>
      </w:pPr>
    </w:p>
    <w:p w14:paraId="4D97D1DF" w14:textId="12D6D472" w:rsidR="00803E39" w:rsidRDefault="00803E39" w:rsidP="00803E39">
      <w:pPr>
        <w:jc w:val="both"/>
        <w:rPr>
          <w:lang w:eastAsia="sl-SI"/>
        </w:rPr>
      </w:pPr>
    </w:p>
    <w:p w14:paraId="1E3D2216" w14:textId="0C93F59A" w:rsidR="00854163" w:rsidRDefault="00854163" w:rsidP="00803E39">
      <w:pPr>
        <w:jc w:val="both"/>
        <w:rPr>
          <w:lang w:eastAsia="sl-SI"/>
        </w:rPr>
      </w:pPr>
      <w:r>
        <w:rPr>
          <w:noProof/>
          <w:lang w:eastAsia="sl-SI"/>
        </w:rPr>
        <w:drawing>
          <wp:inline distT="0" distB="0" distL="0" distR="0" wp14:anchorId="360622D5" wp14:editId="452B10F0">
            <wp:extent cx="5750560" cy="1894840"/>
            <wp:effectExtent l="0" t="0" r="2540" b="0"/>
            <wp:docPr id="55892457" name="Slika 1" descr="Work deskto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892457" name="Slika 1" descr="Work desktop."/>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5750560" cy="1894840"/>
                    </a:xfrm>
                    <a:prstGeom prst="rect">
                      <a:avLst/>
                    </a:prstGeom>
                    <a:noFill/>
                    <a:ln>
                      <a:noFill/>
                    </a:ln>
                  </pic:spPr>
                </pic:pic>
              </a:graphicData>
            </a:graphic>
          </wp:inline>
        </w:drawing>
      </w:r>
    </w:p>
    <w:p w14:paraId="545B239D" w14:textId="3C792CA2" w:rsidR="00803E39" w:rsidRPr="00710CB1" w:rsidRDefault="00AD0FB1" w:rsidP="00FB1835">
      <w:pPr>
        <w:pStyle w:val="Odstavekseznama"/>
        <w:numPr>
          <w:ilvl w:val="0"/>
          <w:numId w:val="15"/>
        </w:numPr>
        <w:ind w:left="426"/>
        <w:rPr>
          <w:i/>
          <w:sz w:val="18"/>
          <w:szCs w:val="18"/>
        </w:rPr>
      </w:pPr>
      <w:r>
        <w:rPr>
          <w:i/>
          <w:sz w:val="18"/>
          <w:szCs w:val="18"/>
        </w:rPr>
        <w:t>Work desktop</w:t>
      </w:r>
    </w:p>
    <w:p w14:paraId="2A6EF435" w14:textId="53DB1660" w:rsidR="0004681D" w:rsidRDefault="0004681D" w:rsidP="00803E39">
      <w:pPr>
        <w:jc w:val="both"/>
        <w:rPr>
          <w:lang w:eastAsia="sl-SI"/>
        </w:rPr>
      </w:pPr>
      <w:r w:rsidRPr="0004681D">
        <w:rPr>
          <w:lang w:eastAsia="sl-SI"/>
        </w:rPr>
        <w:t xml:space="preserve">The page with the </w:t>
      </w:r>
      <w:r>
        <w:rPr>
          <w:lang w:eastAsia="sl-SI"/>
        </w:rPr>
        <w:t xml:space="preserve">information on </w:t>
      </w:r>
      <w:r w:rsidRPr="0004681D">
        <w:rPr>
          <w:lang w:eastAsia="sl-SI"/>
        </w:rPr>
        <w:t xml:space="preserve">business entity opens. "Number of </w:t>
      </w:r>
      <w:r>
        <w:rPr>
          <w:lang w:eastAsia="sl-SI"/>
        </w:rPr>
        <w:t>supporting documents</w:t>
      </w:r>
      <w:r w:rsidRPr="0004681D">
        <w:rPr>
          <w:lang w:eastAsia="sl-SI"/>
        </w:rPr>
        <w:t xml:space="preserve">" shows the current number of </w:t>
      </w:r>
      <w:r>
        <w:rPr>
          <w:lang w:eastAsia="sl-SI"/>
        </w:rPr>
        <w:t>supporting documents</w:t>
      </w:r>
      <w:r w:rsidRPr="0004681D">
        <w:rPr>
          <w:lang w:eastAsia="sl-SI"/>
        </w:rPr>
        <w:t xml:space="preserve"> uploaded in the e-JN system.</w:t>
      </w:r>
    </w:p>
    <w:p w14:paraId="00A00BD1" w14:textId="6841FFDE" w:rsidR="00803E39" w:rsidRDefault="00803E39" w:rsidP="00803E39">
      <w:pPr>
        <w:jc w:val="both"/>
        <w:rPr>
          <w:lang w:eastAsia="sl-SI"/>
        </w:rPr>
      </w:pPr>
    </w:p>
    <w:p w14:paraId="16F1FE56" w14:textId="07CE5E1B" w:rsidR="00803E39" w:rsidRDefault="00803E39" w:rsidP="00803E39">
      <w:pPr>
        <w:jc w:val="both"/>
        <w:rPr>
          <w:lang w:eastAsia="sl-SI"/>
        </w:rPr>
      </w:pPr>
    </w:p>
    <w:p w14:paraId="5CB6DF91" w14:textId="0ED1DF90" w:rsidR="00803E39" w:rsidRDefault="00803E39" w:rsidP="00803E39">
      <w:pPr>
        <w:jc w:val="both"/>
        <w:rPr>
          <w:lang w:eastAsia="sl-SI"/>
        </w:rPr>
      </w:pPr>
    </w:p>
    <w:p w14:paraId="3AF2ED96" w14:textId="1681D7CB" w:rsidR="00CE6328" w:rsidRDefault="00CE6328" w:rsidP="00803E39">
      <w:pPr>
        <w:jc w:val="both"/>
        <w:rPr>
          <w:lang w:eastAsia="sl-SI"/>
        </w:rPr>
      </w:pPr>
      <w:r>
        <w:rPr>
          <w:noProof/>
          <w:lang w:eastAsia="sl-SI"/>
        </w:rPr>
        <w:lastRenderedPageBreak/>
        <w:drawing>
          <wp:inline distT="0" distB="0" distL="0" distR="0" wp14:anchorId="0B34E2FD" wp14:editId="268F3467">
            <wp:extent cx="5760085" cy="2272030"/>
            <wp:effectExtent l="0" t="0" r="0" b="0"/>
            <wp:docPr id="706165901" name="Slika 3" descr="Information on business entity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6165901" name="Slika 3" descr="Information on business entity 1/3"/>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5760085" cy="2272030"/>
                    </a:xfrm>
                    <a:prstGeom prst="rect">
                      <a:avLst/>
                    </a:prstGeom>
                    <a:noFill/>
                    <a:ln>
                      <a:noFill/>
                    </a:ln>
                  </pic:spPr>
                </pic:pic>
              </a:graphicData>
            </a:graphic>
          </wp:inline>
        </w:drawing>
      </w:r>
    </w:p>
    <w:p w14:paraId="1ACC53A4" w14:textId="5A19AF76" w:rsidR="007B2DDE" w:rsidRDefault="007B2DDE" w:rsidP="00803E39">
      <w:pPr>
        <w:jc w:val="both"/>
        <w:rPr>
          <w:lang w:eastAsia="sl-SI"/>
        </w:rPr>
      </w:pPr>
      <w:r w:rsidRPr="007B2DDE">
        <w:rPr>
          <w:noProof/>
          <w:lang w:eastAsia="sl-SI"/>
        </w:rPr>
        <w:drawing>
          <wp:inline distT="0" distB="0" distL="0" distR="0" wp14:anchorId="266D1AE2" wp14:editId="110BA011">
            <wp:extent cx="5760720" cy="781050"/>
            <wp:effectExtent l="0" t="0" r="0" b="0"/>
            <wp:docPr id="523867119" name="Slika 1" descr="Information on business entity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3867119" name="Slika 1" descr="Information on business entity 2/3"/>
                    <pic:cNvPicPr/>
                  </pic:nvPicPr>
                  <pic:blipFill>
                    <a:blip r:embed="rId75"/>
                    <a:stretch>
                      <a:fillRect/>
                    </a:stretch>
                  </pic:blipFill>
                  <pic:spPr>
                    <a:xfrm>
                      <a:off x="0" y="0"/>
                      <a:ext cx="5760720" cy="781050"/>
                    </a:xfrm>
                    <a:prstGeom prst="rect">
                      <a:avLst/>
                    </a:prstGeom>
                  </pic:spPr>
                </pic:pic>
              </a:graphicData>
            </a:graphic>
          </wp:inline>
        </w:drawing>
      </w:r>
    </w:p>
    <w:p w14:paraId="75F544DD" w14:textId="21DB1268" w:rsidR="007B2DDE" w:rsidRDefault="007B2DDE" w:rsidP="00803E39">
      <w:pPr>
        <w:jc w:val="both"/>
        <w:rPr>
          <w:lang w:eastAsia="sl-SI"/>
        </w:rPr>
      </w:pPr>
      <w:r w:rsidRPr="007B2DDE">
        <w:rPr>
          <w:noProof/>
          <w:lang w:eastAsia="sl-SI"/>
        </w:rPr>
        <w:drawing>
          <wp:inline distT="0" distB="0" distL="0" distR="0" wp14:anchorId="6C5DF187" wp14:editId="3D77E06D">
            <wp:extent cx="5760720" cy="2343785"/>
            <wp:effectExtent l="0" t="0" r="0" b="0"/>
            <wp:docPr id="1620046839" name="Slika 1" descr="Information on business entity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0046839" name="Slika 1" descr="Information on business entity 3/3"/>
                    <pic:cNvPicPr/>
                  </pic:nvPicPr>
                  <pic:blipFill>
                    <a:blip r:embed="rId76"/>
                    <a:stretch>
                      <a:fillRect/>
                    </a:stretch>
                  </pic:blipFill>
                  <pic:spPr>
                    <a:xfrm>
                      <a:off x="0" y="0"/>
                      <a:ext cx="5760720" cy="2343785"/>
                    </a:xfrm>
                    <a:prstGeom prst="rect">
                      <a:avLst/>
                    </a:prstGeom>
                  </pic:spPr>
                </pic:pic>
              </a:graphicData>
            </a:graphic>
          </wp:inline>
        </w:drawing>
      </w:r>
    </w:p>
    <w:p w14:paraId="0859BD04" w14:textId="77777777" w:rsidR="00CE6328" w:rsidRDefault="00CE6328" w:rsidP="00803E39">
      <w:pPr>
        <w:jc w:val="both"/>
        <w:rPr>
          <w:lang w:eastAsia="sl-SI"/>
        </w:rPr>
      </w:pPr>
    </w:p>
    <w:p w14:paraId="6EAB971A" w14:textId="416ABEF4" w:rsidR="00803E39" w:rsidRPr="00710CB1" w:rsidRDefault="0004681D" w:rsidP="00FB1835">
      <w:pPr>
        <w:pStyle w:val="Odstavekseznama"/>
        <w:numPr>
          <w:ilvl w:val="0"/>
          <w:numId w:val="15"/>
        </w:numPr>
        <w:ind w:left="426"/>
        <w:rPr>
          <w:i/>
          <w:sz w:val="18"/>
          <w:szCs w:val="18"/>
        </w:rPr>
      </w:pPr>
      <w:r>
        <w:rPr>
          <w:i/>
          <w:sz w:val="18"/>
          <w:szCs w:val="18"/>
        </w:rPr>
        <w:t>Information on business entity</w:t>
      </w:r>
    </w:p>
    <w:p w14:paraId="267E529A" w14:textId="0EC68ADF" w:rsidR="006A074D" w:rsidRDefault="006A074D" w:rsidP="00803E39">
      <w:pPr>
        <w:jc w:val="both"/>
        <w:rPr>
          <w:lang w:eastAsia="sl-SI"/>
        </w:rPr>
      </w:pPr>
      <w:r w:rsidRPr="006A074D">
        <w:rPr>
          <w:lang w:eastAsia="sl-SI"/>
        </w:rPr>
        <w:t>By clicking on the "</w:t>
      </w:r>
      <w:r>
        <w:rPr>
          <w:lang w:eastAsia="sl-SI"/>
        </w:rPr>
        <w:t>Supporting documents</w:t>
      </w:r>
      <w:r w:rsidRPr="006A074D">
        <w:rPr>
          <w:lang w:eastAsia="sl-SI"/>
        </w:rPr>
        <w:t>" button, the "</w:t>
      </w:r>
      <w:r>
        <w:rPr>
          <w:lang w:eastAsia="sl-SI"/>
        </w:rPr>
        <w:t>Supporting documents of a business entity</w:t>
      </w:r>
      <w:r w:rsidRPr="006A074D">
        <w:rPr>
          <w:lang w:eastAsia="sl-SI"/>
        </w:rPr>
        <w:t xml:space="preserve">" window will open. The types of </w:t>
      </w:r>
      <w:r w:rsidR="005E00C0">
        <w:rPr>
          <w:lang w:eastAsia="sl-SI"/>
        </w:rPr>
        <w:t>supporting documents</w:t>
      </w:r>
      <w:r w:rsidRPr="006A074D">
        <w:rPr>
          <w:lang w:eastAsia="sl-SI"/>
        </w:rPr>
        <w:t xml:space="preserve"> that the </w:t>
      </w:r>
      <w:r>
        <w:rPr>
          <w:lang w:eastAsia="sl-SI"/>
        </w:rPr>
        <w:t>tender</w:t>
      </w:r>
      <w:r w:rsidRPr="006A074D">
        <w:rPr>
          <w:lang w:eastAsia="sl-SI"/>
        </w:rPr>
        <w:t xml:space="preserve"> can upload </w:t>
      </w:r>
      <w:proofErr w:type="gramStart"/>
      <w:r w:rsidRPr="006A074D">
        <w:rPr>
          <w:lang w:eastAsia="sl-SI"/>
        </w:rPr>
        <w:t>are:</w:t>
      </w:r>
      <w:proofErr w:type="gramEnd"/>
      <w:r w:rsidRPr="006A074D">
        <w:rPr>
          <w:lang w:eastAsia="sl-SI"/>
        </w:rPr>
        <w:t xml:space="preserve"> CVs, certificates, references, </w:t>
      </w:r>
      <w:r>
        <w:rPr>
          <w:lang w:eastAsia="sl-SI"/>
        </w:rPr>
        <w:t>human resources</w:t>
      </w:r>
      <w:r w:rsidRPr="006A074D">
        <w:rPr>
          <w:lang w:eastAsia="sl-SI"/>
        </w:rPr>
        <w:t xml:space="preserve"> data, </w:t>
      </w:r>
      <w:r>
        <w:rPr>
          <w:lang w:eastAsia="sl-SI"/>
        </w:rPr>
        <w:t xml:space="preserve">company </w:t>
      </w:r>
      <w:r w:rsidRPr="006A074D">
        <w:rPr>
          <w:lang w:eastAsia="sl-SI"/>
        </w:rPr>
        <w:t xml:space="preserve">ownership statements, etc. The </w:t>
      </w:r>
      <w:r w:rsidR="000328F2">
        <w:rPr>
          <w:lang w:eastAsia="sl-SI"/>
        </w:rPr>
        <w:t>tenderer</w:t>
      </w:r>
      <w:r w:rsidRPr="006A074D">
        <w:rPr>
          <w:lang w:eastAsia="sl-SI"/>
        </w:rPr>
        <w:t xml:space="preserve"> can upload documents that are not named among the types of </w:t>
      </w:r>
      <w:r w:rsidR="005E00C0">
        <w:rPr>
          <w:lang w:eastAsia="sl-SI"/>
        </w:rPr>
        <w:t>supporting documents</w:t>
      </w:r>
      <w:r w:rsidRPr="006A074D">
        <w:rPr>
          <w:lang w:eastAsia="sl-SI"/>
        </w:rPr>
        <w:t xml:space="preserve"> under "Other" (e.g. licenses for road transport). By clicking on the "+ Select" button for each type of </w:t>
      </w:r>
      <w:r w:rsidR="005E00C0">
        <w:rPr>
          <w:lang w:eastAsia="sl-SI"/>
        </w:rPr>
        <w:t>supporting documents</w:t>
      </w:r>
      <w:r w:rsidRPr="006A074D">
        <w:rPr>
          <w:lang w:eastAsia="sl-SI"/>
        </w:rPr>
        <w:t xml:space="preserve">, upload the evidence that you want to have in the e-JN system for the purposes of submitting </w:t>
      </w:r>
      <w:r w:rsidR="000328F2">
        <w:rPr>
          <w:lang w:eastAsia="sl-SI"/>
        </w:rPr>
        <w:t>tender</w:t>
      </w:r>
      <w:r w:rsidRPr="006A074D">
        <w:rPr>
          <w:lang w:eastAsia="sl-SI"/>
        </w:rPr>
        <w:t>s.</w:t>
      </w:r>
      <w:r>
        <w:rPr>
          <w:lang w:eastAsia="sl-SI"/>
        </w:rPr>
        <w:t xml:space="preserve"> </w:t>
      </w:r>
    </w:p>
    <w:p w14:paraId="2A624155" w14:textId="77777777" w:rsidR="00803E39" w:rsidRDefault="00803E39" w:rsidP="00803E39">
      <w:pPr>
        <w:jc w:val="both"/>
        <w:rPr>
          <w:lang w:eastAsia="sl-SI"/>
        </w:rPr>
      </w:pPr>
    </w:p>
    <w:p w14:paraId="167122DD" w14:textId="434EC271" w:rsidR="00803E39" w:rsidRDefault="00803E39" w:rsidP="00803E39">
      <w:pPr>
        <w:jc w:val="both"/>
        <w:rPr>
          <w:lang w:eastAsia="sl-SI"/>
        </w:rPr>
      </w:pPr>
    </w:p>
    <w:p w14:paraId="0D53289E" w14:textId="20F322E7" w:rsidR="00803E39" w:rsidRDefault="00803E39" w:rsidP="00803E39">
      <w:pPr>
        <w:jc w:val="both"/>
        <w:rPr>
          <w:lang w:eastAsia="sl-SI"/>
        </w:rPr>
      </w:pPr>
    </w:p>
    <w:p w14:paraId="651F8E88" w14:textId="2E140124" w:rsidR="00865483" w:rsidRDefault="00865483" w:rsidP="00803E39">
      <w:pPr>
        <w:jc w:val="both"/>
        <w:rPr>
          <w:lang w:eastAsia="sl-SI"/>
        </w:rPr>
      </w:pPr>
      <w:r w:rsidRPr="00865483">
        <w:rPr>
          <w:noProof/>
          <w:lang w:eastAsia="sl-SI"/>
        </w:rPr>
        <w:lastRenderedPageBreak/>
        <w:drawing>
          <wp:inline distT="0" distB="0" distL="0" distR="0" wp14:anchorId="507CA06A" wp14:editId="78849288">
            <wp:extent cx="5760720" cy="3124835"/>
            <wp:effectExtent l="0" t="0" r="0" b="0"/>
            <wp:docPr id="605995360" name="Slika 1" descr="Supporting documents of a business entity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5995360" name="Slika 1" descr="Supporting documents of a business entity 1/2."/>
                    <pic:cNvPicPr/>
                  </pic:nvPicPr>
                  <pic:blipFill>
                    <a:blip r:embed="rId77"/>
                    <a:stretch>
                      <a:fillRect/>
                    </a:stretch>
                  </pic:blipFill>
                  <pic:spPr>
                    <a:xfrm>
                      <a:off x="0" y="0"/>
                      <a:ext cx="5760720" cy="3124835"/>
                    </a:xfrm>
                    <a:prstGeom prst="rect">
                      <a:avLst/>
                    </a:prstGeom>
                  </pic:spPr>
                </pic:pic>
              </a:graphicData>
            </a:graphic>
          </wp:inline>
        </w:drawing>
      </w:r>
    </w:p>
    <w:p w14:paraId="60B7417D" w14:textId="1788568D" w:rsidR="00865483" w:rsidRDefault="00865483" w:rsidP="00803E39">
      <w:pPr>
        <w:jc w:val="both"/>
        <w:rPr>
          <w:lang w:eastAsia="sl-SI"/>
        </w:rPr>
      </w:pPr>
      <w:r w:rsidRPr="00865483">
        <w:rPr>
          <w:noProof/>
          <w:lang w:eastAsia="sl-SI"/>
        </w:rPr>
        <w:drawing>
          <wp:inline distT="0" distB="0" distL="0" distR="0" wp14:anchorId="646D13E5" wp14:editId="1F3E6E38">
            <wp:extent cx="5760720" cy="2991485"/>
            <wp:effectExtent l="0" t="0" r="0" b="0"/>
            <wp:docPr id="353954046" name="Slika 1" descr="Supporting documents of a business entity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3954046" name="Slika 1" descr="Supporting documents of a business entity 2/2"/>
                    <pic:cNvPicPr/>
                  </pic:nvPicPr>
                  <pic:blipFill>
                    <a:blip r:embed="rId78"/>
                    <a:stretch>
                      <a:fillRect/>
                    </a:stretch>
                  </pic:blipFill>
                  <pic:spPr>
                    <a:xfrm>
                      <a:off x="0" y="0"/>
                      <a:ext cx="5760720" cy="2991485"/>
                    </a:xfrm>
                    <a:prstGeom prst="rect">
                      <a:avLst/>
                    </a:prstGeom>
                  </pic:spPr>
                </pic:pic>
              </a:graphicData>
            </a:graphic>
          </wp:inline>
        </w:drawing>
      </w:r>
    </w:p>
    <w:p w14:paraId="4A49EEF1" w14:textId="10483D5E" w:rsidR="00803E39" w:rsidRPr="00710CB1" w:rsidRDefault="000328F2" w:rsidP="00FB1835">
      <w:pPr>
        <w:pStyle w:val="Odstavekseznama"/>
        <w:numPr>
          <w:ilvl w:val="0"/>
          <w:numId w:val="15"/>
        </w:numPr>
        <w:ind w:left="426"/>
        <w:rPr>
          <w:i/>
          <w:sz w:val="18"/>
          <w:szCs w:val="18"/>
        </w:rPr>
      </w:pPr>
      <w:r>
        <w:rPr>
          <w:i/>
          <w:sz w:val="18"/>
          <w:szCs w:val="18"/>
        </w:rPr>
        <w:t>Supporting documents of a business entity</w:t>
      </w:r>
    </w:p>
    <w:p w14:paraId="0B99BE6E" w14:textId="216728B6" w:rsidR="000732D6" w:rsidRPr="007A78E9" w:rsidRDefault="000732D6" w:rsidP="00803E39">
      <w:pPr>
        <w:jc w:val="both"/>
        <w:rPr>
          <w:lang w:eastAsia="sl-SI"/>
        </w:rPr>
      </w:pPr>
      <w:r w:rsidRPr="000732D6">
        <w:rPr>
          <w:lang w:eastAsia="sl-SI"/>
        </w:rPr>
        <w:t xml:space="preserve">When the administrator </w:t>
      </w:r>
      <w:r>
        <w:rPr>
          <w:lang w:eastAsia="sl-SI"/>
        </w:rPr>
        <w:t>of tenderer</w:t>
      </w:r>
      <w:r w:rsidRPr="000732D6">
        <w:rPr>
          <w:lang w:eastAsia="sl-SI"/>
        </w:rPr>
        <w:t xml:space="preserve"> uploads for the first time an individual </w:t>
      </w:r>
      <w:r>
        <w:rPr>
          <w:lang w:eastAsia="sl-SI"/>
        </w:rPr>
        <w:t xml:space="preserve">supporting document </w:t>
      </w:r>
      <w:r w:rsidRPr="000732D6">
        <w:rPr>
          <w:lang w:eastAsia="sl-SI"/>
        </w:rPr>
        <w:t xml:space="preserve">to the " </w:t>
      </w:r>
      <w:r>
        <w:rPr>
          <w:lang w:eastAsia="sl-SI"/>
        </w:rPr>
        <w:t>Supporting documents of a business entity</w:t>
      </w:r>
      <w:r w:rsidRPr="000732D6">
        <w:rPr>
          <w:lang w:eastAsia="sl-SI"/>
        </w:rPr>
        <w:t xml:space="preserve"> " section, this </w:t>
      </w:r>
      <w:r>
        <w:rPr>
          <w:lang w:eastAsia="sl-SI"/>
        </w:rPr>
        <w:t>supporting document</w:t>
      </w:r>
      <w:r w:rsidRPr="000732D6">
        <w:rPr>
          <w:lang w:eastAsia="sl-SI"/>
        </w:rPr>
        <w:t xml:space="preserve"> is deposited in the e-JN system and is available to the </w:t>
      </w:r>
      <w:r>
        <w:rPr>
          <w:lang w:eastAsia="sl-SI"/>
        </w:rPr>
        <w:t>tenderer</w:t>
      </w:r>
      <w:r w:rsidRPr="000732D6">
        <w:rPr>
          <w:lang w:eastAsia="sl-SI"/>
        </w:rPr>
        <w:t xml:space="preserve"> every time he </w:t>
      </w:r>
      <w:proofErr w:type="gramStart"/>
      <w:r w:rsidRPr="000732D6">
        <w:rPr>
          <w:lang w:eastAsia="sl-SI"/>
        </w:rPr>
        <w:t>submits an application</w:t>
      </w:r>
      <w:proofErr w:type="gramEnd"/>
      <w:r w:rsidRPr="000732D6">
        <w:rPr>
          <w:lang w:eastAsia="sl-SI"/>
        </w:rPr>
        <w:t xml:space="preserve"> or a </w:t>
      </w:r>
      <w:r>
        <w:rPr>
          <w:lang w:eastAsia="sl-SI"/>
        </w:rPr>
        <w:t>tender</w:t>
      </w:r>
      <w:r w:rsidRPr="000732D6">
        <w:rPr>
          <w:lang w:eastAsia="sl-SI"/>
        </w:rPr>
        <w:t xml:space="preserve">. On the main page for submitting a </w:t>
      </w:r>
      <w:r>
        <w:rPr>
          <w:lang w:eastAsia="sl-SI"/>
        </w:rPr>
        <w:t>tender</w:t>
      </w:r>
      <w:r w:rsidRPr="000732D6">
        <w:rPr>
          <w:lang w:eastAsia="sl-SI"/>
        </w:rPr>
        <w:t xml:space="preserve"> (application), the provider has a button "Upload </w:t>
      </w:r>
      <w:r>
        <w:rPr>
          <w:lang w:eastAsia="sl-SI"/>
        </w:rPr>
        <w:t>supporting documents</w:t>
      </w:r>
      <w:r w:rsidRPr="000732D6">
        <w:rPr>
          <w:lang w:eastAsia="sl-SI"/>
        </w:rPr>
        <w:t>" in the "</w:t>
      </w:r>
      <w:r>
        <w:rPr>
          <w:lang w:eastAsia="sl-SI"/>
        </w:rPr>
        <w:t>Offer</w:t>
      </w:r>
      <w:r w:rsidRPr="000732D6">
        <w:rPr>
          <w:lang w:eastAsia="sl-SI"/>
        </w:rPr>
        <w:t>" section.</w:t>
      </w:r>
      <w:r>
        <w:rPr>
          <w:lang w:eastAsia="sl-SI"/>
        </w:rPr>
        <w:t xml:space="preserve"> </w:t>
      </w:r>
    </w:p>
    <w:p w14:paraId="0C1F257D" w14:textId="7026A724" w:rsidR="00865483" w:rsidRDefault="00AA2A69" w:rsidP="00803E39">
      <w:pPr>
        <w:jc w:val="both"/>
        <w:rPr>
          <w:lang w:eastAsia="sl-SI"/>
        </w:rPr>
      </w:pPr>
      <w:r>
        <w:rPr>
          <w:noProof/>
          <w:lang w:eastAsia="sl-SI"/>
        </w:rPr>
        <w:lastRenderedPageBreak/>
        <w:drawing>
          <wp:inline distT="0" distB="0" distL="0" distR="0" wp14:anchorId="5392337D" wp14:editId="2A30A0A2">
            <wp:extent cx="5750560" cy="1286510"/>
            <wp:effectExtent l="0" t="0" r="2540" b="8890"/>
            <wp:docPr id="940211099" name="Slika 4" descr="Enter the ten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0211099" name="Slika 4" descr="Enter the tender."/>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5750560" cy="1286510"/>
                    </a:xfrm>
                    <a:prstGeom prst="rect">
                      <a:avLst/>
                    </a:prstGeom>
                    <a:noFill/>
                    <a:ln>
                      <a:noFill/>
                    </a:ln>
                  </pic:spPr>
                </pic:pic>
              </a:graphicData>
            </a:graphic>
          </wp:inline>
        </w:drawing>
      </w:r>
    </w:p>
    <w:p w14:paraId="03532867" w14:textId="05751F60" w:rsidR="00803E39" w:rsidRPr="00710CB1" w:rsidRDefault="000732D6" w:rsidP="00FB1835">
      <w:pPr>
        <w:pStyle w:val="Odstavekseznama"/>
        <w:numPr>
          <w:ilvl w:val="0"/>
          <w:numId w:val="15"/>
        </w:numPr>
        <w:ind w:left="426"/>
        <w:rPr>
          <w:i/>
          <w:sz w:val="18"/>
          <w:szCs w:val="18"/>
        </w:rPr>
      </w:pPr>
      <w:r>
        <w:rPr>
          <w:i/>
          <w:sz w:val="18"/>
          <w:szCs w:val="18"/>
        </w:rPr>
        <w:t>Enter the tender</w:t>
      </w:r>
    </w:p>
    <w:p w14:paraId="2841B277" w14:textId="77777777" w:rsidR="00803E39" w:rsidRDefault="00803E39" w:rsidP="00803E39">
      <w:pPr>
        <w:spacing w:after="0"/>
        <w:jc w:val="both"/>
        <w:rPr>
          <w:lang w:eastAsia="sl-SI"/>
        </w:rPr>
      </w:pPr>
    </w:p>
    <w:p w14:paraId="669269EC" w14:textId="364713D6" w:rsidR="00A10947" w:rsidRPr="007A78E9" w:rsidRDefault="00A10947" w:rsidP="00803E39">
      <w:pPr>
        <w:spacing w:after="0"/>
        <w:jc w:val="both"/>
        <w:rPr>
          <w:lang w:eastAsia="sl-SI"/>
        </w:rPr>
      </w:pPr>
      <w:r w:rsidRPr="00A10947">
        <w:rPr>
          <w:lang w:eastAsia="sl-SI"/>
        </w:rPr>
        <w:t>By clicking on the button, the "</w:t>
      </w:r>
      <w:r>
        <w:rPr>
          <w:lang w:eastAsia="sl-SI"/>
        </w:rPr>
        <w:t>Supporting documents</w:t>
      </w:r>
      <w:r w:rsidRPr="00A10947">
        <w:rPr>
          <w:lang w:eastAsia="sl-SI"/>
        </w:rPr>
        <w:t xml:space="preserve">" window opens, where the </w:t>
      </w:r>
      <w:r>
        <w:rPr>
          <w:lang w:eastAsia="sl-SI"/>
        </w:rPr>
        <w:t>tenderer</w:t>
      </w:r>
      <w:r w:rsidRPr="00A10947">
        <w:rPr>
          <w:lang w:eastAsia="sl-SI"/>
        </w:rPr>
        <w:t xml:space="preserve"> selects the </w:t>
      </w:r>
      <w:proofErr w:type="gramStart"/>
      <w:r w:rsidRPr="00A10947">
        <w:rPr>
          <w:lang w:eastAsia="sl-SI"/>
        </w:rPr>
        <w:t>evidence</w:t>
      </w:r>
      <w:proofErr w:type="gramEnd"/>
      <w:r>
        <w:rPr>
          <w:lang w:eastAsia="sl-SI"/>
        </w:rPr>
        <w:t xml:space="preserve"> he need</w:t>
      </w:r>
      <w:r w:rsidR="0015340A">
        <w:rPr>
          <w:lang w:eastAsia="sl-SI"/>
        </w:rPr>
        <w:t>s</w:t>
      </w:r>
      <w:r w:rsidRPr="00A10947">
        <w:rPr>
          <w:lang w:eastAsia="sl-SI"/>
        </w:rPr>
        <w:t>.</w:t>
      </w:r>
    </w:p>
    <w:p w14:paraId="6831A9A2" w14:textId="13AE4DC6" w:rsidR="00803E39" w:rsidRDefault="00803E39" w:rsidP="00803E39">
      <w:pPr>
        <w:rPr>
          <w:i/>
          <w:iCs/>
          <w:sz w:val="18"/>
          <w:szCs w:val="18"/>
          <w:lang w:eastAsia="sl-SI"/>
        </w:rPr>
      </w:pPr>
    </w:p>
    <w:p w14:paraId="3FAB8BC3" w14:textId="70ADA1D9" w:rsidR="00AA2A69" w:rsidRDefault="00AA2A69" w:rsidP="00803E39">
      <w:pPr>
        <w:rPr>
          <w:i/>
          <w:iCs/>
          <w:sz w:val="18"/>
          <w:szCs w:val="18"/>
          <w:lang w:eastAsia="sl-SI"/>
        </w:rPr>
      </w:pPr>
      <w:r>
        <w:rPr>
          <w:i/>
          <w:iCs/>
          <w:noProof/>
          <w:sz w:val="18"/>
          <w:szCs w:val="18"/>
          <w:lang w:eastAsia="sl-SI"/>
        </w:rPr>
        <w:drawing>
          <wp:inline distT="0" distB="0" distL="0" distR="0" wp14:anchorId="1BFBC25C" wp14:editId="5207602D">
            <wp:extent cx="5750560" cy="2319020"/>
            <wp:effectExtent l="0" t="0" r="2540" b="5080"/>
            <wp:docPr id="1465584525" name="Slika 5" descr="Supporting docu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5584525" name="Slika 5" descr="Supporting documents."/>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5750560" cy="2319020"/>
                    </a:xfrm>
                    <a:prstGeom prst="rect">
                      <a:avLst/>
                    </a:prstGeom>
                    <a:noFill/>
                    <a:ln>
                      <a:noFill/>
                    </a:ln>
                  </pic:spPr>
                </pic:pic>
              </a:graphicData>
            </a:graphic>
          </wp:inline>
        </w:drawing>
      </w:r>
    </w:p>
    <w:p w14:paraId="544596EC" w14:textId="2364F8B2" w:rsidR="00803E39" w:rsidRPr="00710CB1" w:rsidRDefault="00A10947" w:rsidP="00FB1835">
      <w:pPr>
        <w:pStyle w:val="Odstavekseznama"/>
        <w:numPr>
          <w:ilvl w:val="0"/>
          <w:numId w:val="15"/>
        </w:numPr>
        <w:ind w:left="426"/>
        <w:rPr>
          <w:i/>
          <w:sz w:val="18"/>
          <w:szCs w:val="18"/>
        </w:rPr>
      </w:pPr>
      <w:r>
        <w:rPr>
          <w:i/>
          <w:sz w:val="18"/>
          <w:szCs w:val="18"/>
        </w:rPr>
        <w:t>Supporting documents</w:t>
      </w:r>
    </w:p>
    <w:p w14:paraId="022A2B90" w14:textId="77777777" w:rsidR="00445570" w:rsidRPr="00E45584" w:rsidRDefault="00FE73C2" w:rsidP="00445570">
      <w:pPr>
        <w:pStyle w:val="Naslov1"/>
        <w:rPr>
          <w:caps w:val="0"/>
        </w:rPr>
      </w:pPr>
      <w:bookmarkStart w:id="136" w:name="_Toc66871432"/>
      <w:bookmarkStart w:id="137" w:name="_Toc114492143"/>
      <w:bookmarkStart w:id="138" w:name="_Toc219358240"/>
      <w:r>
        <w:rPr>
          <w:caps w:val="0"/>
        </w:rPr>
        <w:t>E-AUCTIONS</w:t>
      </w:r>
      <w:bookmarkEnd w:id="136"/>
      <w:bookmarkEnd w:id="137"/>
      <w:bookmarkEnd w:id="138"/>
    </w:p>
    <w:p w14:paraId="26D5DE66" w14:textId="77777777" w:rsidR="00445570" w:rsidRDefault="00FE73C2" w:rsidP="00445570">
      <w:pPr>
        <w:pStyle w:val="Naslov2"/>
      </w:pPr>
      <w:bookmarkStart w:id="139" w:name="_Toc66871433"/>
      <w:bookmarkStart w:id="140" w:name="_Toc114492144"/>
      <w:bookmarkStart w:id="141" w:name="_Toc219358241"/>
      <w:r>
        <w:t>Functionality of the e-Auctions</w:t>
      </w:r>
      <w:bookmarkEnd w:id="139"/>
      <w:bookmarkEnd w:id="140"/>
      <w:bookmarkEnd w:id="141"/>
    </w:p>
    <w:p w14:paraId="75C1B38A" w14:textId="77777777" w:rsidR="00445570" w:rsidRDefault="00FE73C2" w:rsidP="00445570">
      <w:pPr>
        <w:pStyle w:val="Default"/>
        <w:jc w:val="both"/>
        <w:rPr>
          <w:sz w:val="20"/>
          <w:szCs w:val="20"/>
        </w:rPr>
      </w:pPr>
      <w:r>
        <w:rPr>
          <w:sz w:val="20"/>
        </w:rPr>
        <w:t xml:space="preserve">1. Regular auction </w:t>
      </w:r>
    </w:p>
    <w:p w14:paraId="2311A6BA" w14:textId="77777777" w:rsidR="00445570" w:rsidRDefault="00445570" w:rsidP="00445570">
      <w:pPr>
        <w:pStyle w:val="Default"/>
        <w:jc w:val="both"/>
        <w:rPr>
          <w:sz w:val="20"/>
          <w:szCs w:val="20"/>
        </w:rPr>
      </w:pPr>
    </w:p>
    <w:p w14:paraId="7735EF21" w14:textId="77777777" w:rsidR="00445570" w:rsidRPr="009927FA" w:rsidRDefault="00FE73C2" w:rsidP="00445570">
      <w:pPr>
        <w:pStyle w:val="Default"/>
        <w:spacing w:line="259" w:lineRule="auto"/>
        <w:jc w:val="both"/>
        <w:rPr>
          <w:rFonts w:ascii="Calibri" w:hAnsi="Calibri" w:cs="Calibri"/>
          <w:sz w:val="22"/>
          <w:szCs w:val="22"/>
        </w:rPr>
      </w:pPr>
      <w:r w:rsidRPr="009927FA">
        <w:rPr>
          <w:rFonts w:ascii="Calibri" w:hAnsi="Calibri" w:cs="Calibri"/>
          <w:sz w:val="22"/>
          <w:szCs w:val="22"/>
        </w:rPr>
        <w:t xml:space="preserve">Takes place at the time and duration as determined by the contracting authority. At the beginning of the auction, the tenderer’s user may lower the price relating to their previous tender. In the procedure of regular auction, the tenderer may only lower the prices of individual </w:t>
      </w:r>
      <w:proofErr w:type="gramStart"/>
      <w:r w:rsidRPr="009927FA">
        <w:rPr>
          <w:rFonts w:ascii="Calibri" w:hAnsi="Calibri" w:cs="Calibri"/>
          <w:sz w:val="22"/>
          <w:szCs w:val="22"/>
        </w:rPr>
        <w:t>items, but</w:t>
      </w:r>
      <w:proofErr w:type="gramEnd"/>
      <w:r w:rsidRPr="009927FA">
        <w:rPr>
          <w:rFonts w:ascii="Calibri" w:hAnsi="Calibri" w:cs="Calibri"/>
          <w:sz w:val="22"/>
          <w:szCs w:val="22"/>
        </w:rPr>
        <w:t xml:space="preserve"> cannot increase them irrespective of the total value of the procurement/lot. During the auction, the e-JN system does not permit the submission of the same prices per procurement/lot as have already been submitted and automatically generates a message displayed on the user’s screen while also disabling the submission of new prices.</w:t>
      </w:r>
    </w:p>
    <w:p w14:paraId="6B23C2B7" w14:textId="77777777" w:rsidR="00445570" w:rsidRDefault="00445570" w:rsidP="00445570">
      <w:pPr>
        <w:pStyle w:val="Default"/>
        <w:jc w:val="both"/>
        <w:rPr>
          <w:sz w:val="20"/>
          <w:szCs w:val="20"/>
        </w:rPr>
      </w:pPr>
    </w:p>
    <w:p w14:paraId="55F1DEE4" w14:textId="5ABAC784" w:rsidR="00445570" w:rsidRDefault="008E3FF1" w:rsidP="00445570">
      <w:pPr>
        <w:jc w:val="both"/>
      </w:pPr>
      <w:r>
        <w:rPr>
          <w:noProof/>
        </w:rPr>
        <w:drawing>
          <wp:inline distT="0" distB="0" distL="0" distR="0" wp14:anchorId="5751DAC2" wp14:editId="059B08E9">
            <wp:extent cx="234315" cy="234315"/>
            <wp:effectExtent l="0" t="0" r="0" b="0"/>
            <wp:docPr id="38" name="Slika 48" descr="Ikona &quot;kamera&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48" descr="Ikona &quot;kamera&quot;."/>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34315" cy="234315"/>
                    </a:xfrm>
                    <a:prstGeom prst="rect">
                      <a:avLst/>
                    </a:prstGeom>
                    <a:noFill/>
                    <a:ln>
                      <a:noFill/>
                    </a:ln>
                  </pic:spPr>
                </pic:pic>
              </a:graphicData>
            </a:graphic>
          </wp:inline>
        </w:drawing>
      </w:r>
      <w:r w:rsidR="00FE73C2">
        <w:t xml:space="preserve"> </w:t>
      </w:r>
      <w:hyperlink r:id="rId81" w:history="1">
        <w:r w:rsidR="00FE73C2" w:rsidRPr="00A10947">
          <w:rPr>
            <w:rStyle w:val="Hiperpovezava"/>
          </w:rPr>
          <w:t>A video presentation of the implementation of the reverse electronic auction</w:t>
        </w:r>
      </w:hyperlink>
      <w:r w:rsidR="00FE73C2">
        <w:rPr>
          <w:i/>
        </w:rPr>
        <w:t>.</w:t>
      </w:r>
    </w:p>
    <w:p w14:paraId="3B00A6C6" w14:textId="77777777" w:rsidR="00445570" w:rsidRPr="008B2E5D" w:rsidRDefault="00445570">
      <w:pPr>
        <w:jc w:val="both"/>
      </w:pPr>
    </w:p>
    <w:p w14:paraId="230ABA85" w14:textId="77777777" w:rsidR="00445570" w:rsidRDefault="00FE73C2" w:rsidP="00445570">
      <w:pPr>
        <w:pStyle w:val="Default"/>
        <w:jc w:val="both"/>
        <w:rPr>
          <w:sz w:val="20"/>
          <w:szCs w:val="20"/>
        </w:rPr>
      </w:pPr>
      <w:r>
        <w:rPr>
          <w:sz w:val="20"/>
        </w:rPr>
        <w:t xml:space="preserve">AUCTION EXTENSION: </w:t>
      </w:r>
    </w:p>
    <w:p w14:paraId="6DA249D2" w14:textId="77777777" w:rsidR="00445570" w:rsidRDefault="00445570" w:rsidP="00445570">
      <w:pPr>
        <w:pStyle w:val="Default"/>
        <w:jc w:val="both"/>
        <w:rPr>
          <w:sz w:val="20"/>
          <w:szCs w:val="20"/>
        </w:rPr>
      </w:pPr>
    </w:p>
    <w:p w14:paraId="05F6DE66" w14:textId="77777777" w:rsidR="00445570" w:rsidRPr="009927FA" w:rsidRDefault="00FE73C2" w:rsidP="00445570">
      <w:pPr>
        <w:pStyle w:val="Default"/>
        <w:spacing w:line="259" w:lineRule="auto"/>
        <w:jc w:val="both"/>
        <w:rPr>
          <w:rFonts w:ascii="Calibri" w:hAnsi="Calibri" w:cs="Calibri"/>
          <w:sz w:val="22"/>
          <w:szCs w:val="22"/>
        </w:rPr>
      </w:pPr>
      <w:r w:rsidRPr="009927FA">
        <w:rPr>
          <w:rFonts w:ascii="Calibri" w:hAnsi="Calibri" w:cs="Calibri"/>
          <w:sz w:val="22"/>
          <w:szCs w:val="22"/>
        </w:rPr>
        <w:t xml:space="preserve">If the contracting authority anticipated the extension of the auction in the e-Auctions, they enter the parameters, i.e. the time before the completion of the auction in which a new tender must be submitted and the time for which the auction is extended. If a new tender was submitted within a certain time frame before the completion of the auction (this tender may not be necessarily most favourable), the auction does not end at the time initially </w:t>
      </w:r>
      <w:proofErr w:type="gramStart"/>
      <w:r w:rsidRPr="009927FA">
        <w:rPr>
          <w:rFonts w:ascii="Calibri" w:hAnsi="Calibri" w:cs="Calibri"/>
          <w:sz w:val="22"/>
          <w:szCs w:val="22"/>
        </w:rPr>
        <w:t>anticipated, but</w:t>
      </w:r>
      <w:proofErr w:type="gramEnd"/>
      <w:r w:rsidRPr="009927FA">
        <w:rPr>
          <w:rFonts w:ascii="Calibri" w:hAnsi="Calibri" w:cs="Calibri"/>
          <w:sz w:val="22"/>
          <w:szCs w:val="22"/>
        </w:rPr>
        <w:t xml:space="preserve"> is extended for the time determined by the contracting authority. The extension continues until none of the tenderer’s users submits a new tender in the time frame determined by the contracting authority. </w:t>
      </w:r>
    </w:p>
    <w:p w14:paraId="6ABEB21D" w14:textId="77777777" w:rsidR="00445570" w:rsidRDefault="00445570" w:rsidP="00445570">
      <w:pPr>
        <w:pStyle w:val="Default"/>
        <w:spacing w:line="259" w:lineRule="auto"/>
        <w:jc w:val="both"/>
        <w:rPr>
          <w:sz w:val="20"/>
          <w:szCs w:val="20"/>
        </w:rPr>
      </w:pPr>
    </w:p>
    <w:p w14:paraId="30C3F22E" w14:textId="646CDDD3" w:rsidR="00445570" w:rsidRPr="00E76293" w:rsidRDefault="008E3FF1" w:rsidP="00445570">
      <w:pPr>
        <w:jc w:val="both"/>
        <w:rPr>
          <w:i/>
        </w:rPr>
      </w:pPr>
      <w:r>
        <w:rPr>
          <w:noProof/>
        </w:rPr>
        <w:drawing>
          <wp:inline distT="0" distB="0" distL="0" distR="0" wp14:anchorId="7A421A7E" wp14:editId="033F024E">
            <wp:extent cx="234315" cy="234315"/>
            <wp:effectExtent l="0" t="0" r="0" b="0"/>
            <wp:docPr id="39" name="Slika 33" descr="Ikona &quot;kamera&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33" descr="Ikona &quot;kamera&quot;."/>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34315" cy="234315"/>
                    </a:xfrm>
                    <a:prstGeom prst="rect">
                      <a:avLst/>
                    </a:prstGeom>
                    <a:noFill/>
                    <a:ln>
                      <a:noFill/>
                    </a:ln>
                  </pic:spPr>
                </pic:pic>
              </a:graphicData>
            </a:graphic>
          </wp:inline>
        </w:drawing>
      </w:r>
      <w:hyperlink r:id="rId82" w:history="1">
        <w:r w:rsidR="00FE73C2" w:rsidRPr="00A10947">
          <w:rPr>
            <w:rStyle w:val="Hiperpovezava"/>
          </w:rPr>
          <w:t>A video presentation of the completion of the reverse electronic auction</w:t>
        </w:r>
      </w:hyperlink>
      <w:r w:rsidR="00FE73C2">
        <w:rPr>
          <w:i/>
        </w:rPr>
        <w:t>.</w:t>
      </w:r>
    </w:p>
    <w:p w14:paraId="682E9AE9" w14:textId="77777777" w:rsidR="00445570" w:rsidRDefault="00445570" w:rsidP="00445570">
      <w:pPr>
        <w:pStyle w:val="Default"/>
        <w:jc w:val="both"/>
        <w:rPr>
          <w:sz w:val="20"/>
          <w:szCs w:val="20"/>
        </w:rPr>
      </w:pPr>
    </w:p>
    <w:p w14:paraId="5EF9D26E" w14:textId="77777777" w:rsidR="00445570" w:rsidRDefault="00FE73C2" w:rsidP="00445570">
      <w:pPr>
        <w:pStyle w:val="Default"/>
        <w:jc w:val="both"/>
        <w:rPr>
          <w:sz w:val="20"/>
          <w:szCs w:val="20"/>
        </w:rPr>
      </w:pPr>
      <w:r>
        <w:rPr>
          <w:sz w:val="20"/>
        </w:rPr>
        <w:t xml:space="preserve">2. Time-interval auction </w:t>
      </w:r>
    </w:p>
    <w:p w14:paraId="310AB47B" w14:textId="77777777" w:rsidR="00445570" w:rsidRDefault="00445570" w:rsidP="00445570">
      <w:pPr>
        <w:pStyle w:val="Default"/>
        <w:jc w:val="both"/>
        <w:rPr>
          <w:sz w:val="20"/>
          <w:szCs w:val="20"/>
        </w:rPr>
      </w:pPr>
    </w:p>
    <w:p w14:paraId="02BAA974" w14:textId="77777777" w:rsidR="00445570" w:rsidRPr="009927FA" w:rsidRDefault="00FE73C2" w:rsidP="00445570">
      <w:pPr>
        <w:pStyle w:val="Default"/>
        <w:spacing w:line="259" w:lineRule="auto"/>
        <w:jc w:val="both"/>
        <w:rPr>
          <w:rFonts w:ascii="Calibri" w:hAnsi="Calibri" w:cs="Calibri"/>
          <w:sz w:val="22"/>
          <w:szCs w:val="22"/>
        </w:rPr>
      </w:pPr>
      <w:r w:rsidRPr="009927FA">
        <w:rPr>
          <w:rFonts w:ascii="Calibri" w:hAnsi="Calibri" w:cs="Calibri"/>
          <w:sz w:val="22"/>
          <w:szCs w:val="22"/>
        </w:rPr>
        <w:t xml:space="preserve">Time-interval auction takes place in a certain number of intervals with limited duration. The parameters of the auction (no. of intervals and duration of each interval) are determined by the contracting authority and defined in tender documents. </w:t>
      </w:r>
    </w:p>
    <w:p w14:paraId="4E0387A7" w14:textId="77777777" w:rsidR="00445570" w:rsidRPr="009927FA" w:rsidRDefault="00FE73C2" w:rsidP="00445570">
      <w:pPr>
        <w:pStyle w:val="Default"/>
        <w:spacing w:line="259" w:lineRule="auto"/>
        <w:jc w:val="both"/>
        <w:rPr>
          <w:rFonts w:ascii="Calibri" w:hAnsi="Calibri" w:cs="Calibri"/>
          <w:sz w:val="22"/>
          <w:szCs w:val="22"/>
        </w:rPr>
      </w:pPr>
      <w:r w:rsidRPr="009927FA">
        <w:rPr>
          <w:rFonts w:ascii="Calibri" w:hAnsi="Calibri" w:cs="Calibri"/>
          <w:sz w:val="22"/>
          <w:szCs w:val="22"/>
        </w:rPr>
        <w:t xml:space="preserve">The tenderer’s user may submit several tenders in individual intervals (changes individual prices several times), although each subsequent tender must be lower than the previous one submitted in the interval. Within an interval, the tenderer may also increase the price, but only for the amount submitted in the previous interval. </w:t>
      </w:r>
    </w:p>
    <w:p w14:paraId="7877FA91" w14:textId="77777777" w:rsidR="00445570" w:rsidRDefault="00445570" w:rsidP="00445570">
      <w:pPr>
        <w:pStyle w:val="Default"/>
        <w:jc w:val="both"/>
        <w:rPr>
          <w:sz w:val="20"/>
          <w:szCs w:val="20"/>
        </w:rPr>
      </w:pPr>
    </w:p>
    <w:p w14:paraId="2DD488E9" w14:textId="2F4DC78F" w:rsidR="00445570" w:rsidRDefault="008E3FF1" w:rsidP="00445570">
      <w:pPr>
        <w:jc w:val="both"/>
      </w:pPr>
      <w:r>
        <w:rPr>
          <w:noProof/>
        </w:rPr>
        <w:drawing>
          <wp:inline distT="0" distB="0" distL="0" distR="0" wp14:anchorId="54FF41B1" wp14:editId="522DC55E">
            <wp:extent cx="234315" cy="234315"/>
            <wp:effectExtent l="0" t="0" r="0" b="0"/>
            <wp:docPr id="40" name="Slika 50" descr="Ikona &quot;kamera&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50" descr="Ikona &quot;kamera&quot;."/>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34315" cy="234315"/>
                    </a:xfrm>
                    <a:prstGeom prst="rect">
                      <a:avLst/>
                    </a:prstGeom>
                    <a:noFill/>
                    <a:ln>
                      <a:noFill/>
                    </a:ln>
                  </pic:spPr>
                </pic:pic>
              </a:graphicData>
            </a:graphic>
          </wp:inline>
        </w:drawing>
      </w:r>
      <w:r w:rsidR="00FE73C2">
        <w:t xml:space="preserve"> </w:t>
      </w:r>
      <w:hyperlink r:id="rId83" w:history="1">
        <w:r w:rsidR="00FE73C2" w:rsidRPr="00A10947">
          <w:rPr>
            <w:rStyle w:val="Hiperpovezava"/>
          </w:rPr>
          <w:t xml:space="preserve">A video presentation of the implementation of the time-interval </w:t>
        </w:r>
        <w:proofErr w:type="gramStart"/>
        <w:r w:rsidR="00FE73C2" w:rsidRPr="00A10947">
          <w:rPr>
            <w:rStyle w:val="Hiperpovezava"/>
          </w:rPr>
          <w:t>reverse</w:t>
        </w:r>
        <w:proofErr w:type="gramEnd"/>
        <w:r w:rsidR="00FE73C2" w:rsidRPr="00A10947">
          <w:rPr>
            <w:rStyle w:val="Hiperpovezava"/>
          </w:rPr>
          <w:t xml:space="preserve"> electronic auction</w:t>
        </w:r>
      </w:hyperlink>
      <w:r w:rsidR="00FE73C2">
        <w:t>.</w:t>
      </w:r>
    </w:p>
    <w:p w14:paraId="4D950C6A" w14:textId="77777777" w:rsidR="00445570" w:rsidRPr="00534C9B" w:rsidRDefault="00445570" w:rsidP="00445570">
      <w:pPr>
        <w:pStyle w:val="Default"/>
        <w:jc w:val="both"/>
        <w:rPr>
          <w:sz w:val="20"/>
          <w:szCs w:val="20"/>
        </w:rPr>
      </w:pPr>
    </w:p>
    <w:p w14:paraId="6A0A1A11" w14:textId="77777777" w:rsidR="00445570" w:rsidRPr="009927FA" w:rsidRDefault="00FE73C2" w:rsidP="00445570">
      <w:pPr>
        <w:jc w:val="both"/>
        <w:rPr>
          <w:rFonts w:asciiTheme="minorHAnsi" w:hAnsiTheme="minorHAnsi" w:cstheme="minorHAnsi"/>
          <w:color w:val="000000"/>
        </w:rPr>
      </w:pPr>
      <w:r w:rsidRPr="009927FA">
        <w:rPr>
          <w:rFonts w:asciiTheme="minorHAnsi" w:hAnsiTheme="minorHAnsi" w:cstheme="minorHAnsi"/>
          <w:color w:val="000000"/>
        </w:rPr>
        <w:t>The tenders are revealed at the end of the interval. If the tenderer’s user submitted several tenders within the interval, only the last lowest tender submitted is revealed.</w:t>
      </w:r>
    </w:p>
    <w:p w14:paraId="5B75E33D" w14:textId="710D9E47" w:rsidR="00445570" w:rsidRDefault="008E3FF1" w:rsidP="00445570">
      <w:pPr>
        <w:jc w:val="both"/>
      </w:pPr>
      <w:r>
        <w:rPr>
          <w:noProof/>
        </w:rPr>
        <w:drawing>
          <wp:inline distT="0" distB="0" distL="0" distR="0" wp14:anchorId="5F880F1F" wp14:editId="7B0390EE">
            <wp:extent cx="234315" cy="234315"/>
            <wp:effectExtent l="0" t="0" r="0" b="0"/>
            <wp:docPr id="41" name="Slika 55" descr="Ikona &quot;kamera&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55" descr="Ikona &quot;kamera&quot;."/>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34315" cy="234315"/>
                    </a:xfrm>
                    <a:prstGeom prst="rect">
                      <a:avLst/>
                    </a:prstGeom>
                    <a:noFill/>
                    <a:ln>
                      <a:noFill/>
                    </a:ln>
                  </pic:spPr>
                </pic:pic>
              </a:graphicData>
            </a:graphic>
          </wp:inline>
        </w:drawing>
      </w:r>
      <w:r w:rsidR="00FE73C2">
        <w:t xml:space="preserve"> </w:t>
      </w:r>
      <w:hyperlink r:id="rId84" w:history="1">
        <w:r w:rsidR="00FE73C2" w:rsidRPr="00A10947">
          <w:rPr>
            <w:rStyle w:val="Hiperpovezava"/>
          </w:rPr>
          <w:t xml:space="preserve">A video presentation of the completion of the time-interval </w:t>
        </w:r>
        <w:proofErr w:type="gramStart"/>
        <w:r w:rsidR="00FE73C2" w:rsidRPr="00A10947">
          <w:rPr>
            <w:rStyle w:val="Hiperpovezava"/>
          </w:rPr>
          <w:t>reverse</w:t>
        </w:r>
        <w:proofErr w:type="gramEnd"/>
        <w:r w:rsidR="00FE73C2" w:rsidRPr="00A10947">
          <w:rPr>
            <w:rStyle w:val="Hiperpovezava"/>
          </w:rPr>
          <w:t xml:space="preserve"> electronic auction</w:t>
        </w:r>
      </w:hyperlink>
      <w:r w:rsidR="00FE73C2">
        <w:t>.</w:t>
      </w:r>
    </w:p>
    <w:p w14:paraId="549B7200" w14:textId="77777777" w:rsidR="00445570" w:rsidRDefault="00445570">
      <w:pPr>
        <w:pStyle w:val="Default"/>
        <w:jc w:val="both"/>
        <w:rPr>
          <w:sz w:val="20"/>
          <w:szCs w:val="20"/>
        </w:rPr>
      </w:pPr>
    </w:p>
    <w:p w14:paraId="6A7157D8" w14:textId="77777777" w:rsidR="00445570" w:rsidRPr="009927FA" w:rsidRDefault="00FE73C2">
      <w:pPr>
        <w:pStyle w:val="Default"/>
        <w:jc w:val="both"/>
        <w:rPr>
          <w:rFonts w:ascii="Calibri" w:hAnsi="Calibri" w:cs="Calibri"/>
          <w:sz w:val="22"/>
          <w:szCs w:val="22"/>
        </w:rPr>
      </w:pPr>
      <w:r w:rsidRPr="009927FA">
        <w:rPr>
          <w:rFonts w:ascii="Calibri" w:hAnsi="Calibri" w:cs="Calibri"/>
          <w:sz w:val="22"/>
          <w:szCs w:val="22"/>
        </w:rPr>
        <w:t>The data on whether the contracting authority anticipated the e-auction in the procedure of awarding the public procurement is evident from the basic data of the public procurement in the system.</w:t>
      </w:r>
    </w:p>
    <w:p w14:paraId="1943DE40" w14:textId="77777777" w:rsidR="00445570" w:rsidRDefault="00445570">
      <w:pPr>
        <w:pStyle w:val="Default"/>
        <w:jc w:val="both"/>
        <w:rPr>
          <w:sz w:val="20"/>
          <w:szCs w:val="20"/>
        </w:rPr>
      </w:pPr>
    </w:p>
    <w:p w14:paraId="5BB1FC7D" w14:textId="57AF97D5" w:rsidR="00445570" w:rsidRDefault="00445570">
      <w:pPr>
        <w:pStyle w:val="Default"/>
        <w:jc w:val="both"/>
        <w:rPr>
          <w:sz w:val="20"/>
          <w:szCs w:val="20"/>
        </w:rPr>
      </w:pPr>
    </w:p>
    <w:p w14:paraId="5DA60FDC" w14:textId="51D81B75" w:rsidR="00651B6F" w:rsidRDefault="00651B6F">
      <w:pPr>
        <w:pStyle w:val="Default"/>
        <w:jc w:val="both"/>
        <w:rPr>
          <w:sz w:val="20"/>
          <w:szCs w:val="20"/>
        </w:rPr>
      </w:pPr>
      <w:r>
        <w:rPr>
          <w:noProof/>
          <w:sz w:val="20"/>
          <w:szCs w:val="20"/>
        </w:rPr>
        <w:lastRenderedPageBreak/>
        <w:drawing>
          <wp:inline distT="0" distB="0" distL="0" distR="0" wp14:anchorId="3D0DC341" wp14:editId="5B42BBEF">
            <wp:extent cx="5760720" cy="2468880"/>
            <wp:effectExtent l="0" t="0" r="0" b="7620"/>
            <wp:docPr id="717876105" name="Slika 7" descr="Basic data of the public procuremen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7876105" name="Slika 7" descr="Basic data of the public procurement. "/>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5760720" cy="2468880"/>
                    </a:xfrm>
                    <a:prstGeom prst="rect">
                      <a:avLst/>
                    </a:prstGeom>
                    <a:noFill/>
                    <a:ln>
                      <a:noFill/>
                    </a:ln>
                  </pic:spPr>
                </pic:pic>
              </a:graphicData>
            </a:graphic>
          </wp:inline>
        </w:drawing>
      </w:r>
    </w:p>
    <w:p w14:paraId="56302CF0" w14:textId="77777777" w:rsidR="00445570" w:rsidRPr="007B32A0" w:rsidRDefault="00FE73C2" w:rsidP="00FB1835">
      <w:pPr>
        <w:pStyle w:val="Odstavekseznama"/>
        <w:numPr>
          <w:ilvl w:val="0"/>
          <w:numId w:val="15"/>
        </w:numPr>
        <w:ind w:left="426"/>
        <w:rPr>
          <w:i/>
          <w:sz w:val="18"/>
          <w:szCs w:val="18"/>
        </w:rPr>
      </w:pPr>
      <w:r w:rsidRPr="007B32A0">
        <w:rPr>
          <w:i/>
          <w:sz w:val="18"/>
          <w:szCs w:val="18"/>
        </w:rPr>
        <w:t xml:space="preserve">Basic data of the public procurement </w:t>
      </w:r>
    </w:p>
    <w:p w14:paraId="1138D1C0" w14:textId="77777777" w:rsidR="00445570" w:rsidRPr="009927FA" w:rsidRDefault="00FE73C2" w:rsidP="00445570">
      <w:pPr>
        <w:pStyle w:val="Default"/>
        <w:jc w:val="both"/>
        <w:rPr>
          <w:rFonts w:ascii="Calibri" w:hAnsi="Calibri" w:cs="Calibri"/>
          <w:sz w:val="22"/>
          <w:szCs w:val="22"/>
        </w:rPr>
      </w:pPr>
      <w:r w:rsidRPr="009927FA">
        <w:rPr>
          <w:rFonts w:ascii="Calibri" w:hAnsi="Calibri" w:cs="Calibri"/>
          <w:sz w:val="22"/>
          <w:szCs w:val="22"/>
        </w:rPr>
        <w:t>You can participate in the auction after the contracting authority invited you to the auction following the examination of tenders. In which case, you will receive an e-mail with an invitation to the auction to the e-mail address provided in the tender.</w:t>
      </w:r>
    </w:p>
    <w:p w14:paraId="4BD36F11" w14:textId="77777777" w:rsidR="00445570" w:rsidRDefault="00445570" w:rsidP="00445570">
      <w:pPr>
        <w:pStyle w:val="Default"/>
        <w:jc w:val="both"/>
        <w:rPr>
          <w:sz w:val="20"/>
          <w:szCs w:val="20"/>
        </w:rPr>
      </w:pPr>
    </w:p>
    <w:p w14:paraId="598CD9C6" w14:textId="3890922B" w:rsidR="00131C2E" w:rsidRDefault="00131C2E" w:rsidP="00445570">
      <w:pPr>
        <w:pStyle w:val="Default"/>
        <w:jc w:val="both"/>
        <w:rPr>
          <w:sz w:val="20"/>
          <w:szCs w:val="20"/>
        </w:rPr>
      </w:pPr>
      <w:r>
        <w:rPr>
          <w:noProof/>
          <w:sz w:val="20"/>
          <w:szCs w:val="20"/>
        </w:rPr>
        <w:drawing>
          <wp:inline distT="0" distB="0" distL="0" distR="0" wp14:anchorId="259EDA37" wp14:editId="2B57A1BB">
            <wp:extent cx="5760085" cy="3497580"/>
            <wp:effectExtent l="0" t="0" r="0" b="7620"/>
            <wp:docPr id="821516511" name="Slika 8" descr="Invitation to participate in the e-Au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1516511" name="Slika 8" descr="Invitation to participate in the e-Auction."/>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5760085" cy="3497580"/>
                    </a:xfrm>
                    <a:prstGeom prst="rect">
                      <a:avLst/>
                    </a:prstGeom>
                    <a:noFill/>
                    <a:ln>
                      <a:noFill/>
                    </a:ln>
                  </pic:spPr>
                </pic:pic>
              </a:graphicData>
            </a:graphic>
          </wp:inline>
        </w:drawing>
      </w:r>
    </w:p>
    <w:p w14:paraId="2D037183" w14:textId="77777777" w:rsidR="00445570" w:rsidRPr="007B32A0" w:rsidRDefault="00FE73C2" w:rsidP="00FB1835">
      <w:pPr>
        <w:pStyle w:val="Odstavekseznama"/>
        <w:numPr>
          <w:ilvl w:val="0"/>
          <w:numId w:val="15"/>
        </w:numPr>
        <w:ind w:left="426"/>
        <w:rPr>
          <w:i/>
          <w:sz w:val="18"/>
          <w:szCs w:val="18"/>
        </w:rPr>
      </w:pPr>
      <w:r w:rsidRPr="007B32A0">
        <w:rPr>
          <w:i/>
          <w:sz w:val="18"/>
          <w:szCs w:val="18"/>
        </w:rPr>
        <w:t>Invitation to participate in the e-Auction</w:t>
      </w:r>
    </w:p>
    <w:p w14:paraId="782682A8" w14:textId="77777777" w:rsidR="00445570" w:rsidRDefault="00445570">
      <w:pPr>
        <w:pStyle w:val="Default"/>
        <w:jc w:val="both"/>
        <w:rPr>
          <w:sz w:val="20"/>
          <w:szCs w:val="20"/>
        </w:rPr>
      </w:pPr>
    </w:p>
    <w:p w14:paraId="63B307BC" w14:textId="033A78FC" w:rsidR="00445570" w:rsidRPr="009927FA" w:rsidRDefault="00BD7646" w:rsidP="00445570">
      <w:pPr>
        <w:pStyle w:val="Default"/>
        <w:jc w:val="both"/>
        <w:rPr>
          <w:rFonts w:ascii="Calibri" w:hAnsi="Calibri" w:cs="Calibri"/>
          <w:sz w:val="22"/>
          <w:szCs w:val="22"/>
        </w:rPr>
      </w:pPr>
      <w:r w:rsidRPr="00CA5AD7">
        <w:rPr>
          <w:rFonts w:ascii="Calibri" w:hAnsi="Calibri" w:cs="Calibri"/>
          <w:sz w:val="22"/>
          <w:szCs w:val="22"/>
        </w:rPr>
        <w:t>Just</w:t>
      </w:r>
      <w:r w:rsidR="00FE73C2" w:rsidRPr="00CA5AD7">
        <w:rPr>
          <w:rFonts w:ascii="Calibri" w:hAnsi="Calibri" w:cs="Calibri"/>
          <w:sz w:val="22"/>
          <w:szCs w:val="22"/>
        </w:rPr>
        <w:t xml:space="preserve"> before the auction, the tenderer receives a reminder to the e-mail address provided in</w:t>
      </w:r>
      <w:r w:rsidR="00FE73C2" w:rsidRPr="009927FA">
        <w:rPr>
          <w:rFonts w:ascii="Calibri" w:hAnsi="Calibri" w:cs="Calibri"/>
          <w:sz w:val="22"/>
          <w:szCs w:val="22"/>
        </w:rPr>
        <w:t xml:space="preserve"> the tender.</w:t>
      </w:r>
    </w:p>
    <w:p w14:paraId="3D5674DA" w14:textId="368E0F1D" w:rsidR="00445570" w:rsidRDefault="00445570" w:rsidP="00445570">
      <w:pPr>
        <w:pStyle w:val="Default"/>
        <w:jc w:val="both"/>
        <w:rPr>
          <w:sz w:val="20"/>
          <w:szCs w:val="20"/>
        </w:rPr>
      </w:pPr>
    </w:p>
    <w:p w14:paraId="44CA5CC4" w14:textId="2565FBF0" w:rsidR="00BD7646" w:rsidRDefault="00BD7646" w:rsidP="00445570">
      <w:pPr>
        <w:pStyle w:val="Default"/>
        <w:jc w:val="both"/>
        <w:rPr>
          <w:sz w:val="20"/>
          <w:szCs w:val="20"/>
        </w:rPr>
      </w:pPr>
      <w:r>
        <w:rPr>
          <w:noProof/>
          <w:sz w:val="20"/>
          <w:szCs w:val="20"/>
        </w:rPr>
        <w:lastRenderedPageBreak/>
        <w:drawing>
          <wp:inline distT="0" distB="0" distL="0" distR="0" wp14:anchorId="3A3DCFDE" wp14:editId="35F0358A">
            <wp:extent cx="5745480" cy="1866265"/>
            <wp:effectExtent l="0" t="0" r="7620" b="635"/>
            <wp:docPr id="429514459" name="Slika 10" descr="Reminder on the implementation of the e-Auct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9514459" name="Slika 10" descr="Reminder on the implementation of the e-Auction. "/>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5745480" cy="1866265"/>
                    </a:xfrm>
                    <a:prstGeom prst="rect">
                      <a:avLst/>
                    </a:prstGeom>
                    <a:noFill/>
                    <a:ln>
                      <a:noFill/>
                    </a:ln>
                  </pic:spPr>
                </pic:pic>
              </a:graphicData>
            </a:graphic>
          </wp:inline>
        </w:drawing>
      </w:r>
    </w:p>
    <w:p w14:paraId="38CDA524" w14:textId="77777777" w:rsidR="00445570" w:rsidRPr="007B32A0" w:rsidRDefault="00FE73C2" w:rsidP="00FB1835">
      <w:pPr>
        <w:pStyle w:val="Odstavekseznama"/>
        <w:numPr>
          <w:ilvl w:val="0"/>
          <w:numId w:val="15"/>
        </w:numPr>
        <w:ind w:left="426"/>
        <w:rPr>
          <w:i/>
          <w:sz w:val="18"/>
          <w:szCs w:val="18"/>
        </w:rPr>
      </w:pPr>
      <w:r w:rsidRPr="007B32A0">
        <w:rPr>
          <w:i/>
          <w:sz w:val="18"/>
          <w:szCs w:val="18"/>
        </w:rPr>
        <w:t xml:space="preserve">Reminder on the implementation of the e-Auction </w:t>
      </w:r>
    </w:p>
    <w:p w14:paraId="444516AB" w14:textId="77777777" w:rsidR="00445570" w:rsidRDefault="00FE73C2" w:rsidP="00445570">
      <w:pPr>
        <w:pStyle w:val="Naslov2"/>
      </w:pPr>
      <w:bookmarkStart w:id="142" w:name="_Toc65087407"/>
      <w:bookmarkStart w:id="143" w:name="_Toc65092195"/>
      <w:bookmarkStart w:id="144" w:name="_Toc65092259"/>
      <w:bookmarkStart w:id="145" w:name="_Toc65226743"/>
      <w:bookmarkStart w:id="146" w:name="_Toc66871434"/>
      <w:bookmarkStart w:id="147" w:name="_Toc114492145"/>
      <w:bookmarkStart w:id="148" w:name="_Toc219358242"/>
      <w:bookmarkEnd w:id="142"/>
      <w:bookmarkEnd w:id="143"/>
      <w:bookmarkEnd w:id="144"/>
      <w:bookmarkEnd w:id="145"/>
      <w:r>
        <w:t>Participation in the e-Auction</w:t>
      </w:r>
      <w:bookmarkEnd w:id="146"/>
      <w:bookmarkEnd w:id="147"/>
      <w:bookmarkEnd w:id="148"/>
    </w:p>
    <w:p w14:paraId="298367A1" w14:textId="5D728867" w:rsidR="00445570" w:rsidRDefault="00FE73C2" w:rsidP="00445570">
      <w:pPr>
        <w:jc w:val="both"/>
      </w:pPr>
      <w:r>
        <w:t>If you are invited to partake in the e-Auction, you will see the "</w:t>
      </w:r>
      <w:r w:rsidR="00212D7C">
        <w:t>Participate – auction 1. round</w:t>
      </w:r>
      <w:r>
        <w:t>" button in your tender.</w:t>
      </w:r>
    </w:p>
    <w:p w14:paraId="0B1D6EE9" w14:textId="54EA238A" w:rsidR="004C6D52" w:rsidRDefault="004C6D52" w:rsidP="002B597C">
      <w:pPr>
        <w:spacing w:after="0"/>
        <w:jc w:val="both"/>
        <w:rPr>
          <w:lang w:eastAsia="sl-SI"/>
        </w:rPr>
      </w:pPr>
    </w:p>
    <w:p w14:paraId="0334AA4E" w14:textId="25F94257" w:rsidR="004C6D52" w:rsidRDefault="004C6D52" w:rsidP="004C6D52">
      <w:pPr>
        <w:spacing w:after="0"/>
        <w:ind w:left="66"/>
        <w:jc w:val="both"/>
        <w:rPr>
          <w:lang w:eastAsia="sl-SI"/>
        </w:rPr>
      </w:pPr>
    </w:p>
    <w:p w14:paraId="167614A8" w14:textId="0AB34A8A" w:rsidR="004C6D52" w:rsidRDefault="004C6D52" w:rsidP="004C6D52">
      <w:pPr>
        <w:rPr>
          <w:lang w:eastAsia="sl-SI"/>
        </w:rPr>
      </w:pPr>
    </w:p>
    <w:p w14:paraId="472D50B1" w14:textId="37A8AB1A" w:rsidR="007B2985" w:rsidRDefault="00F62A3F" w:rsidP="004C6D52">
      <w:pPr>
        <w:rPr>
          <w:lang w:eastAsia="sl-SI"/>
        </w:rPr>
      </w:pPr>
      <w:r>
        <w:rPr>
          <w:noProof/>
          <w:lang w:eastAsia="sl-SI"/>
        </w:rPr>
        <w:drawing>
          <wp:inline distT="0" distB="0" distL="0" distR="0" wp14:anchorId="6BA8CE83" wp14:editId="25A77EEB">
            <wp:extent cx="5750560" cy="1791335"/>
            <wp:effectExtent l="0" t="0" r="2540" b="0"/>
            <wp:docPr id="729255130" name="Slika 12" descr="Enter the e-Auct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9255130" name="Slika 12" descr="Enter the e-Auction. "/>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5750560" cy="1791335"/>
                    </a:xfrm>
                    <a:prstGeom prst="rect">
                      <a:avLst/>
                    </a:prstGeom>
                    <a:noFill/>
                    <a:ln>
                      <a:noFill/>
                    </a:ln>
                  </pic:spPr>
                </pic:pic>
              </a:graphicData>
            </a:graphic>
          </wp:inline>
        </w:drawing>
      </w:r>
    </w:p>
    <w:p w14:paraId="64322EDB" w14:textId="77777777" w:rsidR="00445570" w:rsidRPr="007B32A0" w:rsidRDefault="00FE73C2" w:rsidP="00FB1835">
      <w:pPr>
        <w:pStyle w:val="Odstavekseznama"/>
        <w:numPr>
          <w:ilvl w:val="0"/>
          <w:numId w:val="15"/>
        </w:numPr>
        <w:ind w:left="426"/>
        <w:rPr>
          <w:i/>
          <w:sz w:val="18"/>
          <w:szCs w:val="18"/>
        </w:rPr>
      </w:pPr>
      <w:r w:rsidRPr="007B32A0">
        <w:rPr>
          <w:i/>
          <w:sz w:val="18"/>
          <w:szCs w:val="18"/>
        </w:rPr>
        <w:t xml:space="preserve">Enter the e-Auction </w:t>
      </w:r>
    </w:p>
    <w:p w14:paraId="743C7733" w14:textId="4F41F88B" w:rsidR="00445570" w:rsidRDefault="00FE73C2" w:rsidP="00445570">
      <w:pPr>
        <w:shd w:val="clear" w:color="auto" w:fill="FFFFFF"/>
        <w:spacing w:before="120" w:after="120" w:line="240" w:lineRule="auto"/>
        <w:jc w:val="both"/>
        <w:textAlignment w:val="baseline"/>
      </w:pPr>
      <w:bookmarkStart w:id="149" w:name="_Hlk65223417"/>
      <w:r>
        <w:t>The "Submi</w:t>
      </w:r>
      <w:r w:rsidR="00A43A39">
        <w:t>tting</w:t>
      </w:r>
      <w:r>
        <w:t xml:space="preserve"> new tenders" window opens after you click on the "</w:t>
      </w:r>
      <w:r w:rsidR="00212D7C">
        <w:t xml:space="preserve">Participate </w:t>
      </w:r>
      <w:r w:rsidR="0015340A">
        <w:t>–</w:t>
      </w:r>
      <w:r w:rsidR="00212D7C">
        <w:t xml:space="preserve"> auction</w:t>
      </w:r>
      <w:r w:rsidR="0015340A">
        <w:t xml:space="preserve"> 1. round</w:t>
      </w:r>
      <w:r>
        <w:t>" button. When confirming the General Terms and Conditions for the Use of the e-JN System by clicking the "I agree" button, you agree to submit legally binding tenders after entering the auction when participating in the e-Auctions procedure for the economic operator on the behalf of which you are using the e-JN system.</w:t>
      </w:r>
    </w:p>
    <w:bookmarkEnd w:id="149"/>
    <w:p w14:paraId="44A5CFEC" w14:textId="6CC9D3DC" w:rsidR="00F62A3F" w:rsidRDefault="00F62A3F" w:rsidP="00445570">
      <w:r>
        <w:rPr>
          <w:noProof/>
        </w:rPr>
        <w:lastRenderedPageBreak/>
        <w:drawing>
          <wp:inline distT="0" distB="0" distL="0" distR="0" wp14:anchorId="400F00F4" wp14:editId="356D1CA2">
            <wp:extent cx="5760085" cy="1828800"/>
            <wp:effectExtent l="0" t="0" r="0" b="0"/>
            <wp:docPr id="1140369385" name="Slika 13" descr="Confirming the submission of the legally binding tender before entering the e-Auct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0369385" name="Slika 13" descr="Confirming the submission of the legally binding tender before entering the e-Auction. "/>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5760085" cy="1828800"/>
                    </a:xfrm>
                    <a:prstGeom prst="rect">
                      <a:avLst/>
                    </a:prstGeom>
                    <a:noFill/>
                    <a:ln>
                      <a:noFill/>
                    </a:ln>
                  </pic:spPr>
                </pic:pic>
              </a:graphicData>
            </a:graphic>
          </wp:inline>
        </w:drawing>
      </w:r>
    </w:p>
    <w:p w14:paraId="3049B238" w14:textId="77777777" w:rsidR="00445570" w:rsidRPr="007B32A0" w:rsidRDefault="00FE73C2" w:rsidP="00FB1835">
      <w:pPr>
        <w:pStyle w:val="Odstavekseznama"/>
        <w:numPr>
          <w:ilvl w:val="0"/>
          <w:numId w:val="15"/>
        </w:numPr>
        <w:ind w:left="426"/>
        <w:rPr>
          <w:i/>
          <w:sz w:val="18"/>
          <w:szCs w:val="18"/>
        </w:rPr>
      </w:pPr>
      <w:r w:rsidRPr="007B32A0">
        <w:rPr>
          <w:i/>
          <w:sz w:val="18"/>
          <w:szCs w:val="18"/>
        </w:rPr>
        <w:t xml:space="preserve">Confirming the submission of the legally binding tender before entering the e-Auction </w:t>
      </w:r>
    </w:p>
    <w:p w14:paraId="1646DD79" w14:textId="77777777" w:rsidR="00445570" w:rsidRDefault="00FE73C2" w:rsidP="00445570">
      <w:r>
        <w:t xml:space="preserve">Following the confirmation, the e-JN system will open a page where the amounts submitted last during the implementation of the auction will be transferred after the completed auction. </w:t>
      </w:r>
    </w:p>
    <w:p w14:paraId="5579B297" w14:textId="4349BF0D" w:rsidR="00F62A3F" w:rsidRDefault="00F62A3F" w:rsidP="00445570">
      <w:r w:rsidRPr="00F62A3F">
        <w:rPr>
          <w:noProof/>
        </w:rPr>
        <w:drawing>
          <wp:inline distT="0" distB="0" distL="0" distR="0" wp14:anchorId="7F333627" wp14:editId="641CF6A2">
            <wp:extent cx="5468815" cy="2812775"/>
            <wp:effectExtent l="0" t="0" r="0" b="6985"/>
            <wp:docPr id="155256988" name="Slika 1" descr="Auctioned ten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256988" name="Slika 1" descr="Auctioned tender."/>
                    <pic:cNvPicPr/>
                  </pic:nvPicPr>
                  <pic:blipFill>
                    <a:blip r:embed="rId90"/>
                    <a:stretch>
                      <a:fillRect/>
                    </a:stretch>
                  </pic:blipFill>
                  <pic:spPr>
                    <a:xfrm>
                      <a:off x="0" y="0"/>
                      <a:ext cx="5498784" cy="2828189"/>
                    </a:xfrm>
                    <a:prstGeom prst="rect">
                      <a:avLst/>
                    </a:prstGeom>
                  </pic:spPr>
                </pic:pic>
              </a:graphicData>
            </a:graphic>
          </wp:inline>
        </w:drawing>
      </w:r>
    </w:p>
    <w:p w14:paraId="39A76669" w14:textId="77777777" w:rsidR="00445570" w:rsidRPr="007B32A0" w:rsidRDefault="00FE73C2" w:rsidP="00FB1835">
      <w:pPr>
        <w:pStyle w:val="Odstavekseznama"/>
        <w:numPr>
          <w:ilvl w:val="0"/>
          <w:numId w:val="15"/>
        </w:numPr>
        <w:ind w:left="426"/>
        <w:rPr>
          <w:i/>
          <w:sz w:val="18"/>
          <w:szCs w:val="18"/>
        </w:rPr>
      </w:pPr>
      <w:r w:rsidRPr="007B32A0">
        <w:rPr>
          <w:i/>
          <w:sz w:val="18"/>
          <w:szCs w:val="18"/>
        </w:rPr>
        <w:t>Auctioned tender</w:t>
      </w:r>
    </w:p>
    <w:p w14:paraId="292A784E" w14:textId="77777777" w:rsidR="00445570" w:rsidRDefault="00FE73C2" w:rsidP="00445570">
      <w:r>
        <w:t>To access the auction, click on the "Auction" button. You will be redirected to the page where your prices submitted in the tender will be displayed.</w:t>
      </w:r>
    </w:p>
    <w:p w14:paraId="40F6DE01" w14:textId="1A836FBF" w:rsidR="00521278" w:rsidRDefault="00090067" w:rsidP="00445570">
      <w:r>
        <w:rPr>
          <w:noProof/>
        </w:rPr>
        <w:lastRenderedPageBreak/>
        <w:drawing>
          <wp:inline distT="0" distB="0" distL="0" distR="0" wp14:anchorId="20F3392E" wp14:editId="646FF093">
            <wp:extent cx="5758815" cy="4470400"/>
            <wp:effectExtent l="0" t="0" r="0" b="6350"/>
            <wp:docPr id="988264072" name="Slika 24" descr="Table before the start of the au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8264072" name="Slika 24" descr="Table before the start of the auction."/>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5758815" cy="4470400"/>
                    </a:xfrm>
                    <a:prstGeom prst="rect">
                      <a:avLst/>
                    </a:prstGeom>
                    <a:noFill/>
                    <a:ln>
                      <a:noFill/>
                    </a:ln>
                  </pic:spPr>
                </pic:pic>
              </a:graphicData>
            </a:graphic>
          </wp:inline>
        </w:drawing>
      </w:r>
    </w:p>
    <w:p w14:paraId="49398EBF" w14:textId="77777777" w:rsidR="00445570" w:rsidRPr="007B32A0" w:rsidRDefault="00FE73C2" w:rsidP="00FB1835">
      <w:pPr>
        <w:pStyle w:val="Odstavekseznama"/>
        <w:numPr>
          <w:ilvl w:val="0"/>
          <w:numId w:val="15"/>
        </w:numPr>
        <w:ind w:left="426"/>
        <w:rPr>
          <w:i/>
          <w:sz w:val="18"/>
          <w:szCs w:val="18"/>
        </w:rPr>
      </w:pPr>
      <w:r w:rsidRPr="007B32A0">
        <w:rPr>
          <w:i/>
          <w:sz w:val="18"/>
          <w:szCs w:val="18"/>
        </w:rPr>
        <w:t>Table before the start of the auction</w:t>
      </w:r>
    </w:p>
    <w:p w14:paraId="40262242" w14:textId="4039409D" w:rsidR="00445570" w:rsidRDefault="00FE73C2" w:rsidP="00445570">
      <w:pPr>
        <w:jc w:val="both"/>
      </w:pPr>
      <w:r>
        <w:t xml:space="preserve">Once the auction starts, you will be able to see your tender in the table(s) on the </w:t>
      </w:r>
      <w:proofErr w:type="gramStart"/>
      <w:r>
        <w:t>left hand</w:t>
      </w:r>
      <w:proofErr w:type="gramEnd"/>
      <w:r>
        <w:t xml:space="preserve"> side of the screen (depending for which lot the auction takes place if the procurement is divided into lots) and the tenders of three, currently most favourable tenderers. At any time during the auction, the participating tenderer may check their placement in the table(s) on the </w:t>
      </w:r>
      <w:proofErr w:type="gramStart"/>
      <w:r>
        <w:t>right hand</w:t>
      </w:r>
      <w:proofErr w:type="gramEnd"/>
      <w:r>
        <w:t xml:space="preserve"> side of the screen in the "My </w:t>
      </w:r>
      <w:r w:rsidR="0085629E">
        <w:t>placing</w:t>
      </w:r>
      <w:r>
        <w:t>" section (for an individual lot for which the auction takes place if the procurement is divided into lots).</w:t>
      </w:r>
    </w:p>
    <w:p w14:paraId="11FD14E6" w14:textId="61A833A9" w:rsidR="00445570" w:rsidRDefault="00445570" w:rsidP="00445570"/>
    <w:p w14:paraId="5260A542" w14:textId="08F3A891" w:rsidR="00274A35" w:rsidRDefault="00274A35" w:rsidP="00445570">
      <w:r>
        <w:rPr>
          <w:noProof/>
        </w:rPr>
        <w:lastRenderedPageBreak/>
        <w:drawing>
          <wp:inline distT="0" distB="0" distL="0" distR="0" wp14:anchorId="32BB5764" wp14:editId="0F73B192">
            <wp:extent cx="5744845" cy="4246245"/>
            <wp:effectExtent l="0" t="0" r="8255" b="1905"/>
            <wp:docPr id="2029918630" name="Slika 1" descr="Display of prices at the start of the auct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9918630" name="Slika 1" descr="Display of prices at the start of the auction. "/>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5744845" cy="4246245"/>
                    </a:xfrm>
                    <a:prstGeom prst="rect">
                      <a:avLst/>
                    </a:prstGeom>
                    <a:noFill/>
                    <a:ln>
                      <a:noFill/>
                    </a:ln>
                  </pic:spPr>
                </pic:pic>
              </a:graphicData>
            </a:graphic>
          </wp:inline>
        </w:drawing>
      </w:r>
    </w:p>
    <w:p w14:paraId="351763A4" w14:textId="77777777" w:rsidR="00445570" w:rsidRPr="00CB3B5F" w:rsidRDefault="00FE73C2" w:rsidP="00FB1835">
      <w:pPr>
        <w:pStyle w:val="Odstavekseznama"/>
        <w:numPr>
          <w:ilvl w:val="0"/>
          <w:numId w:val="15"/>
        </w:numPr>
        <w:ind w:left="426"/>
        <w:rPr>
          <w:i/>
          <w:sz w:val="18"/>
          <w:szCs w:val="18"/>
        </w:rPr>
      </w:pPr>
      <w:r w:rsidRPr="00CB3B5F">
        <w:rPr>
          <w:i/>
          <w:sz w:val="18"/>
          <w:szCs w:val="18"/>
        </w:rPr>
        <w:t xml:space="preserve">Display of prices at the start of the auction </w:t>
      </w:r>
    </w:p>
    <w:p w14:paraId="5D566B3C" w14:textId="77777777" w:rsidR="00445570" w:rsidRDefault="00FE73C2" w:rsidP="00445570">
      <w:pPr>
        <w:pStyle w:val="Naslov3"/>
      </w:pPr>
      <w:bookmarkStart w:id="150" w:name="_Toc65092210"/>
      <w:bookmarkStart w:id="151" w:name="_Toc65092274"/>
      <w:bookmarkStart w:id="152" w:name="_Toc65226745"/>
      <w:bookmarkStart w:id="153" w:name="_Toc66871435"/>
      <w:bookmarkStart w:id="154" w:name="_Toc114492146"/>
      <w:bookmarkStart w:id="155" w:name="_Toc219358243"/>
      <w:bookmarkEnd w:id="150"/>
      <w:bookmarkEnd w:id="151"/>
      <w:bookmarkEnd w:id="152"/>
      <w:r>
        <w:t>Actions during the implementation of the electronic auction</w:t>
      </w:r>
      <w:bookmarkEnd w:id="153"/>
      <w:bookmarkEnd w:id="154"/>
      <w:bookmarkEnd w:id="155"/>
    </w:p>
    <w:p w14:paraId="575CC2C6" w14:textId="77777777" w:rsidR="00445570" w:rsidRDefault="00FE73C2" w:rsidP="00445570">
      <w:r>
        <w:t>During the auction, the following options are available by means of which it is possible to submit your prices:</w:t>
      </w:r>
    </w:p>
    <w:p w14:paraId="1CA907F0" w14:textId="77777777" w:rsidR="00445570" w:rsidRPr="008B2E5D" w:rsidRDefault="00FE73C2" w:rsidP="00445570">
      <w:pPr>
        <w:pStyle w:val="Odstavekseznama"/>
        <w:numPr>
          <w:ilvl w:val="0"/>
          <w:numId w:val="53"/>
        </w:numPr>
        <w:rPr>
          <w:b/>
          <w:bCs/>
        </w:rPr>
      </w:pPr>
      <w:r>
        <w:rPr>
          <w:b/>
        </w:rPr>
        <w:t>Change of price by editing the table</w:t>
      </w:r>
    </w:p>
    <w:p w14:paraId="1BA24C25" w14:textId="77777777" w:rsidR="00445570" w:rsidRDefault="00FE73C2" w:rsidP="00445570">
      <w:pPr>
        <w:ind w:left="360"/>
      </w:pPr>
      <w:r>
        <w:t>Prices can be changed by clicking a cell in the line in which you want to change the price in the "My price/unit of measure" section and change the desired value.</w:t>
      </w:r>
    </w:p>
    <w:p w14:paraId="3C4FE5A2" w14:textId="77777777" w:rsidR="00445570" w:rsidRDefault="00FE73C2" w:rsidP="00445570">
      <w:pPr>
        <w:ind w:left="360"/>
        <w:jc w:val="both"/>
      </w:pPr>
      <w:r>
        <w:t xml:space="preserve">Following the change in price, the "Submit prices" button will become active. Only when clicking on the button for individual item or lot (if the procurement is divided into lots) you will </w:t>
      </w:r>
      <w:proofErr w:type="gramStart"/>
      <w:r>
        <w:t>actually submit</w:t>
      </w:r>
      <w:proofErr w:type="gramEnd"/>
      <w:r>
        <w:t xml:space="preserve"> new prices. If the procurement is divided into lots, all prices may be submitted by clicking on the "Submit all prices" button located next to the buttons for the transfer of Excel templates.</w:t>
      </w:r>
    </w:p>
    <w:p w14:paraId="6029488C" w14:textId="08DD587E" w:rsidR="00445570" w:rsidRDefault="00445570" w:rsidP="00445570">
      <w:pPr>
        <w:ind w:left="360"/>
        <w:jc w:val="both"/>
      </w:pPr>
    </w:p>
    <w:p w14:paraId="639DA4F1" w14:textId="401E669D" w:rsidR="00972040" w:rsidRDefault="00142A60" w:rsidP="00445570">
      <w:pPr>
        <w:ind w:left="360"/>
        <w:jc w:val="both"/>
      </w:pPr>
      <w:r>
        <w:rPr>
          <w:noProof/>
        </w:rPr>
        <w:lastRenderedPageBreak/>
        <w:drawing>
          <wp:inline distT="0" distB="0" distL="0" distR="0" wp14:anchorId="633F0903" wp14:editId="261A5F70">
            <wp:extent cx="5749925" cy="2042795"/>
            <wp:effectExtent l="0" t="0" r="3175" b="0"/>
            <wp:docPr id="206676063" name="Slika 5" descr="Change of price by manual editing of the table. Part 1/2: Button &quot;Submit prices&quot; is inactive before the chan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676063" name="Slika 5" descr="Change of price by manual editing of the table. Part 1/2: Button &quot;Submit prices&quot; is inactive before the change"/>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5749925" cy="2042795"/>
                    </a:xfrm>
                    <a:prstGeom prst="rect">
                      <a:avLst/>
                    </a:prstGeom>
                    <a:noFill/>
                    <a:ln>
                      <a:noFill/>
                    </a:ln>
                  </pic:spPr>
                </pic:pic>
              </a:graphicData>
            </a:graphic>
          </wp:inline>
        </w:drawing>
      </w:r>
    </w:p>
    <w:p w14:paraId="50663120" w14:textId="77777777" w:rsidR="00142A60" w:rsidRPr="00CB3B5F" w:rsidRDefault="00FE73C2" w:rsidP="00FB1835">
      <w:pPr>
        <w:pStyle w:val="Odstavekseznama"/>
        <w:numPr>
          <w:ilvl w:val="0"/>
          <w:numId w:val="15"/>
        </w:numPr>
        <w:ind w:left="426"/>
        <w:rPr>
          <w:i/>
          <w:sz w:val="18"/>
          <w:szCs w:val="18"/>
        </w:rPr>
      </w:pPr>
      <w:r w:rsidRPr="00CB3B5F">
        <w:rPr>
          <w:i/>
          <w:sz w:val="18"/>
          <w:szCs w:val="18"/>
        </w:rPr>
        <w:t>Change of price by manual editing of the table</w:t>
      </w:r>
    </w:p>
    <w:p w14:paraId="35021340" w14:textId="3D3001A6" w:rsidR="00142A60" w:rsidRDefault="00142A60" w:rsidP="00142A60">
      <w:pPr>
        <w:pStyle w:val="Odstavekseznama"/>
        <w:ind w:left="360"/>
        <w:jc w:val="both"/>
        <w:rPr>
          <w:i/>
          <w:sz w:val="18"/>
        </w:rPr>
      </w:pPr>
      <w:r>
        <w:rPr>
          <w:i/>
          <w:noProof/>
          <w:sz w:val="18"/>
        </w:rPr>
        <w:drawing>
          <wp:inline distT="0" distB="0" distL="0" distR="0" wp14:anchorId="661EE6FB" wp14:editId="2BEBC866">
            <wp:extent cx="5759450" cy="2405380"/>
            <wp:effectExtent l="0" t="0" r="0" b="0"/>
            <wp:docPr id="623027811" name="Slika 7" descr="Change of price by manual editing of the table. Part 2/2: Button &quot;Submit prices&quot; is active after the price chan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3027811" name="Slika 7" descr="Change of price by manual editing of the table. Part 2/2: Button &quot;Submit prices&quot; is active after the price change."/>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5759450" cy="2405380"/>
                    </a:xfrm>
                    <a:prstGeom prst="rect">
                      <a:avLst/>
                    </a:prstGeom>
                    <a:noFill/>
                    <a:ln>
                      <a:noFill/>
                    </a:ln>
                  </pic:spPr>
                </pic:pic>
              </a:graphicData>
            </a:graphic>
          </wp:inline>
        </w:drawing>
      </w:r>
      <w:r w:rsidR="00FE73C2">
        <w:rPr>
          <w:i/>
          <w:sz w:val="18"/>
        </w:rPr>
        <w:t xml:space="preserve">       </w:t>
      </w:r>
    </w:p>
    <w:p w14:paraId="315903E3" w14:textId="5851F6AA" w:rsidR="00142A60" w:rsidRDefault="00142A60" w:rsidP="00142A60">
      <w:pPr>
        <w:pStyle w:val="Odstavekseznama"/>
        <w:ind w:left="360"/>
        <w:jc w:val="both"/>
        <w:rPr>
          <w:i/>
          <w:sz w:val="18"/>
        </w:rPr>
      </w:pPr>
    </w:p>
    <w:p w14:paraId="2AD114C1" w14:textId="0CBA5610" w:rsidR="00445570" w:rsidRPr="00CB3B5F" w:rsidRDefault="00FE73C2" w:rsidP="00FB1835">
      <w:pPr>
        <w:pStyle w:val="Odstavekseznama"/>
        <w:numPr>
          <w:ilvl w:val="0"/>
          <w:numId w:val="15"/>
        </w:numPr>
        <w:ind w:left="426"/>
        <w:rPr>
          <w:i/>
          <w:sz w:val="18"/>
          <w:szCs w:val="18"/>
        </w:rPr>
      </w:pPr>
      <w:r w:rsidRPr="00CB3B5F">
        <w:rPr>
          <w:i/>
          <w:sz w:val="18"/>
          <w:szCs w:val="18"/>
        </w:rPr>
        <w:t>Activity of the "Submit prices" button</w:t>
      </w:r>
    </w:p>
    <w:p w14:paraId="4AE1458E" w14:textId="77777777" w:rsidR="00142A60" w:rsidRPr="0002342F" w:rsidRDefault="00142A60" w:rsidP="00142A60">
      <w:pPr>
        <w:pStyle w:val="Odstavekseznama"/>
        <w:ind w:left="360"/>
        <w:jc w:val="both"/>
        <w:rPr>
          <w:i/>
          <w:sz w:val="18"/>
        </w:rPr>
      </w:pPr>
    </w:p>
    <w:p w14:paraId="3215E730" w14:textId="00F343E1" w:rsidR="00445570" w:rsidRPr="003A7F4A" w:rsidRDefault="00FE73C2" w:rsidP="00445570">
      <w:pPr>
        <w:pStyle w:val="Odstavekseznama"/>
        <w:numPr>
          <w:ilvl w:val="0"/>
          <w:numId w:val="53"/>
        </w:numPr>
        <w:rPr>
          <w:b/>
          <w:bCs/>
        </w:rPr>
      </w:pPr>
      <w:r>
        <w:rPr>
          <w:b/>
        </w:rPr>
        <w:t>Change of price with the "</w:t>
      </w:r>
      <w:r w:rsidR="003C552F" w:rsidRPr="003C552F">
        <w:rPr>
          <w:b/>
        </w:rPr>
        <w:t>Lowering for the minimum difference</w:t>
      </w:r>
      <w:r>
        <w:rPr>
          <w:b/>
        </w:rPr>
        <w:t>" action</w:t>
      </w:r>
    </w:p>
    <w:p w14:paraId="0D52E353" w14:textId="19EEA936" w:rsidR="00445570" w:rsidRDefault="00FE73C2" w:rsidP="00445570">
      <w:pPr>
        <w:ind w:left="360"/>
        <w:jc w:val="both"/>
      </w:pPr>
      <w:r>
        <w:t>This action is only enabled when the contracting authority enters a minimum step when determining the parameters of the auction. Prices can be changed by clicking on a cell in the line in which you want to change the price in the "My price/unit of measure" section or any other cell in the line and then clicking on the "</w:t>
      </w:r>
      <w:r w:rsidR="00F76574">
        <w:t>Lowering for the minimum difference</w:t>
      </w:r>
      <w:r>
        <w:t xml:space="preserve">" button. The system will reduce the price of the item by a minimum step determined by the contracting authority in the procurement settings in the e-JN system. </w:t>
      </w:r>
    </w:p>
    <w:p w14:paraId="3FE7942F" w14:textId="77777777" w:rsidR="00445570" w:rsidRDefault="00FE73C2" w:rsidP="00445570">
      <w:pPr>
        <w:ind w:left="360"/>
        <w:jc w:val="both"/>
      </w:pPr>
      <w:r>
        <w:t xml:space="preserve">Following the change in price, the "Submit prices" button will become active. Only when clicking on the button for individual item or lot (if the procurement is divided into lots) you will </w:t>
      </w:r>
      <w:proofErr w:type="gramStart"/>
      <w:r>
        <w:t>actually submit</w:t>
      </w:r>
      <w:proofErr w:type="gramEnd"/>
      <w:r>
        <w:t xml:space="preserve"> new prices. If the procurement is divided into lots, all prices may be submitted by clicking on the "Submit all prices" button located next to the buttons for the transfer of Excel templates.</w:t>
      </w:r>
    </w:p>
    <w:p w14:paraId="322CAF49" w14:textId="437E86F1" w:rsidR="00445570" w:rsidRDefault="00445570" w:rsidP="00445570">
      <w:pPr>
        <w:spacing w:after="0" w:line="240" w:lineRule="auto"/>
        <w:rPr>
          <w:i/>
          <w:iCs/>
          <w:sz w:val="18"/>
          <w:szCs w:val="18"/>
        </w:rPr>
      </w:pPr>
    </w:p>
    <w:p w14:paraId="6A8056C7" w14:textId="7B53BD47" w:rsidR="00A0560F" w:rsidRDefault="00A0560F" w:rsidP="00445570">
      <w:pPr>
        <w:spacing w:after="0" w:line="240" w:lineRule="auto"/>
        <w:rPr>
          <w:i/>
          <w:iCs/>
          <w:sz w:val="18"/>
          <w:szCs w:val="18"/>
        </w:rPr>
      </w:pPr>
    </w:p>
    <w:p w14:paraId="000705E8" w14:textId="5EA0BA5C" w:rsidR="00A0560F" w:rsidRDefault="00DC4DD0" w:rsidP="00445570">
      <w:pPr>
        <w:spacing w:after="0" w:line="240" w:lineRule="auto"/>
        <w:rPr>
          <w:i/>
          <w:iCs/>
          <w:sz w:val="18"/>
          <w:szCs w:val="18"/>
        </w:rPr>
      </w:pPr>
      <w:r>
        <w:rPr>
          <w:i/>
          <w:iCs/>
          <w:noProof/>
          <w:sz w:val="18"/>
          <w:szCs w:val="18"/>
        </w:rPr>
        <w:lastRenderedPageBreak/>
        <w:drawing>
          <wp:inline distT="0" distB="0" distL="0" distR="0" wp14:anchorId="7DC1C6BF" wp14:editId="2D763C15">
            <wp:extent cx="5760720" cy="2377440"/>
            <wp:effectExtent l="0" t="0" r="0" b="3810"/>
            <wp:docPr id="1570513303" name="Slika 8" descr="Change in price by minimum step. Part1: Button &quot;Submit prices&quot; is inactive before the price chan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0513303" name="Slika 8" descr="Change in price by minimum step. Part1: Button &quot;Submit prices&quot; is inactive before the price change"/>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5760720" cy="2377440"/>
                    </a:xfrm>
                    <a:prstGeom prst="rect">
                      <a:avLst/>
                    </a:prstGeom>
                    <a:noFill/>
                    <a:ln>
                      <a:noFill/>
                    </a:ln>
                  </pic:spPr>
                </pic:pic>
              </a:graphicData>
            </a:graphic>
          </wp:inline>
        </w:drawing>
      </w:r>
    </w:p>
    <w:p w14:paraId="410A6094" w14:textId="77777777" w:rsidR="00A0560F" w:rsidRDefault="00A0560F" w:rsidP="00445570">
      <w:pPr>
        <w:spacing w:after="0" w:line="240" w:lineRule="auto"/>
        <w:rPr>
          <w:i/>
          <w:iCs/>
          <w:sz w:val="18"/>
          <w:szCs w:val="18"/>
        </w:rPr>
      </w:pPr>
    </w:p>
    <w:p w14:paraId="1991C068" w14:textId="76B8E2BD" w:rsidR="00DC4DD0" w:rsidRDefault="00FE73C2" w:rsidP="00FB1835">
      <w:pPr>
        <w:pStyle w:val="Odstavekseznama"/>
        <w:numPr>
          <w:ilvl w:val="0"/>
          <w:numId w:val="15"/>
        </w:numPr>
        <w:ind w:left="426"/>
        <w:rPr>
          <w:i/>
          <w:sz w:val="18"/>
        </w:rPr>
      </w:pPr>
      <w:r w:rsidRPr="00CB3B5F">
        <w:rPr>
          <w:i/>
          <w:sz w:val="18"/>
          <w:szCs w:val="18"/>
        </w:rPr>
        <w:t>Change in price by minimum step</w:t>
      </w:r>
      <w:r w:rsidRPr="00CB3B5F">
        <w:rPr>
          <w:i/>
          <w:sz w:val="18"/>
          <w:szCs w:val="18"/>
        </w:rPr>
        <w:tab/>
      </w:r>
      <w:r>
        <w:rPr>
          <w:i/>
          <w:sz w:val="18"/>
        </w:rPr>
        <w:t xml:space="preserve">       </w:t>
      </w:r>
      <w:r w:rsidR="006F25D0">
        <w:rPr>
          <w:i/>
          <w:sz w:val="18"/>
        </w:rPr>
        <w:tab/>
      </w:r>
      <w:r w:rsidR="006F25D0">
        <w:rPr>
          <w:i/>
          <w:sz w:val="18"/>
        </w:rPr>
        <w:tab/>
      </w:r>
      <w:r>
        <w:rPr>
          <w:i/>
          <w:sz w:val="18"/>
        </w:rPr>
        <w:t xml:space="preserve"> </w:t>
      </w:r>
    </w:p>
    <w:p w14:paraId="12041AFE" w14:textId="00E338B8" w:rsidR="00DC4DD0" w:rsidRDefault="00DC4DD0" w:rsidP="00445570">
      <w:pPr>
        <w:jc w:val="both"/>
        <w:rPr>
          <w:i/>
          <w:sz w:val="18"/>
        </w:rPr>
      </w:pPr>
      <w:r>
        <w:rPr>
          <w:i/>
          <w:noProof/>
          <w:sz w:val="18"/>
        </w:rPr>
        <w:drawing>
          <wp:inline distT="0" distB="0" distL="0" distR="0" wp14:anchorId="76D9A154" wp14:editId="624C8AD0">
            <wp:extent cx="5749925" cy="2405380"/>
            <wp:effectExtent l="0" t="0" r="3175" b="0"/>
            <wp:docPr id="191069771" name="Slika 10" descr="Change in price by minimum step. Part2: Button &quot;Submit prices&quot; is active after the price chan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069771" name="Slika 10" descr="Change in price by minimum step. Part2: Button &quot;Submit prices&quot; is active after the price change."/>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5749925" cy="2405380"/>
                    </a:xfrm>
                    <a:prstGeom prst="rect">
                      <a:avLst/>
                    </a:prstGeom>
                    <a:noFill/>
                    <a:ln>
                      <a:noFill/>
                    </a:ln>
                  </pic:spPr>
                </pic:pic>
              </a:graphicData>
            </a:graphic>
          </wp:inline>
        </w:drawing>
      </w:r>
    </w:p>
    <w:p w14:paraId="774D3FAF" w14:textId="47D27A53" w:rsidR="00445570" w:rsidRPr="00CB3B5F" w:rsidRDefault="00FE73C2" w:rsidP="00FB1835">
      <w:pPr>
        <w:pStyle w:val="Odstavekseznama"/>
        <w:numPr>
          <w:ilvl w:val="0"/>
          <w:numId w:val="15"/>
        </w:numPr>
        <w:ind w:left="426"/>
        <w:rPr>
          <w:i/>
          <w:sz w:val="18"/>
          <w:szCs w:val="18"/>
        </w:rPr>
      </w:pPr>
      <w:r w:rsidRPr="00CB3B5F">
        <w:rPr>
          <w:i/>
          <w:sz w:val="18"/>
          <w:szCs w:val="18"/>
        </w:rPr>
        <w:t>Activity of the "Submit prices" button</w:t>
      </w:r>
    </w:p>
    <w:p w14:paraId="6991174E" w14:textId="77777777" w:rsidR="00445570" w:rsidRDefault="00FE73C2" w:rsidP="00445570">
      <w:pPr>
        <w:pStyle w:val="Odstavekseznama"/>
        <w:numPr>
          <w:ilvl w:val="0"/>
          <w:numId w:val="53"/>
        </w:numPr>
        <w:rPr>
          <w:b/>
          <w:bCs/>
        </w:rPr>
      </w:pPr>
      <w:r>
        <w:rPr>
          <w:b/>
        </w:rPr>
        <w:t>Change of price with the "BBP" action</w:t>
      </w:r>
    </w:p>
    <w:p w14:paraId="7E37F98D" w14:textId="5812B4D3" w:rsidR="00445570" w:rsidRDefault="00FE73C2" w:rsidP="00445570">
      <w:pPr>
        <w:ind w:left="360"/>
        <w:jc w:val="both"/>
      </w:pPr>
      <w:r>
        <w:t>This action is only enabled when the contracting authority enters a minimum step when determining the parameters of the auction. Prices can be changed by clicking on a cell in the line in which you want to change the price in the "My price/unit of measure" section or any other cell in the line and then clicking on the "</w:t>
      </w:r>
      <w:r w:rsidR="002B0424">
        <w:t>Lower to Best Buy Price</w:t>
      </w:r>
      <w:r>
        <w:t xml:space="preserve">" button. The system will reduce the price of the item by a minimum step below the price of the lowest tender submitted in the system at the time when you started changing the price of the relevant item. </w:t>
      </w:r>
    </w:p>
    <w:p w14:paraId="446D9DD8" w14:textId="77777777" w:rsidR="00445570" w:rsidRDefault="00FE73C2" w:rsidP="00445570">
      <w:pPr>
        <w:ind w:left="360"/>
        <w:jc w:val="both"/>
        <w:rPr>
          <w:b/>
          <w:bCs/>
        </w:rPr>
      </w:pPr>
      <w:r>
        <w:t xml:space="preserve">Following the change in price, the "Submit prices" button will become active. Only when clicking on the button for individual item or lot (if the procurement is divided into lots) you will </w:t>
      </w:r>
      <w:proofErr w:type="gramStart"/>
      <w:r>
        <w:t>actually submit</w:t>
      </w:r>
      <w:proofErr w:type="gramEnd"/>
      <w:r>
        <w:t xml:space="preserve"> new prices. If the procurement is divided into lots, all prices may be submitted by clicking on the "Submit all prices" button located next to the buttons for the transfer of Excel templates.</w:t>
      </w:r>
    </w:p>
    <w:p w14:paraId="3C4D389E" w14:textId="364ECAA8" w:rsidR="00445570" w:rsidRDefault="00445570" w:rsidP="00445570">
      <w:pPr>
        <w:jc w:val="both"/>
      </w:pPr>
    </w:p>
    <w:p w14:paraId="01F994AC" w14:textId="5387B2DC" w:rsidR="00DC4DD0" w:rsidRDefault="00DC4DD0" w:rsidP="00445570">
      <w:pPr>
        <w:jc w:val="both"/>
      </w:pPr>
      <w:r>
        <w:rPr>
          <w:noProof/>
        </w:rPr>
        <w:lastRenderedPageBreak/>
        <w:drawing>
          <wp:inline distT="0" distB="0" distL="0" distR="0" wp14:anchorId="1705B37C" wp14:editId="53A7AAB4">
            <wp:extent cx="5679831" cy="2344057"/>
            <wp:effectExtent l="0" t="0" r="0" b="0"/>
            <wp:docPr id="902610475" name="Slika 12" descr="Change in price by BBP and Activity of the &quot;Submit prices&quot; button. Part1: before the price change button &quot;Submit the prices&quot; is inacti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2610475" name="Slika 12" descr="Change in price by BBP and Activity of the &quot;Submit prices&quot; button. Part1: before the price change button &quot;Submit the prices&quot; is inactive."/>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5684057" cy="2345801"/>
                    </a:xfrm>
                    <a:prstGeom prst="rect">
                      <a:avLst/>
                    </a:prstGeom>
                    <a:noFill/>
                    <a:ln>
                      <a:noFill/>
                    </a:ln>
                  </pic:spPr>
                </pic:pic>
              </a:graphicData>
            </a:graphic>
          </wp:inline>
        </w:drawing>
      </w:r>
    </w:p>
    <w:p w14:paraId="7596D50F" w14:textId="7C5A6385" w:rsidR="00DC4DD0" w:rsidRDefault="00FE73C2" w:rsidP="00FB1835">
      <w:pPr>
        <w:pStyle w:val="Odstavekseznama"/>
        <w:numPr>
          <w:ilvl w:val="0"/>
          <w:numId w:val="15"/>
        </w:numPr>
        <w:ind w:left="426"/>
        <w:rPr>
          <w:i/>
          <w:sz w:val="18"/>
        </w:rPr>
      </w:pPr>
      <w:r w:rsidRPr="00CB3B5F">
        <w:rPr>
          <w:i/>
          <w:sz w:val="18"/>
          <w:szCs w:val="18"/>
        </w:rPr>
        <w:t>Change in price by BBP</w:t>
      </w:r>
      <w:r>
        <w:rPr>
          <w:i/>
          <w:sz w:val="18"/>
        </w:rPr>
        <w:t xml:space="preserve">            </w:t>
      </w:r>
      <w:r>
        <w:rPr>
          <w:i/>
          <w:sz w:val="18"/>
        </w:rPr>
        <w:tab/>
        <w:t xml:space="preserve">         </w:t>
      </w:r>
      <w:r w:rsidR="00622121">
        <w:rPr>
          <w:i/>
          <w:sz w:val="18"/>
        </w:rPr>
        <w:tab/>
      </w:r>
      <w:r w:rsidR="00622121">
        <w:rPr>
          <w:i/>
          <w:sz w:val="18"/>
        </w:rPr>
        <w:tab/>
      </w:r>
      <w:r>
        <w:rPr>
          <w:i/>
          <w:sz w:val="18"/>
        </w:rPr>
        <w:t xml:space="preserve"> </w:t>
      </w:r>
    </w:p>
    <w:p w14:paraId="1E17C5ED" w14:textId="0AB01F4D" w:rsidR="00DC4DD0" w:rsidRDefault="00DC4DD0" w:rsidP="00445570">
      <w:pPr>
        <w:jc w:val="both"/>
        <w:rPr>
          <w:i/>
          <w:sz w:val="18"/>
        </w:rPr>
      </w:pPr>
      <w:r>
        <w:rPr>
          <w:i/>
          <w:noProof/>
          <w:sz w:val="18"/>
        </w:rPr>
        <w:drawing>
          <wp:inline distT="0" distB="0" distL="0" distR="0" wp14:anchorId="6EE0992B" wp14:editId="5B367808">
            <wp:extent cx="5580185" cy="2327386"/>
            <wp:effectExtent l="0" t="0" r="1905" b="0"/>
            <wp:docPr id="1507234391" name="Slika 16" descr="Change in price by BBP and Activity of the &quot;Submit prices&quot; button. Part2: after  the price change button &quot;Submit the prices&quot; is acti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7234391" name="Slika 16" descr="Change in price by BBP and Activity of the &quot;Submit prices&quot; button. Part2: after  the price change button &quot;Submit the prices&quot; is active."/>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0"/>
                      <a:ext cx="5584622" cy="2329237"/>
                    </a:xfrm>
                    <a:prstGeom prst="rect">
                      <a:avLst/>
                    </a:prstGeom>
                    <a:noFill/>
                    <a:ln>
                      <a:noFill/>
                    </a:ln>
                  </pic:spPr>
                </pic:pic>
              </a:graphicData>
            </a:graphic>
          </wp:inline>
        </w:drawing>
      </w:r>
    </w:p>
    <w:p w14:paraId="7981D45F" w14:textId="1F8F23F5" w:rsidR="00445570" w:rsidRPr="00CB3B5F" w:rsidRDefault="00FE73C2" w:rsidP="00FB1835">
      <w:pPr>
        <w:pStyle w:val="Odstavekseznama"/>
        <w:numPr>
          <w:ilvl w:val="0"/>
          <w:numId w:val="15"/>
        </w:numPr>
        <w:ind w:left="426"/>
        <w:rPr>
          <w:i/>
          <w:sz w:val="18"/>
          <w:szCs w:val="18"/>
        </w:rPr>
      </w:pPr>
      <w:r w:rsidRPr="00CB3B5F">
        <w:rPr>
          <w:i/>
          <w:sz w:val="18"/>
          <w:szCs w:val="18"/>
        </w:rPr>
        <w:t>Activity of the "Submit prices" button</w:t>
      </w:r>
    </w:p>
    <w:p w14:paraId="04BD2B97" w14:textId="77777777" w:rsidR="00445570" w:rsidRPr="003A7F4A" w:rsidRDefault="00FE73C2" w:rsidP="00445570">
      <w:pPr>
        <w:pStyle w:val="Odstavekseznama"/>
        <w:numPr>
          <w:ilvl w:val="0"/>
          <w:numId w:val="53"/>
        </w:numPr>
        <w:rPr>
          <w:b/>
          <w:bCs/>
        </w:rPr>
      </w:pPr>
      <w:r>
        <w:rPr>
          <w:b/>
        </w:rPr>
        <w:t>Change in price by importing "Excel template"</w:t>
      </w:r>
    </w:p>
    <w:p w14:paraId="683DE2B2" w14:textId="77777777" w:rsidR="00445570" w:rsidRDefault="00FE73C2" w:rsidP="00445570">
      <w:pPr>
        <w:ind w:left="360"/>
        <w:jc w:val="both"/>
      </w:pPr>
      <w:r>
        <w:t>Prices can be changed by importing them with the help of the Excel table. First transfer the current prices in the Excel template, change the prices in the Excel and then upload this document in the e-Auction.</w:t>
      </w:r>
    </w:p>
    <w:p w14:paraId="292EB243" w14:textId="77777777" w:rsidR="00445570" w:rsidRDefault="00FE73C2" w:rsidP="00445570">
      <w:pPr>
        <w:ind w:left="360"/>
        <w:jc w:val="both"/>
      </w:pPr>
      <w:r>
        <w:t>This may be done by using the "Export prices" and "+Import prices" buttons in the bottom of the table during the auction.</w:t>
      </w:r>
    </w:p>
    <w:p w14:paraId="215700E3" w14:textId="482FDF24" w:rsidR="004F68E3" w:rsidRDefault="004F68E3" w:rsidP="00445570">
      <w:r>
        <w:rPr>
          <w:noProof/>
        </w:rPr>
        <w:lastRenderedPageBreak/>
        <w:drawing>
          <wp:inline distT="0" distB="0" distL="0" distR="0" wp14:anchorId="1F2E7BBC" wp14:editId="1031A292">
            <wp:extent cx="4359441" cy="1811215"/>
            <wp:effectExtent l="0" t="0" r="3175" b="0"/>
            <wp:docPr id="856115248" name="Slika 1" descr="Buttons for transferring Excel fi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6115248" name="Slika 1" descr="Buttons for transferring Excel files."/>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4380131" cy="1819811"/>
                    </a:xfrm>
                    <a:prstGeom prst="rect">
                      <a:avLst/>
                    </a:prstGeom>
                    <a:noFill/>
                    <a:ln>
                      <a:noFill/>
                    </a:ln>
                  </pic:spPr>
                </pic:pic>
              </a:graphicData>
            </a:graphic>
          </wp:inline>
        </w:drawing>
      </w:r>
    </w:p>
    <w:p w14:paraId="745ED73E" w14:textId="77777777" w:rsidR="00445570" w:rsidRPr="00CB3B5F" w:rsidRDefault="00FE73C2" w:rsidP="00FB1835">
      <w:pPr>
        <w:pStyle w:val="Odstavekseznama"/>
        <w:numPr>
          <w:ilvl w:val="0"/>
          <w:numId w:val="15"/>
        </w:numPr>
        <w:ind w:left="426"/>
        <w:rPr>
          <w:i/>
          <w:sz w:val="18"/>
          <w:szCs w:val="18"/>
        </w:rPr>
      </w:pPr>
      <w:r w:rsidRPr="00CB3B5F">
        <w:rPr>
          <w:i/>
          <w:sz w:val="18"/>
          <w:szCs w:val="18"/>
        </w:rPr>
        <w:t>Buttons for transferring Excel files</w:t>
      </w:r>
    </w:p>
    <w:p w14:paraId="75746652" w14:textId="48840BEC" w:rsidR="00445570" w:rsidRDefault="00FE73C2" w:rsidP="00445570">
      <w:pPr>
        <w:jc w:val="both"/>
        <w:rPr>
          <w:i/>
          <w:iCs/>
          <w:sz w:val="18"/>
          <w:szCs w:val="18"/>
        </w:rPr>
      </w:pPr>
      <w:r>
        <w:t>An example of an Excel file is presented below, which was exported from the system during the auction by using the "Export prices" button. It is only permitted to change cells in the "</w:t>
      </w:r>
      <w:r w:rsidR="004F68E3">
        <w:t>Price per unit of measurement</w:t>
      </w:r>
      <w:r>
        <w:t>" column in the template (table). If you wish to upload in the e-JN system the file in which another cell was changed, the e-JN system will not accept such file and will report an error.</w:t>
      </w:r>
    </w:p>
    <w:p w14:paraId="3E0DFDBC" w14:textId="556E585F" w:rsidR="004F68E3" w:rsidRDefault="004F68E3" w:rsidP="00445570">
      <w:pPr>
        <w:rPr>
          <w:i/>
          <w:iCs/>
          <w:sz w:val="18"/>
          <w:szCs w:val="18"/>
        </w:rPr>
      </w:pPr>
      <w:r>
        <w:rPr>
          <w:i/>
          <w:iCs/>
          <w:noProof/>
          <w:sz w:val="18"/>
          <w:szCs w:val="18"/>
        </w:rPr>
        <w:drawing>
          <wp:inline distT="0" distB="0" distL="0" distR="0" wp14:anchorId="4ED7A124" wp14:editId="01A0C852">
            <wp:extent cx="5229871" cy="1661742"/>
            <wp:effectExtent l="0" t="0" r="0" b="0"/>
            <wp:docPr id="1303764039" name="Slika 2" descr="Example of an Excel file following an export from the system before the change of pric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3764039" name="Slika 2" descr="Example of an Excel file following an export from the system before the change of prices."/>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0" y="0"/>
                      <a:ext cx="5239373" cy="1664761"/>
                    </a:xfrm>
                    <a:prstGeom prst="rect">
                      <a:avLst/>
                    </a:prstGeom>
                    <a:noFill/>
                    <a:ln>
                      <a:noFill/>
                    </a:ln>
                  </pic:spPr>
                </pic:pic>
              </a:graphicData>
            </a:graphic>
          </wp:inline>
        </w:drawing>
      </w:r>
    </w:p>
    <w:p w14:paraId="774EECFB" w14:textId="77777777" w:rsidR="00445570" w:rsidRPr="00CB3B5F" w:rsidRDefault="00FE73C2" w:rsidP="00FB1835">
      <w:pPr>
        <w:pStyle w:val="Odstavekseznama"/>
        <w:numPr>
          <w:ilvl w:val="0"/>
          <w:numId w:val="15"/>
        </w:numPr>
        <w:ind w:left="426"/>
        <w:rPr>
          <w:i/>
          <w:sz w:val="18"/>
          <w:szCs w:val="18"/>
        </w:rPr>
      </w:pPr>
      <w:r w:rsidRPr="00CB3B5F">
        <w:rPr>
          <w:i/>
          <w:sz w:val="18"/>
          <w:szCs w:val="18"/>
        </w:rPr>
        <w:t>Example of an Excel file following an export from the system before the change of prices</w:t>
      </w:r>
    </w:p>
    <w:p w14:paraId="29E6539E" w14:textId="6FBABC39" w:rsidR="00445570" w:rsidRDefault="00FE73C2" w:rsidP="00445570">
      <w:r>
        <w:t>After successful import of the file with changed prices by using the "+</w:t>
      </w:r>
      <w:r w:rsidR="0004340B">
        <w:t xml:space="preserve"> </w:t>
      </w:r>
      <w:r>
        <w:t>Import prices" button, the prices will be displayed, which you have prepared in the Excel file.</w:t>
      </w:r>
    </w:p>
    <w:p w14:paraId="4A3C17DC" w14:textId="0E759EF0" w:rsidR="00AC1B19" w:rsidRDefault="00BF56A3" w:rsidP="00445570">
      <w:pPr>
        <w:rPr>
          <w:i/>
          <w:iCs/>
          <w:sz w:val="18"/>
          <w:szCs w:val="18"/>
        </w:rPr>
      </w:pPr>
      <w:r>
        <w:rPr>
          <w:i/>
          <w:iCs/>
          <w:noProof/>
          <w:sz w:val="18"/>
          <w:szCs w:val="18"/>
        </w:rPr>
        <w:lastRenderedPageBreak/>
        <w:drawing>
          <wp:inline distT="0" distB="0" distL="0" distR="0" wp14:anchorId="38CC4E71" wp14:editId="32AE86E8">
            <wp:extent cx="5751195" cy="3917950"/>
            <wp:effectExtent l="0" t="0" r="1905" b="6350"/>
            <wp:docPr id="1705485050" name="Slika 4" descr="Display of prices at the auction after successful import of the Excel fi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5485050" name="Slika 4" descr="Display of prices at the auction after successful import of the Excel file."/>
                    <pic:cNvPicPr>
                      <a:picLocks noChangeAspect="1" noChangeArrowheads="1"/>
                    </pic:cNvPicPr>
                  </pic:nvPicPr>
                  <pic:blipFill>
                    <a:blip r:embed="rId101" cstate="print">
                      <a:extLst>
                        <a:ext uri="{28A0092B-C50C-407E-A947-70E740481C1C}">
                          <a14:useLocalDpi xmlns:a14="http://schemas.microsoft.com/office/drawing/2010/main" val="0"/>
                        </a:ext>
                      </a:extLst>
                    </a:blip>
                    <a:srcRect/>
                    <a:stretch>
                      <a:fillRect/>
                    </a:stretch>
                  </pic:blipFill>
                  <pic:spPr bwMode="auto">
                    <a:xfrm>
                      <a:off x="0" y="0"/>
                      <a:ext cx="5751195" cy="3917950"/>
                    </a:xfrm>
                    <a:prstGeom prst="rect">
                      <a:avLst/>
                    </a:prstGeom>
                    <a:noFill/>
                    <a:ln>
                      <a:noFill/>
                    </a:ln>
                  </pic:spPr>
                </pic:pic>
              </a:graphicData>
            </a:graphic>
          </wp:inline>
        </w:drawing>
      </w:r>
    </w:p>
    <w:p w14:paraId="4CB406B4" w14:textId="77777777" w:rsidR="00445570" w:rsidRPr="00CB3B5F" w:rsidRDefault="00FE73C2" w:rsidP="00FB1835">
      <w:pPr>
        <w:pStyle w:val="Odstavekseznama"/>
        <w:numPr>
          <w:ilvl w:val="0"/>
          <w:numId w:val="15"/>
        </w:numPr>
        <w:ind w:left="426"/>
        <w:rPr>
          <w:i/>
          <w:sz w:val="18"/>
          <w:szCs w:val="18"/>
        </w:rPr>
      </w:pPr>
      <w:r w:rsidRPr="00CB3B5F">
        <w:rPr>
          <w:i/>
          <w:sz w:val="18"/>
          <w:szCs w:val="18"/>
        </w:rPr>
        <w:t>Display of prices at the auction after successful import of the Excel file</w:t>
      </w:r>
    </w:p>
    <w:p w14:paraId="3171F684" w14:textId="77777777" w:rsidR="00445570" w:rsidRDefault="00FE73C2" w:rsidP="00445570">
      <w:pPr>
        <w:jc w:val="both"/>
      </w:pPr>
      <w:r>
        <w:t xml:space="preserve">Following the change in price, the "Submit prices" button will become active for all items or lots (if the procurement is divided into lots) where the change is active. Only when clicking on the button for individual item or lot (if the procurement is divided into lots) you will </w:t>
      </w:r>
      <w:proofErr w:type="gramStart"/>
      <w:r>
        <w:t>actually submit</w:t>
      </w:r>
      <w:proofErr w:type="gramEnd"/>
      <w:r>
        <w:t xml:space="preserve"> new prices. All prices may also be submitted by clicking on the "Submit all prices" button located next to the buttons for the transfer of Excel templates. </w:t>
      </w:r>
    </w:p>
    <w:p w14:paraId="7C0AF898" w14:textId="389FC51A" w:rsidR="00445570" w:rsidRDefault="00445570" w:rsidP="00445570">
      <w:pPr>
        <w:jc w:val="both"/>
      </w:pPr>
    </w:p>
    <w:p w14:paraId="3EBC31D0" w14:textId="418B5C98" w:rsidR="00BF56A3" w:rsidRDefault="00827114" w:rsidP="00445570">
      <w:pPr>
        <w:jc w:val="both"/>
      </w:pPr>
      <w:r>
        <w:rPr>
          <w:noProof/>
        </w:rPr>
        <w:lastRenderedPageBreak/>
        <w:drawing>
          <wp:inline distT="0" distB="0" distL="0" distR="0" wp14:anchorId="79E3E620" wp14:editId="6B784FF8">
            <wp:extent cx="5755005" cy="4308475"/>
            <wp:effectExtent l="0" t="0" r="0" b="0"/>
            <wp:docPr id="1803397336" name="Slika 1" descr="Display of prices at the auction following the submission of changed prices with the use of the &quot;Submit prices&quot; or &quot;Submit all prices&quot; butt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3397336" name="Slika 1" descr="Display of prices at the auction following the submission of changed prices with the use of the &quot;Submit prices&quot; or &quot;Submit all prices&quot; buttons."/>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5755005" cy="4308475"/>
                    </a:xfrm>
                    <a:prstGeom prst="rect">
                      <a:avLst/>
                    </a:prstGeom>
                    <a:noFill/>
                    <a:ln>
                      <a:noFill/>
                    </a:ln>
                  </pic:spPr>
                </pic:pic>
              </a:graphicData>
            </a:graphic>
          </wp:inline>
        </w:drawing>
      </w:r>
    </w:p>
    <w:p w14:paraId="4BEFECD5" w14:textId="77777777" w:rsidR="00445570" w:rsidRPr="00CB3B5F" w:rsidRDefault="00FE73C2" w:rsidP="00FB1835">
      <w:pPr>
        <w:pStyle w:val="Odstavekseznama"/>
        <w:numPr>
          <w:ilvl w:val="0"/>
          <w:numId w:val="15"/>
        </w:numPr>
        <w:ind w:left="426"/>
        <w:rPr>
          <w:i/>
          <w:sz w:val="18"/>
          <w:szCs w:val="18"/>
        </w:rPr>
      </w:pPr>
      <w:r w:rsidRPr="00CB3B5F">
        <w:rPr>
          <w:i/>
          <w:sz w:val="18"/>
          <w:szCs w:val="18"/>
        </w:rPr>
        <w:t>Display of prices at the auction following the submission of changed prices with the use of the "Submit prices" or "Submit all prices" buttons</w:t>
      </w:r>
    </w:p>
    <w:p w14:paraId="4E5D8CE8" w14:textId="77777777" w:rsidR="00445570" w:rsidRDefault="00445570" w:rsidP="00445570">
      <w:pPr>
        <w:spacing w:after="0" w:line="240" w:lineRule="auto"/>
        <w:jc w:val="both"/>
      </w:pPr>
    </w:p>
    <w:p w14:paraId="75F37ED6" w14:textId="77777777" w:rsidR="00445570" w:rsidRPr="003A7F4A" w:rsidRDefault="00FE73C2" w:rsidP="00445570">
      <w:pPr>
        <w:pStyle w:val="Odstavekseznama"/>
        <w:numPr>
          <w:ilvl w:val="0"/>
          <w:numId w:val="53"/>
        </w:numPr>
        <w:rPr>
          <w:b/>
          <w:bCs/>
        </w:rPr>
      </w:pPr>
      <w:r>
        <w:rPr>
          <w:b/>
        </w:rPr>
        <w:t xml:space="preserve">Resetting the prices entered before the submission </w:t>
      </w:r>
    </w:p>
    <w:p w14:paraId="1955E0CA" w14:textId="77777777" w:rsidR="00445570" w:rsidRDefault="00FE73C2" w:rsidP="00445570">
      <w:pPr>
        <w:jc w:val="both"/>
      </w:pPr>
      <w:r>
        <w:t xml:space="preserve">Before the submission, the system enables you to change the prices for individual lots (or the entire procurement if there are no lots), which you have entered in one of the </w:t>
      </w:r>
      <w:proofErr w:type="gramStart"/>
      <w:r>
        <w:t>aforementioned ways</w:t>
      </w:r>
      <w:proofErr w:type="gramEnd"/>
      <w:r>
        <w:t>, to the values that were last submitted in the system. This can be done by selecting the "Reset prices of the lot" button.</w:t>
      </w:r>
    </w:p>
    <w:p w14:paraId="402C55D8" w14:textId="7725EEF8" w:rsidR="00FC471A" w:rsidRDefault="00785FF8" w:rsidP="00445570">
      <w:pPr>
        <w:jc w:val="both"/>
      </w:pPr>
      <w:r>
        <w:rPr>
          <w:noProof/>
        </w:rPr>
        <w:lastRenderedPageBreak/>
        <w:drawing>
          <wp:inline distT="0" distB="0" distL="0" distR="0" wp14:anchorId="674420A8" wp14:editId="758787F9">
            <wp:extent cx="5713551" cy="2373923"/>
            <wp:effectExtent l="0" t="0" r="1905" b="7620"/>
            <wp:docPr id="1440850694" name="Slika 13" descr="Display of changed prices that were not submitted in the system before the res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0850694" name="Slika 13" descr="Display of changed prices that were not submitted in the system before the reset."/>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5737627" cy="2383926"/>
                    </a:xfrm>
                    <a:prstGeom prst="rect">
                      <a:avLst/>
                    </a:prstGeom>
                    <a:noFill/>
                    <a:ln>
                      <a:noFill/>
                    </a:ln>
                  </pic:spPr>
                </pic:pic>
              </a:graphicData>
            </a:graphic>
          </wp:inline>
        </w:drawing>
      </w:r>
    </w:p>
    <w:p w14:paraId="46AE72DA" w14:textId="77777777" w:rsidR="00445570" w:rsidRPr="00CB3B5F" w:rsidRDefault="00FE73C2" w:rsidP="00FB1835">
      <w:pPr>
        <w:pStyle w:val="Odstavekseznama"/>
        <w:numPr>
          <w:ilvl w:val="0"/>
          <w:numId w:val="15"/>
        </w:numPr>
        <w:ind w:left="426"/>
        <w:rPr>
          <w:i/>
          <w:sz w:val="18"/>
          <w:szCs w:val="18"/>
        </w:rPr>
      </w:pPr>
      <w:r w:rsidRPr="00CB3B5F">
        <w:rPr>
          <w:i/>
          <w:sz w:val="18"/>
          <w:szCs w:val="18"/>
        </w:rPr>
        <w:t>Display of changed prices that were not submitted in the system before the reset</w:t>
      </w:r>
    </w:p>
    <w:p w14:paraId="2349DC10" w14:textId="04CAEFCF" w:rsidR="00FC471A" w:rsidRDefault="00E26047" w:rsidP="00445570">
      <w:pPr>
        <w:rPr>
          <w:i/>
          <w:iCs/>
          <w:sz w:val="18"/>
          <w:szCs w:val="18"/>
        </w:rPr>
      </w:pPr>
      <w:r>
        <w:rPr>
          <w:i/>
          <w:iCs/>
          <w:noProof/>
          <w:sz w:val="18"/>
          <w:szCs w:val="18"/>
        </w:rPr>
        <w:drawing>
          <wp:inline distT="0" distB="0" distL="0" distR="0" wp14:anchorId="5671F13B" wp14:editId="70CCA29E">
            <wp:extent cx="5755640" cy="2391410"/>
            <wp:effectExtent l="0" t="0" r="0" b="8890"/>
            <wp:docPr id="1642519438" name="Slika 14" descr="Display of prices after the res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2519438" name="Slika 14" descr="Display of prices after the reset."/>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5755640" cy="2391410"/>
                    </a:xfrm>
                    <a:prstGeom prst="rect">
                      <a:avLst/>
                    </a:prstGeom>
                    <a:noFill/>
                    <a:ln>
                      <a:noFill/>
                    </a:ln>
                  </pic:spPr>
                </pic:pic>
              </a:graphicData>
            </a:graphic>
          </wp:inline>
        </w:drawing>
      </w:r>
    </w:p>
    <w:p w14:paraId="11FB8F04" w14:textId="77777777" w:rsidR="00445570" w:rsidRDefault="00FE73C2" w:rsidP="00FB1835">
      <w:pPr>
        <w:pStyle w:val="Odstavekseznama"/>
        <w:numPr>
          <w:ilvl w:val="0"/>
          <w:numId w:val="15"/>
        </w:numPr>
        <w:ind w:left="426"/>
        <w:rPr>
          <w:i/>
          <w:iCs/>
          <w:sz w:val="18"/>
          <w:szCs w:val="18"/>
        </w:rPr>
      </w:pPr>
      <w:r w:rsidRPr="00CB3B5F">
        <w:rPr>
          <w:i/>
          <w:sz w:val="18"/>
          <w:szCs w:val="18"/>
        </w:rPr>
        <w:t>Display of prices after the reset</w:t>
      </w:r>
    </w:p>
    <w:p w14:paraId="7AAA465F" w14:textId="0F6ED8D2" w:rsidR="00445570" w:rsidRDefault="00445570" w:rsidP="00445570">
      <w:pPr>
        <w:pStyle w:val="Odstavekseznama"/>
        <w:ind w:left="360"/>
        <w:rPr>
          <w:i/>
          <w:iCs/>
          <w:sz w:val="18"/>
          <w:szCs w:val="18"/>
        </w:rPr>
      </w:pPr>
    </w:p>
    <w:p w14:paraId="04FB9DA7" w14:textId="77777777" w:rsidR="0002342F" w:rsidRPr="00F84C65" w:rsidRDefault="0002342F" w:rsidP="0002342F">
      <w:pPr>
        <w:spacing w:after="0"/>
        <w:jc w:val="both"/>
        <w:rPr>
          <w:rFonts w:asciiTheme="minorHAnsi" w:hAnsiTheme="minorHAnsi" w:cstheme="minorHAnsi"/>
          <w:i/>
          <w:iCs/>
        </w:rPr>
      </w:pPr>
      <w:r w:rsidRPr="00856A16">
        <w:rPr>
          <w:noProof/>
          <w:lang w:eastAsia="sl-SI"/>
        </w:rPr>
        <w:drawing>
          <wp:inline distT="0" distB="0" distL="0" distR="0" wp14:anchorId="43DBD4FA" wp14:editId="63865555">
            <wp:extent cx="207010" cy="207010"/>
            <wp:effectExtent l="0" t="0" r="2540" b="2540"/>
            <wp:docPr id="76" name="Slika 6" descr="Ikona &quot;i&quot; (informaci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3"/>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07010" cy="207010"/>
                    </a:xfrm>
                    <a:prstGeom prst="rect">
                      <a:avLst/>
                    </a:prstGeom>
                    <a:noFill/>
                    <a:ln>
                      <a:noFill/>
                    </a:ln>
                  </pic:spPr>
                </pic:pic>
              </a:graphicData>
            </a:graphic>
          </wp:inline>
        </w:drawing>
      </w:r>
      <w:r w:rsidRPr="00F84C65">
        <w:rPr>
          <w:rFonts w:asciiTheme="minorHAnsi" w:eastAsia="Times New Roman" w:hAnsiTheme="minorHAnsi" w:cstheme="minorHAnsi"/>
          <w:i/>
          <w:iCs/>
          <w:color w:val="202124"/>
          <w:lang w:val="en" w:eastAsia="sl-SI"/>
        </w:rPr>
        <w:t xml:space="preserve">The preparation of the </w:t>
      </w:r>
      <w:r>
        <w:rPr>
          <w:rFonts w:asciiTheme="minorHAnsi" w:eastAsia="Times New Roman" w:hAnsiTheme="minorHAnsi" w:cstheme="minorHAnsi"/>
          <w:i/>
          <w:iCs/>
          <w:color w:val="202124"/>
          <w:lang w:val="en" w:eastAsia="sl-SI"/>
        </w:rPr>
        <w:t>tender</w:t>
      </w:r>
      <w:r w:rsidRPr="00F84C65">
        <w:rPr>
          <w:rFonts w:asciiTheme="minorHAnsi" w:eastAsia="Times New Roman" w:hAnsiTheme="minorHAnsi" w:cstheme="minorHAnsi"/>
          <w:i/>
          <w:iCs/>
          <w:color w:val="202124"/>
          <w:lang w:val="en" w:eastAsia="sl-SI"/>
        </w:rPr>
        <w:t xml:space="preserve"> (data entry and addition of documents) can be performed by only one user at a time. In the case of simultaneous editing of the </w:t>
      </w:r>
      <w:r>
        <w:rPr>
          <w:rFonts w:asciiTheme="minorHAnsi" w:eastAsia="Times New Roman" w:hAnsiTheme="minorHAnsi" w:cstheme="minorHAnsi"/>
          <w:i/>
          <w:iCs/>
          <w:color w:val="202124"/>
          <w:lang w:val="en" w:eastAsia="sl-SI"/>
        </w:rPr>
        <w:t>tender</w:t>
      </w:r>
      <w:r w:rsidRPr="00F84C65">
        <w:rPr>
          <w:rFonts w:asciiTheme="minorHAnsi" w:eastAsia="Times New Roman" w:hAnsiTheme="minorHAnsi" w:cstheme="minorHAnsi"/>
          <w:i/>
          <w:iCs/>
          <w:color w:val="202124"/>
          <w:lang w:val="en" w:eastAsia="sl-SI"/>
        </w:rPr>
        <w:t xml:space="preserve"> by several users, the e-JN system does not guarantee the correctness of the entered data.</w:t>
      </w:r>
    </w:p>
    <w:p w14:paraId="2A80B633" w14:textId="77777777" w:rsidR="00DC0D63" w:rsidRDefault="00DC0D63" w:rsidP="00445570">
      <w:pPr>
        <w:pStyle w:val="Odstavekseznama"/>
        <w:ind w:left="360"/>
        <w:rPr>
          <w:i/>
          <w:iCs/>
          <w:sz w:val="18"/>
          <w:szCs w:val="18"/>
        </w:rPr>
      </w:pPr>
    </w:p>
    <w:p w14:paraId="715A9402" w14:textId="77777777" w:rsidR="00445570" w:rsidRDefault="00FE73C2" w:rsidP="00445570">
      <w:pPr>
        <w:pStyle w:val="Naslov3"/>
      </w:pPr>
      <w:bookmarkStart w:id="156" w:name="_Toc65092212"/>
      <w:bookmarkStart w:id="157" w:name="_Toc65092276"/>
      <w:bookmarkStart w:id="158" w:name="_Toc65226747"/>
      <w:bookmarkStart w:id="159" w:name="_Toc66871436"/>
      <w:bookmarkStart w:id="160" w:name="_Toc114492147"/>
      <w:bookmarkStart w:id="161" w:name="_Toc219358244"/>
      <w:bookmarkEnd w:id="156"/>
      <w:bookmarkEnd w:id="157"/>
      <w:bookmarkEnd w:id="158"/>
      <w:r>
        <w:t>Explanation of individual fields and symbols displayed on the screen of the auction table</w:t>
      </w:r>
      <w:bookmarkEnd w:id="159"/>
      <w:bookmarkEnd w:id="160"/>
      <w:bookmarkEnd w:id="161"/>
    </w:p>
    <w:p w14:paraId="3AED0757" w14:textId="77777777" w:rsidR="00445570" w:rsidRDefault="00FE73C2" w:rsidP="00445570">
      <w:pPr>
        <w:jc w:val="both"/>
      </w:pPr>
      <w:r>
        <w:t>Before the start of the auction, your data transferred from the tender you submitted before the deadline for the submission of tenders can be found on the auction table.</w:t>
      </w:r>
    </w:p>
    <w:p w14:paraId="323F5CC3" w14:textId="77777777" w:rsidR="00445570" w:rsidRDefault="00FE73C2" w:rsidP="00445570">
      <w:pPr>
        <w:jc w:val="both"/>
      </w:pPr>
      <w:r>
        <w:t>During the auction, information about your placement (position) according to the criteria for the selection of the most favourable tenderer is accessible on the screen.</w:t>
      </w:r>
    </w:p>
    <w:p w14:paraId="43D67B9B" w14:textId="77777777" w:rsidR="00445570" w:rsidRDefault="00FE73C2" w:rsidP="00445570">
      <w:pPr>
        <w:jc w:val="both"/>
      </w:pPr>
      <w:r>
        <w:t>Explanation of tables:</w:t>
      </w:r>
    </w:p>
    <w:p w14:paraId="1650D030" w14:textId="77777777" w:rsidR="00445570" w:rsidRDefault="00FE73C2" w:rsidP="00445570">
      <w:pPr>
        <w:pStyle w:val="Odstavekseznama"/>
        <w:numPr>
          <w:ilvl w:val="0"/>
          <w:numId w:val="14"/>
        </w:numPr>
        <w:jc w:val="both"/>
      </w:pPr>
      <w:r>
        <w:lastRenderedPageBreak/>
        <w:t xml:space="preserve">My price/unit of measure </w:t>
      </w:r>
      <w:r>
        <w:rPr>
          <w:rFonts w:cs="Calibri"/>
          <w:cs/>
        </w:rPr>
        <w:t xml:space="preserve">– </w:t>
      </w:r>
      <w:r>
        <w:t>represents the tender price for the item per the unit of measure (piece, m</w:t>
      </w:r>
      <w:r>
        <w:rPr>
          <w:vertAlign w:val="superscript"/>
        </w:rPr>
        <w:t>2</w:t>
      </w:r>
      <w:r>
        <w:t>, etc.).</w:t>
      </w:r>
    </w:p>
    <w:p w14:paraId="354F83FA" w14:textId="0B6F2CD8" w:rsidR="00445570" w:rsidRDefault="00FE73C2" w:rsidP="00445570">
      <w:pPr>
        <w:pStyle w:val="Odstavekseznama"/>
        <w:numPr>
          <w:ilvl w:val="0"/>
          <w:numId w:val="14"/>
        </w:numPr>
        <w:jc w:val="both"/>
      </w:pPr>
      <w:r>
        <w:t xml:space="preserve">My </w:t>
      </w:r>
      <w:r w:rsidR="00FC4001">
        <w:t xml:space="preserve">total </w:t>
      </w:r>
      <w:r>
        <w:t xml:space="preserve">price </w:t>
      </w:r>
      <w:r>
        <w:rPr>
          <w:rFonts w:cs="Calibri"/>
          <w:cs/>
        </w:rPr>
        <w:t xml:space="preserve">– </w:t>
      </w:r>
      <w:r>
        <w:t xml:space="preserve">represents the tender price for the item and the entire tender quantity. </w:t>
      </w:r>
    </w:p>
    <w:p w14:paraId="4686CCAF" w14:textId="77777777" w:rsidR="00445570" w:rsidRDefault="00FE73C2" w:rsidP="00445570">
      <w:pPr>
        <w:pStyle w:val="Odstavekseznama"/>
        <w:numPr>
          <w:ilvl w:val="0"/>
          <w:numId w:val="14"/>
        </w:numPr>
        <w:jc w:val="both"/>
      </w:pPr>
      <w:r>
        <w:t xml:space="preserve">Price 1 ("Price 2", "Price 3") </w:t>
      </w:r>
      <w:r>
        <w:rPr>
          <w:rFonts w:cs="Calibri"/>
          <w:cs/>
        </w:rPr>
        <w:t xml:space="preserve">– </w:t>
      </w:r>
      <w:r>
        <w:t>represents the price of other participants (no more than three most favourable ones according to the criteria for the selection of the most favourable tenderer) for the item per the unit of measure (piece, m</w:t>
      </w:r>
      <w:r>
        <w:rPr>
          <w:vertAlign w:val="superscript"/>
        </w:rPr>
        <w:t>2</w:t>
      </w:r>
      <w:r>
        <w:t>, etc.).</w:t>
      </w:r>
    </w:p>
    <w:p w14:paraId="3C673EA0" w14:textId="77777777" w:rsidR="00445570" w:rsidRDefault="00FE73C2" w:rsidP="00445570">
      <w:pPr>
        <w:pStyle w:val="Odstavekseznama"/>
        <w:numPr>
          <w:ilvl w:val="0"/>
          <w:numId w:val="14"/>
        </w:numPr>
        <w:jc w:val="both"/>
      </w:pPr>
      <w:r>
        <w:t>Lot sum:</w:t>
      </w:r>
    </w:p>
    <w:p w14:paraId="5FDA4CED" w14:textId="43180E78" w:rsidR="00445570" w:rsidRDefault="00FE73C2" w:rsidP="00445570">
      <w:pPr>
        <w:pStyle w:val="Odstavekseznama"/>
        <w:numPr>
          <w:ilvl w:val="1"/>
          <w:numId w:val="14"/>
        </w:numPr>
        <w:jc w:val="both"/>
      </w:pPr>
      <w:r>
        <w:t xml:space="preserve">"My </w:t>
      </w:r>
      <w:r w:rsidR="0015340A">
        <w:t xml:space="preserve">total </w:t>
      </w:r>
      <w:r>
        <w:t xml:space="preserve">price" column </w:t>
      </w:r>
      <w:r>
        <w:rPr>
          <w:rFonts w:cs="Calibri"/>
          <w:cs/>
        </w:rPr>
        <w:t xml:space="preserve">– </w:t>
      </w:r>
      <w:r>
        <w:t>total tender price for all items in the lot (or the entire procurement if there are no lots) for the entire quantity.</w:t>
      </w:r>
    </w:p>
    <w:p w14:paraId="54C600E7" w14:textId="77777777" w:rsidR="00445570" w:rsidRDefault="00FE73C2" w:rsidP="00445570">
      <w:pPr>
        <w:pStyle w:val="Odstavekseznama"/>
        <w:numPr>
          <w:ilvl w:val="1"/>
          <w:numId w:val="14"/>
        </w:numPr>
        <w:jc w:val="both"/>
      </w:pPr>
      <w:r>
        <w:t xml:space="preserve">"Price 1" column ("Price 2", "Price 3") </w:t>
      </w:r>
      <w:r>
        <w:rPr>
          <w:rFonts w:cs="Calibri"/>
          <w:cs/>
        </w:rPr>
        <w:t xml:space="preserve">– </w:t>
      </w:r>
      <w:r>
        <w:t>total tender price for all items in the lot (or the entire procurement if there are no lots) for the entire quantity of other tenderers (no more than three most favourable ones according to the criteria for the selection of the most favourable tenderer).</w:t>
      </w:r>
    </w:p>
    <w:p w14:paraId="4B1D91D5" w14:textId="77777777" w:rsidR="00445570" w:rsidRDefault="00FE73C2" w:rsidP="00445570">
      <w:pPr>
        <w:jc w:val="both"/>
      </w:pPr>
      <w:r>
        <w:t>Legend of colours:</w:t>
      </w:r>
    </w:p>
    <w:p w14:paraId="48707225" w14:textId="77777777" w:rsidR="00445570" w:rsidRDefault="00FE73C2" w:rsidP="00445570">
      <w:pPr>
        <w:spacing w:after="120" w:line="240" w:lineRule="auto"/>
        <w:jc w:val="both"/>
      </w:pPr>
      <w:r>
        <w:rPr>
          <w:highlight w:val="green"/>
        </w:rPr>
        <w:t>GREEN</w:t>
      </w:r>
      <w:r>
        <w:t xml:space="preserve"> </w:t>
      </w:r>
      <w:r>
        <w:rPr>
          <w:rFonts w:cs="Calibri"/>
          <w:cs/>
        </w:rPr>
        <w:t xml:space="preserve">– </w:t>
      </w:r>
      <w:r>
        <w:t>you offer the lowest price for the lot where your prices are GREEN.</w:t>
      </w:r>
    </w:p>
    <w:p w14:paraId="1CD7C026" w14:textId="77777777" w:rsidR="00445570" w:rsidRDefault="00FE73C2" w:rsidP="00445570">
      <w:pPr>
        <w:spacing w:after="120" w:line="240" w:lineRule="auto"/>
        <w:jc w:val="both"/>
      </w:pPr>
      <w:r>
        <w:rPr>
          <w:highlight w:val="yellow"/>
        </w:rPr>
        <w:t>YELLOW</w:t>
      </w:r>
      <w:r>
        <w:t xml:space="preserve"> </w:t>
      </w:r>
      <w:r>
        <w:rPr>
          <w:rFonts w:cs="Calibri"/>
          <w:cs/>
        </w:rPr>
        <w:t xml:space="preserve">– </w:t>
      </w:r>
      <w:r>
        <w:t>you offer the second lowest price for the lot where your prices are YELLOW.</w:t>
      </w:r>
    </w:p>
    <w:p w14:paraId="1BF328F4" w14:textId="77777777" w:rsidR="00445570" w:rsidRDefault="00FE73C2" w:rsidP="00445570">
      <w:pPr>
        <w:spacing w:after="120" w:line="240" w:lineRule="auto"/>
        <w:jc w:val="both"/>
      </w:pPr>
      <w:r>
        <w:rPr>
          <w:highlight w:val="red"/>
        </w:rPr>
        <w:t>RED</w:t>
      </w:r>
      <w:r>
        <w:t xml:space="preserve"> </w:t>
      </w:r>
      <w:r>
        <w:rPr>
          <w:rFonts w:cs="Calibri"/>
          <w:cs/>
        </w:rPr>
        <w:t xml:space="preserve">– </w:t>
      </w:r>
      <w:r>
        <w:t>you do not offer the lowest or the second lowest price for the lot where your prices are RED.</w:t>
      </w:r>
    </w:p>
    <w:p w14:paraId="32EE84BB" w14:textId="2DBE9720" w:rsidR="001A4C6D" w:rsidRDefault="00A2434F" w:rsidP="00445570">
      <w:pPr>
        <w:jc w:val="both"/>
      </w:pPr>
      <w:r>
        <w:rPr>
          <w:noProof/>
        </w:rPr>
        <w:drawing>
          <wp:inline distT="0" distB="0" distL="0" distR="0" wp14:anchorId="102603B6" wp14:editId="195519D4">
            <wp:extent cx="5697415" cy="2386339"/>
            <wp:effectExtent l="0" t="0" r="0" b="0"/>
            <wp:docPr id="1945481144" name="Slika 1" descr="Screen (table) display during the au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5481144" name="Slika 1" descr="Screen (table) display during the auction."/>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5701957" cy="2388241"/>
                    </a:xfrm>
                    <a:prstGeom prst="rect">
                      <a:avLst/>
                    </a:prstGeom>
                    <a:noFill/>
                    <a:ln>
                      <a:noFill/>
                    </a:ln>
                  </pic:spPr>
                </pic:pic>
              </a:graphicData>
            </a:graphic>
          </wp:inline>
        </w:drawing>
      </w:r>
    </w:p>
    <w:p w14:paraId="13008FF2" w14:textId="77777777" w:rsidR="00445570" w:rsidRPr="00CB3B5F" w:rsidRDefault="00FE73C2" w:rsidP="00FB1835">
      <w:pPr>
        <w:pStyle w:val="Odstavekseznama"/>
        <w:numPr>
          <w:ilvl w:val="0"/>
          <w:numId w:val="15"/>
        </w:numPr>
        <w:ind w:left="426"/>
        <w:rPr>
          <w:i/>
          <w:sz w:val="18"/>
          <w:szCs w:val="18"/>
        </w:rPr>
      </w:pPr>
      <w:r w:rsidRPr="00CB3B5F">
        <w:rPr>
          <w:i/>
          <w:sz w:val="18"/>
          <w:szCs w:val="18"/>
        </w:rPr>
        <w:t>Screen (table) display during the auction</w:t>
      </w:r>
    </w:p>
    <w:p w14:paraId="179EEF90" w14:textId="77777777" w:rsidR="00445570" w:rsidRDefault="00FE73C2" w:rsidP="00445570">
      <w:r>
        <w:t>In addition to the remaining time left in the interval, the current interval of the ongoing auction is also displayed on the top of the table in the case of the time-interval auction.</w:t>
      </w:r>
    </w:p>
    <w:p w14:paraId="4CAF3697" w14:textId="6979916A" w:rsidR="002C7A06" w:rsidRDefault="002C7A06" w:rsidP="00445570">
      <w:r>
        <w:rPr>
          <w:noProof/>
        </w:rPr>
        <w:lastRenderedPageBreak/>
        <w:drawing>
          <wp:inline distT="0" distB="0" distL="0" distR="0" wp14:anchorId="7D3A8AE7" wp14:editId="34A0D696">
            <wp:extent cx="5632938" cy="2263751"/>
            <wp:effectExtent l="0" t="0" r="6350" b="3810"/>
            <wp:docPr id="1086537902" name="Slika 4" descr="Screen (table) display during the auction – time-interval au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6537902" name="Slika 4" descr="Screen (table) display during the auction – time-interval auction."/>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5636557" cy="2265205"/>
                    </a:xfrm>
                    <a:prstGeom prst="rect">
                      <a:avLst/>
                    </a:prstGeom>
                    <a:noFill/>
                    <a:ln>
                      <a:noFill/>
                    </a:ln>
                  </pic:spPr>
                </pic:pic>
              </a:graphicData>
            </a:graphic>
          </wp:inline>
        </w:drawing>
      </w:r>
    </w:p>
    <w:p w14:paraId="423CF3D8" w14:textId="77777777" w:rsidR="00445570" w:rsidRPr="00CB3B5F" w:rsidRDefault="00FE73C2" w:rsidP="00FB1835">
      <w:pPr>
        <w:pStyle w:val="Odstavekseznama"/>
        <w:numPr>
          <w:ilvl w:val="0"/>
          <w:numId w:val="15"/>
        </w:numPr>
        <w:ind w:left="426"/>
        <w:rPr>
          <w:i/>
          <w:sz w:val="18"/>
          <w:szCs w:val="18"/>
        </w:rPr>
      </w:pPr>
      <w:r w:rsidRPr="00CB3B5F">
        <w:rPr>
          <w:i/>
          <w:sz w:val="18"/>
          <w:szCs w:val="18"/>
        </w:rPr>
        <w:t xml:space="preserve">Screen (table) display during the auction </w:t>
      </w:r>
      <w:r w:rsidRPr="00586CCB">
        <w:rPr>
          <w:i/>
          <w:sz w:val="18"/>
          <w:szCs w:val="18"/>
        </w:rPr>
        <w:t xml:space="preserve">– </w:t>
      </w:r>
      <w:r w:rsidRPr="00CB3B5F">
        <w:rPr>
          <w:i/>
          <w:sz w:val="18"/>
          <w:szCs w:val="18"/>
        </w:rPr>
        <w:t>time-interval auction</w:t>
      </w:r>
    </w:p>
    <w:p w14:paraId="0139F2CE" w14:textId="77777777" w:rsidR="00445570" w:rsidRDefault="00FE73C2" w:rsidP="00445570">
      <w:r>
        <w:t>If the contracting authority suspended the implementation of the auction, a symbol will be displayed on the screen informing you of the suspension. The auction will continue once the contracting authority arranges continuation.</w:t>
      </w:r>
    </w:p>
    <w:p w14:paraId="06D02B8E" w14:textId="2824A7B7" w:rsidR="00D145A7" w:rsidRDefault="00D145A7" w:rsidP="00445570">
      <w:r>
        <w:rPr>
          <w:noProof/>
        </w:rPr>
        <w:drawing>
          <wp:inline distT="0" distB="0" distL="0" distR="0" wp14:anchorId="65D1CDFA" wp14:editId="004578B8">
            <wp:extent cx="5560216" cy="2051538"/>
            <wp:effectExtent l="0" t="0" r="2540" b="6350"/>
            <wp:docPr id="1934795440" name="Slika 6" descr="Screen (table) display suspending the implementation of the auction – time-interval au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4795440" name="Slika 6" descr="Screen (table) display suspending the implementation of the auction – time-interval auction."/>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5597505" cy="2065296"/>
                    </a:xfrm>
                    <a:prstGeom prst="rect">
                      <a:avLst/>
                    </a:prstGeom>
                    <a:noFill/>
                    <a:ln>
                      <a:noFill/>
                    </a:ln>
                  </pic:spPr>
                </pic:pic>
              </a:graphicData>
            </a:graphic>
          </wp:inline>
        </w:drawing>
      </w:r>
    </w:p>
    <w:p w14:paraId="1EDD8D1A" w14:textId="70871A2E" w:rsidR="00E80040" w:rsidRPr="00CB3B5F" w:rsidRDefault="00E80040" w:rsidP="00FB1835">
      <w:pPr>
        <w:pStyle w:val="Odstavekseznama"/>
        <w:numPr>
          <w:ilvl w:val="0"/>
          <w:numId w:val="15"/>
        </w:numPr>
        <w:ind w:left="426"/>
        <w:rPr>
          <w:i/>
          <w:sz w:val="18"/>
          <w:szCs w:val="18"/>
        </w:rPr>
      </w:pPr>
      <w:r w:rsidRPr="00CB3B5F">
        <w:rPr>
          <w:i/>
          <w:sz w:val="18"/>
          <w:szCs w:val="18"/>
        </w:rPr>
        <w:t>Screen (table) display suspending the implementation of the auction</w:t>
      </w:r>
      <w:r w:rsidRPr="00586CCB">
        <w:rPr>
          <w:i/>
          <w:sz w:val="18"/>
          <w:szCs w:val="18"/>
        </w:rPr>
        <w:t xml:space="preserve"> – </w:t>
      </w:r>
      <w:r w:rsidRPr="00CB3B5F">
        <w:rPr>
          <w:i/>
          <w:sz w:val="18"/>
          <w:szCs w:val="18"/>
        </w:rPr>
        <w:t>time-interval auction</w:t>
      </w:r>
    </w:p>
    <w:p w14:paraId="07446D7E" w14:textId="77777777" w:rsidR="00445570" w:rsidRDefault="00FE73C2" w:rsidP="00445570">
      <w:pPr>
        <w:pStyle w:val="Naslov2"/>
      </w:pPr>
      <w:bookmarkStart w:id="162" w:name="_Toc66871437"/>
      <w:bookmarkStart w:id="163" w:name="_Toc114492148"/>
      <w:bookmarkStart w:id="164" w:name="_Toc219358245"/>
      <w:r>
        <w:t>Completed e-Auction</w:t>
      </w:r>
      <w:bookmarkEnd w:id="162"/>
      <w:bookmarkEnd w:id="163"/>
      <w:bookmarkEnd w:id="164"/>
    </w:p>
    <w:p w14:paraId="3272B854" w14:textId="2CF5D73A" w:rsidR="00445570" w:rsidRDefault="00FE73C2" w:rsidP="00445570">
      <w:r>
        <w:t>After the auction is completed, you will get access to the final prices of individual tenderers displayed along with their names.</w:t>
      </w:r>
    </w:p>
    <w:p w14:paraId="648A1C37" w14:textId="4C7B56C6" w:rsidR="00FB1F2D" w:rsidRDefault="00FB1F2D" w:rsidP="00445570">
      <w:r>
        <w:rPr>
          <w:noProof/>
        </w:rPr>
        <w:lastRenderedPageBreak/>
        <w:drawing>
          <wp:inline distT="0" distB="0" distL="0" distR="0" wp14:anchorId="59293F77" wp14:editId="01EE78E7">
            <wp:extent cx="5748020" cy="4846955"/>
            <wp:effectExtent l="0" t="0" r="5080" b="0"/>
            <wp:docPr id="1709342110" name="Slika 22" descr="Screen display after a completed au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9342110" name="Slika 22" descr="Screen display after a completed auction."/>
                    <pic:cNvPicPr>
                      <a:picLocks noChangeAspect="1" noChangeArrowheads="1"/>
                    </pic:cNvPicPr>
                  </pic:nvPicPr>
                  <pic:blipFill>
                    <a:blip r:embed="rId107" cstate="print">
                      <a:extLst>
                        <a:ext uri="{28A0092B-C50C-407E-A947-70E740481C1C}">
                          <a14:useLocalDpi xmlns:a14="http://schemas.microsoft.com/office/drawing/2010/main" val="0"/>
                        </a:ext>
                      </a:extLst>
                    </a:blip>
                    <a:srcRect/>
                    <a:stretch>
                      <a:fillRect/>
                    </a:stretch>
                  </pic:blipFill>
                  <pic:spPr bwMode="auto">
                    <a:xfrm>
                      <a:off x="0" y="0"/>
                      <a:ext cx="5748020" cy="4846955"/>
                    </a:xfrm>
                    <a:prstGeom prst="rect">
                      <a:avLst/>
                    </a:prstGeom>
                    <a:noFill/>
                    <a:ln>
                      <a:noFill/>
                    </a:ln>
                  </pic:spPr>
                </pic:pic>
              </a:graphicData>
            </a:graphic>
          </wp:inline>
        </w:drawing>
      </w:r>
    </w:p>
    <w:p w14:paraId="7616358B" w14:textId="77777777" w:rsidR="00445570" w:rsidRPr="00CB3B5F" w:rsidRDefault="00FE73C2" w:rsidP="00FB1835">
      <w:pPr>
        <w:pStyle w:val="Odstavekseznama"/>
        <w:numPr>
          <w:ilvl w:val="0"/>
          <w:numId w:val="15"/>
        </w:numPr>
        <w:ind w:left="426"/>
        <w:rPr>
          <w:i/>
          <w:sz w:val="18"/>
          <w:szCs w:val="18"/>
        </w:rPr>
      </w:pPr>
      <w:r w:rsidRPr="00CB3B5F">
        <w:rPr>
          <w:i/>
          <w:sz w:val="18"/>
          <w:szCs w:val="18"/>
        </w:rPr>
        <w:t>Screen display after a completed auction</w:t>
      </w:r>
    </w:p>
    <w:p w14:paraId="4D111D31" w14:textId="5F862800" w:rsidR="00445570" w:rsidRPr="0057544C" w:rsidRDefault="008E3FF1" w:rsidP="00445570">
      <w:r>
        <w:rPr>
          <w:noProof/>
        </w:rPr>
        <w:drawing>
          <wp:inline distT="0" distB="0" distL="0" distR="0" wp14:anchorId="11660E3A" wp14:editId="2E0DB930">
            <wp:extent cx="205105" cy="205105"/>
            <wp:effectExtent l="0" t="0" r="0" b="0"/>
            <wp:docPr id="63" name="Slika 63" descr="Ikona &quot;i&quot; (informaci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Ikona &quot;i&quot; (informacija)."/>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05105" cy="205105"/>
                    </a:xfrm>
                    <a:prstGeom prst="rect">
                      <a:avLst/>
                    </a:prstGeom>
                    <a:noFill/>
                    <a:ln>
                      <a:noFill/>
                    </a:ln>
                  </pic:spPr>
                </pic:pic>
              </a:graphicData>
            </a:graphic>
          </wp:inline>
        </w:drawing>
      </w:r>
      <w:r w:rsidR="00FE73C2">
        <w:t>After the end of the e-Auction, the system will automatically prepare a pro-forma invoice of the tenderer, which the contracting authority accepts as a binding pro-forma invoice after the completed auction.</w:t>
      </w:r>
    </w:p>
    <w:p w14:paraId="37B374E3" w14:textId="1F3CD5E9" w:rsidR="00EE1963" w:rsidRPr="00493BEF" w:rsidRDefault="00297597" w:rsidP="00EE1963">
      <w:pPr>
        <w:pStyle w:val="Naslov1"/>
      </w:pPr>
      <w:bookmarkStart w:id="165" w:name="_Toc114492151"/>
      <w:bookmarkStart w:id="166" w:name="_Toc219358246"/>
      <w:r w:rsidRPr="00493BEF">
        <w:rPr>
          <w:caps w:val="0"/>
        </w:rPr>
        <w:t>DYNAMIC PURCHASING SYSTEM</w:t>
      </w:r>
      <w:bookmarkEnd w:id="165"/>
      <w:bookmarkEnd w:id="166"/>
    </w:p>
    <w:p w14:paraId="7A97F018" w14:textId="77777777" w:rsidR="00EE1963" w:rsidRPr="00493BEF" w:rsidRDefault="00EE1963" w:rsidP="00EE1963">
      <w:pPr>
        <w:jc w:val="both"/>
      </w:pPr>
      <w:r w:rsidRPr="00493BEF">
        <w:t xml:space="preserve">The e-JN system enables the implementation of a dynamic purchasing system (hereinafter: DPS). Participation in public procurement procedures </w:t>
      </w:r>
      <w:r w:rsidRPr="00493BEF">
        <w:rPr>
          <w:lang w:eastAsia="sl-SI"/>
        </w:rPr>
        <w:t>implementi</w:t>
      </w:r>
      <w:r>
        <w:rPr>
          <w:lang w:eastAsia="sl-SI"/>
        </w:rPr>
        <w:t>ng</w:t>
      </w:r>
      <w:r w:rsidRPr="00493BEF">
        <w:rPr>
          <w:lang w:eastAsia="sl-SI"/>
        </w:rPr>
        <w:t xml:space="preserve"> the DPS</w:t>
      </w:r>
      <w:r w:rsidRPr="00493BEF">
        <w:t xml:space="preserve"> takes place in the same way as other procedures in the e-JN system.</w:t>
      </w:r>
    </w:p>
    <w:p w14:paraId="31E2C6E6" w14:textId="77777777" w:rsidR="00EE1963" w:rsidRPr="00493BEF" w:rsidRDefault="00EE1963" w:rsidP="00EE1963">
      <w:pPr>
        <w:pStyle w:val="Naslov2"/>
      </w:pPr>
      <w:bookmarkStart w:id="167" w:name="_Toc114492152"/>
      <w:bookmarkStart w:id="168" w:name="_Toc219358247"/>
      <w:r w:rsidRPr="00493BEF">
        <w:t>Participation in the DPS</w:t>
      </w:r>
      <w:bookmarkEnd w:id="167"/>
      <w:bookmarkEnd w:id="168"/>
    </w:p>
    <w:p w14:paraId="63F53AE5" w14:textId="77777777" w:rsidR="00EE1963" w:rsidRPr="00C930CF" w:rsidRDefault="00EE1963" w:rsidP="00EE1963">
      <w:pPr>
        <w:jc w:val="both"/>
        <w:rPr>
          <w:lang w:eastAsia="sl-SI"/>
        </w:rPr>
      </w:pPr>
      <w:r w:rsidRPr="00C930CF">
        <w:rPr>
          <w:lang w:eastAsia="sl-SI"/>
        </w:rPr>
        <w:t xml:space="preserve">If you want to participate in a public procurement implementing the DPS, find the procurement in the e-JN system via the icon "Current public procurement" or via a web link on the Public Procurement Portal. The latter will </w:t>
      </w:r>
      <w:r w:rsidRPr="00C930CF">
        <w:t xml:space="preserve">redirect you </w:t>
      </w:r>
      <w:r w:rsidRPr="00C930CF">
        <w:rPr>
          <w:lang w:eastAsia="sl-SI"/>
        </w:rPr>
        <w:t>to the e-JN system on the published DPS. The course of application for a public procurement implementing the DPS is the same as in two-phase procedures.</w:t>
      </w:r>
    </w:p>
    <w:p w14:paraId="51E15F1F" w14:textId="0CC4D252" w:rsidR="00EE1963" w:rsidRPr="00493BEF" w:rsidRDefault="00EE1963" w:rsidP="00EE1963">
      <w:pPr>
        <w:jc w:val="both"/>
      </w:pPr>
      <w:r w:rsidRPr="00C930CF">
        <w:lastRenderedPageBreak/>
        <w:t>Selecting the public procurement, opens the page with the basic data of the public procurement (procurement details), the link to the Public Procurement Portal and (</w:t>
      </w:r>
      <w:r w:rsidRPr="00C930CF">
        <w:rPr>
          <w:iCs/>
        </w:rPr>
        <w:t xml:space="preserve">on the </w:t>
      </w:r>
      <w:proofErr w:type="gramStart"/>
      <w:r w:rsidRPr="00C930CF">
        <w:rPr>
          <w:iCs/>
        </w:rPr>
        <w:t>right hand</w:t>
      </w:r>
      <w:proofErr w:type="gramEnd"/>
      <w:r w:rsidRPr="00C930CF">
        <w:rPr>
          <w:iCs/>
        </w:rPr>
        <w:t xml:space="preserve"> side of</w:t>
      </w:r>
      <w:r>
        <w:rPr>
          <w:iCs/>
        </w:rPr>
        <w:t xml:space="preserve"> the screen)</w:t>
      </w:r>
      <w:r w:rsidRPr="00493BEF">
        <w:t xml:space="preserve"> the button "Participate in public procurement". By clicking on the button</w:t>
      </w:r>
      <w:r>
        <w:t>,</w:t>
      </w:r>
      <w:r w:rsidRPr="00493BEF">
        <w:t xml:space="preserve"> the basic page "</w:t>
      </w:r>
      <w:r w:rsidR="00C00C45">
        <w:t>Application</w:t>
      </w:r>
      <w:r w:rsidRPr="00493BEF">
        <w:t xml:space="preserve">" will open, where </w:t>
      </w:r>
      <w:r w:rsidRPr="00C930CF">
        <w:t>you shall mark the</w:t>
      </w:r>
      <w:r w:rsidRPr="00493BEF">
        <w:t xml:space="preserve"> </w:t>
      </w:r>
      <w:proofErr w:type="gramStart"/>
      <w:r w:rsidRPr="00493BEF">
        <w:t>category</w:t>
      </w:r>
      <w:proofErr w:type="gramEnd"/>
      <w:r w:rsidRPr="00493BEF">
        <w:t xml:space="preserve"> you are applying for, attach the necessary or required documentation and submit the application in the same way</w:t>
      </w:r>
      <w:r>
        <w:t>,</w:t>
      </w:r>
      <w:r w:rsidRPr="00493BEF">
        <w:t xml:space="preserve"> as you do for other procedures in the e-JN system.</w:t>
      </w:r>
    </w:p>
    <w:p w14:paraId="3FFF302F" w14:textId="4B8E5153" w:rsidR="00645387" w:rsidRDefault="00645387" w:rsidP="00645387">
      <w:pPr>
        <w:jc w:val="both"/>
      </w:pPr>
    </w:p>
    <w:p w14:paraId="160DB5CC" w14:textId="15D44DEE" w:rsidR="00645387" w:rsidRDefault="00645387" w:rsidP="00645387">
      <w:pPr>
        <w:jc w:val="both"/>
      </w:pPr>
    </w:p>
    <w:p w14:paraId="5E4B8126" w14:textId="7A92E0C4" w:rsidR="005E7379" w:rsidRPr="00493BEF" w:rsidRDefault="005E7379" w:rsidP="00645387">
      <w:pPr>
        <w:jc w:val="both"/>
      </w:pPr>
      <w:r>
        <w:rPr>
          <w:noProof/>
        </w:rPr>
        <w:drawing>
          <wp:inline distT="0" distB="0" distL="0" distR="0" wp14:anchorId="5B604729" wp14:editId="642887CC">
            <wp:extent cx="5756910" cy="3177540"/>
            <wp:effectExtent l="0" t="0" r="0" b="3810"/>
            <wp:docPr id="1176516619" name="Slika 4" descr="Applicatio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6516619" name="Slika 4" descr="Application 1/2."/>
                    <pic:cNvPicPr>
                      <a:picLocks noChangeAspect="1" noChangeArrowheads="1"/>
                    </pic:cNvPicPr>
                  </pic:nvPicPr>
                  <pic:blipFill>
                    <a:blip r:embed="rId108" cstate="print">
                      <a:extLst>
                        <a:ext uri="{28A0092B-C50C-407E-A947-70E740481C1C}">
                          <a14:useLocalDpi xmlns:a14="http://schemas.microsoft.com/office/drawing/2010/main" val="0"/>
                        </a:ext>
                      </a:extLst>
                    </a:blip>
                    <a:srcRect/>
                    <a:stretch>
                      <a:fillRect/>
                    </a:stretch>
                  </pic:blipFill>
                  <pic:spPr bwMode="auto">
                    <a:xfrm>
                      <a:off x="0" y="0"/>
                      <a:ext cx="5756910" cy="3177540"/>
                    </a:xfrm>
                    <a:prstGeom prst="rect">
                      <a:avLst/>
                    </a:prstGeom>
                    <a:noFill/>
                    <a:ln>
                      <a:noFill/>
                    </a:ln>
                  </pic:spPr>
                </pic:pic>
              </a:graphicData>
            </a:graphic>
          </wp:inline>
        </w:drawing>
      </w:r>
      <w:r>
        <w:rPr>
          <w:noProof/>
        </w:rPr>
        <w:drawing>
          <wp:inline distT="0" distB="0" distL="0" distR="0" wp14:anchorId="78EEF7B1" wp14:editId="248F26FA">
            <wp:extent cx="5753100" cy="2697480"/>
            <wp:effectExtent l="0" t="0" r="0" b="7620"/>
            <wp:docPr id="2027837755" name="Slika 5" descr="Applicatio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7837755" name="Slika 5" descr="Application 2/2."/>
                    <pic:cNvPicPr>
                      <a:picLocks noChangeAspect="1" noChangeArrowheads="1"/>
                    </pic:cNvPicPr>
                  </pic:nvPicPr>
                  <pic:blipFill>
                    <a:blip r:embed="rId109" cstate="print">
                      <a:extLst>
                        <a:ext uri="{28A0092B-C50C-407E-A947-70E740481C1C}">
                          <a14:useLocalDpi xmlns:a14="http://schemas.microsoft.com/office/drawing/2010/main" val="0"/>
                        </a:ext>
                      </a:extLst>
                    </a:blip>
                    <a:srcRect/>
                    <a:stretch>
                      <a:fillRect/>
                    </a:stretch>
                  </pic:blipFill>
                  <pic:spPr bwMode="auto">
                    <a:xfrm>
                      <a:off x="0" y="0"/>
                      <a:ext cx="5753100" cy="2697480"/>
                    </a:xfrm>
                    <a:prstGeom prst="rect">
                      <a:avLst/>
                    </a:prstGeom>
                    <a:noFill/>
                    <a:ln>
                      <a:noFill/>
                    </a:ln>
                  </pic:spPr>
                </pic:pic>
              </a:graphicData>
            </a:graphic>
          </wp:inline>
        </w:drawing>
      </w:r>
    </w:p>
    <w:p w14:paraId="717C3903" w14:textId="487A74CD" w:rsidR="00EE1963" w:rsidRPr="00FB1835" w:rsidRDefault="00EE1963" w:rsidP="00FB1835">
      <w:pPr>
        <w:pStyle w:val="Odstavekseznama"/>
        <w:numPr>
          <w:ilvl w:val="0"/>
          <w:numId w:val="15"/>
        </w:numPr>
        <w:ind w:left="426"/>
        <w:rPr>
          <w:i/>
          <w:sz w:val="18"/>
          <w:szCs w:val="18"/>
        </w:rPr>
      </w:pPr>
      <w:r w:rsidRPr="00FB1835">
        <w:rPr>
          <w:i/>
          <w:sz w:val="18"/>
          <w:szCs w:val="18"/>
        </w:rPr>
        <w:t>Application</w:t>
      </w:r>
    </w:p>
    <w:p w14:paraId="45A4231F" w14:textId="77777777" w:rsidR="00EE1963" w:rsidRPr="002A64B9" w:rsidRDefault="00EE1963" w:rsidP="00EE1963">
      <w:pPr>
        <w:pStyle w:val="Naslov2"/>
      </w:pPr>
      <w:bookmarkStart w:id="169" w:name="_Toc114492153"/>
      <w:bookmarkStart w:id="170" w:name="_Toc219358248"/>
      <w:r w:rsidRPr="002A64B9">
        <w:lastRenderedPageBreak/>
        <w:t xml:space="preserve">Subsequent </w:t>
      </w:r>
      <w:r w:rsidRPr="00C930CF">
        <w:t>application</w:t>
      </w:r>
      <w:r w:rsidRPr="002A64B9">
        <w:t xml:space="preserve"> to D</w:t>
      </w:r>
      <w:r>
        <w:t>P</w:t>
      </w:r>
      <w:r w:rsidRPr="002A64B9">
        <w:t>S procedures</w:t>
      </w:r>
      <w:bookmarkEnd w:id="169"/>
      <w:bookmarkEnd w:id="170"/>
    </w:p>
    <w:p w14:paraId="44E43FFE" w14:textId="77777777" w:rsidR="00EE1963" w:rsidRPr="002A64B9" w:rsidRDefault="00EE1963" w:rsidP="00EE1963">
      <w:pPr>
        <w:jc w:val="both"/>
      </w:pPr>
      <w:r w:rsidRPr="002A64B9">
        <w:t xml:space="preserve">If the contracting authority for the public procurement </w:t>
      </w:r>
      <w:r w:rsidRPr="00493BEF">
        <w:rPr>
          <w:lang w:eastAsia="sl-SI"/>
        </w:rPr>
        <w:t>implementi</w:t>
      </w:r>
      <w:r>
        <w:rPr>
          <w:lang w:eastAsia="sl-SI"/>
        </w:rPr>
        <w:t>ng</w:t>
      </w:r>
      <w:r w:rsidRPr="00493BEF">
        <w:rPr>
          <w:lang w:eastAsia="sl-SI"/>
        </w:rPr>
        <w:t xml:space="preserve"> the DPS</w:t>
      </w:r>
      <w:r w:rsidRPr="002A64B9">
        <w:t xml:space="preserve"> for one or more (or for all) categories did not </w:t>
      </w:r>
      <w:r w:rsidRPr="00016FB3">
        <w:t xml:space="preserve">request </w:t>
      </w:r>
      <w:r>
        <w:t xml:space="preserve">your </w:t>
      </w:r>
      <w:r w:rsidRPr="00016FB3">
        <w:t>qualification</w:t>
      </w:r>
      <w:r>
        <w:t xml:space="preserve"> </w:t>
      </w:r>
      <w:r w:rsidRPr="002A64B9">
        <w:t>or you would like to participate in category</w:t>
      </w:r>
      <w:r>
        <w:t xml:space="preserve"> </w:t>
      </w:r>
      <w:r w:rsidRPr="002A64B9">
        <w:t xml:space="preserve">you did not mark in the original application and applied for, you can apply again at any time in the future or you participate in the </w:t>
      </w:r>
      <w:r>
        <w:t>same</w:t>
      </w:r>
      <w:r w:rsidRPr="002A64B9">
        <w:t xml:space="preserve"> public procurement </w:t>
      </w:r>
      <w:r w:rsidRPr="00493BEF">
        <w:rPr>
          <w:lang w:eastAsia="sl-SI"/>
        </w:rPr>
        <w:t>implementi</w:t>
      </w:r>
      <w:r>
        <w:rPr>
          <w:lang w:eastAsia="sl-SI"/>
        </w:rPr>
        <w:t>ng</w:t>
      </w:r>
      <w:r w:rsidRPr="00493BEF">
        <w:rPr>
          <w:lang w:eastAsia="sl-SI"/>
        </w:rPr>
        <w:t xml:space="preserve"> the DPS</w:t>
      </w:r>
      <w:r w:rsidRPr="002A64B9">
        <w:t xml:space="preserve">, when the contracting authority enables additional </w:t>
      </w:r>
      <w:r w:rsidRPr="00C930CF">
        <w:t>collection of applications.</w:t>
      </w:r>
    </w:p>
    <w:p w14:paraId="0377C40D" w14:textId="77777777" w:rsidR="00EE1963" w:rsidRPr="00493BEF" w:rsidRDefault="00EE1963" w:rsidP="00EE1963">
      <w:pPr>
        <w:jc w:val="both"/>
      </w:pPr>
      <w:r w:rsidRPr="00697976">
        <w:t>This can be done</w:t>
      </w:r>
      <w:r>
        <w:t xml:space="preserve"> </w:t>
      </w:r>
      <w:r w:rsidRPr="002A64B9">
        <w:t xml:space="preserve">in the same way as </w:t>
      </w:r>
      <w:r>
        <w:t>you</w:t>
      </w:r>
      <w:r w:rsidRPr="002A64B9">
        <w:t xml:space="preserve"> submit your first application.</w:t>
      </w:r>
    </w:p>
    <w:p w14:paraId="24A8D2DB" w14:textId="77777777" w:rsidR="00EE1963" w:rsidRPr="00697976" w:rsidRDefault="00EE1963" w:rsidP="00EE1963">
      <w:pPr>
        <w:pStyle w:val="Naslov2"/>
      </w:pPr>
      <w:bookmarkStart w:id="171" w:name="_Toc114492154"/>
      <w:bookmarkStart w:id="172" w:name="_Toc219358249"/>
      <w:r>
        <w:t>R</w:t>
      </w:r>
      <w:r w:rsidRPr="00016FB3">
        <w:t xml:space="preserve">equest </w:t>
      </w:r>
      <w:r>
        <w:t xml:space="preserve">your </w:t>
      </w:r>
      <w:r w:rsidRPr="00016FB3">
        <w:t>qualification</w:t>
      </w:r>
      <w:r>
        <w:t xml:space="preserve"> and </w:t>
      </w:r>
      <w:r w:rsidRPr="00697976">
        <w:t>specific procurement</w:t>
      </w:r>
      <w:r>
        <w:t>s</w:t>
      </w:r>
      <w:bookmarkEnd w:id="171"/>
      <w:bookmarkEnd w:id="172"/>
    </w:p>
    <w:p w14:paraId="7BADF4DF" w14:textId="22F01EE2" w:rsidR="00EE1963" w:rsidRPr="00DF0D3E" w:rsidRDefault="00EE1963" w:rsidP="00EE1963">
      <w:pPr>
        <w:jc w:val="both"/>
      </w:pPr>
      <w:r w:rsidRPr="00DF0D3E">
        <w:t xml:space="preserve">After receiving your application for a public procurement </w:t>
      </w:r>
      <w:r w:rsidRPr="00493BEF">
        <w:rPr>
          <w:lang w:eastAsia="sl-SI"/>
        </w:rPr>
        <w:t>implementi</w:t>
      </w:r>
      <w:r>
        <w:rPr>
          <w:lang w:eastAsia="sl-SI"/>
        </w:rPr>
        <w:t>ng</w:t>
      </w:r>
      <w:r w:rsidRPr="00493BEF">
        <w:rPr>
          <w:lang w:eastAsia="sl-SI"/>
        </w:rPr>
        <w:t xml:space="preserve"> the DPS</w:t>
      </w:r>
      <w:r w:rsidRPr="00DF0D3E">
        <w:t xml:space="preserve">, the contracting authority will review the applications within the e-JN system and </w:t>
      </w:r>
      <w:r w:rsidRPr="00016FB3">
        <w:t xml:space="preserve">request </w:t>
      </w:r>
      <w:r>
        <w:t xml:space="preserve">your </w:t>
      </w:r>
      <w:r w:rsidRPr="00016FB3">
        <w:t>qualification</w:t>
      </w:r>
      <w:r>
        <w:t xml:space="preserve"> (or not) </w:t>
      </w:r>
      <w:r w:rsidRPr="00DF0D3E">
        <w:t>for each category</w:t>
      </w:r>
      <w:r>
        <w:t xml:space="preserve"> to </w:t>
      </w:r>
      <w:r w:rsidRPr="00DF0D3E">
        <w:t>participat</w:t>
      </w:r>
      <w:r>
        <w:t>e</w:t>
      </w:r>
      <w:r w:rsidRPr="00DF0D3E">
        <w:t xml:space="preserve"> in the second phase of the D</w:t>
      </w:r>
      <w:r>
        <w:t>P</w:t>
      </w:r>
      <w:r w:rsidRPr="00DF0D3E">
        <w:t xml:space="preserve">S (submission of a </w:t>
      </w:r>
      <w:r>
        <w:t>tender on</w:t>
      </w:r>
      <w:r w:rsidRPr="00DF0D3E">
        <w:t xml:space="preserve"> the request of the contracting authority). The decision </w:t>
      </w:r>
      <w:r>
        <w:t xml:space="preserve">of </w:t>
      </w:r>
      <w:r w:rsidRPr="00016FB3">
        <w:t>request qualification</w:t>
      </w:r>
      <w:r>
        <w:t xml:space="preserve"> </w:t>
      </w:r>
      <w:r w:rsidRPr="00DF0D3E">
        <w:t xml:space="preserve">must be published on the </w:t>
      </w:r>
      <w:r>
        <w:t>P</w:t>
      </w:r>
      <w:r w:rsidRPr="00DF0D3E">
        <w:t xml:space="preserve">ublic </w:t>
      </w:r>
      <w:r>
        <w:t>P</w:t>
      </w:r>
      <w:r w:rsidRPr="00DF0D3E">
        <w:t xml:space="preserve">rocurement </w:t>
      </w:r>
      <w:r>
        <w:t>P</w:t>
      </w:r>
      <w:r w:rsidRPr="00DF0D3E">
        <w:t xml:space="preserve">ortal, and the e-JN system will notify you of the </w:t>
      </w:r>
      <w:r w:rsidRPr="00016FB3">
        <w:t>request qualification</w:t>
      </w:r>
      <w:r>
        <w:t xml:space="preserve"> </w:t>
      </w:r>
      <w:r w:rsidRPr="00DF0D3E">
        <w:t>by e-mail</w:t>
      </w:r>
      <w:r w:rsidR="00645387">
        <w:t xml:space="preserve"> </w:t>
      </w:r>
      <w:r w:rsidR="00645387" w:rsidRPr="006B5073">
        <w:t>and/or via SMS messages and/or via the notification centr</w:t>
      </w:r>
      <w:r w:rsidR="00645387">
        <w:t>e</w:t>
      </w:r>
      <w:r w:rsidR="00645387" w:rsidRPr="006B5073">
        <w:t xml:space="preserve"> (depending on your notification method settings)</w:t>
      </w:r>
      <w:r w:rsidRPr="00DF0D3E">
        <w:t>.</w:t>
      </w:r>
    </w:p>
    <w:p w14:paraId="5B97FCA1" w14:textId="77777777" w:rsidR="00EE1963" w:rsidRPr="00493BEF" w:rsidRDefault="00EE1963" w:rsidP="00EE1963">
      <w:pPr>
        <w:jc w:val="both"/>
      </w:pPr>
      <w:r w:rsidRPr="00DF0D3E">
        <w:t xml:space="preserve">If </w:t>
      </w:r>
      <w:r w:rsidRPr="00016FB3">
        <w:t xml:space="preserve">request </w:t>
      </w:r>
      <w:r>
        <w:t xml:space="preserve">your </w:t>
      </w:r>
      <w:r w:rsidRPr="00016FB3">
        <w:t>qualification</w:t>
      </w:r>
      <w:r w:rsidRPr="00DF0D3E">
        <w:t xml:space="preserve"> to participate in the second phase of DNS, you are included in the </w:t>
      </w:r>
      <w:bookmarkStart w:id="173" w:name="_Hlk205447911"/>
      <w:r w:rsidRPr="00DF0D3E">
        <w:t>catalog</w:t>
      </w:r>
      <w:r>
        <w:t>ue</w:t>
      </w:r>
      <w:r w:rsidRPr="00DF0D3E">
        <w:t xml:space="preserve"> of </w:t>
      </w:r>
      <w:r>
        <w:t>tenderer</w:t>
      </w:r>
      <w:bookmarkEnd w:id="173"/>
      <w:r>
        <w:t>s</w:t>
      </w:r>
      <w:r w:rsidRPr="00DF0D3E">
        <w:t xml:space="preserve"> of this D</w:t>
      </w:r>
      <w:r>
        <w:t>P</w:t>
      </w:r>
      <w:r w:rsidRPr="00DF0D3E">
        <w:t>S.</w:t>
      </w:r>
    </w:p>
    <w:p w14:paraId="70C3A2CC" w14:textId="0F9062E4" w:rsidR="00EE1963" w:rsidRDefault="00EE1963" w:rsidP="00EE1963">
      <w:pPr>
        <w:jc w:val="both"/>
      </w:pPr>
    </w:p>
    <w:p w14:paraId="22E5C550" w14:textId="3AF6222F" w:rsidR="00645387" w:rsidRDefault="00645387" w:rsidP="00EE1963">
      <w:pPr>
        <w:jc w:val="both"/>
      </w:pPr>
    </w:p>
    <w:p w14:paraId="74374352" w14:textId="13CD9410" w:rsidR="005E7379" w:rsidRPr="00493BEF" w:rsidRDefault="00D82770" w:rsidP="00EE1963">
      <w:pPr>
        <w:jc w:val="both"/>
      </w:pPr>
      <w:r>
        <w:rPr>
          <w:noProof/>
        </w:rPr>
        <w:drawing>
          <wp:inline distT="0" distB="0" distL="0" distR="0" wp14:anchorId="6A2BEAA9" wp14:editId="3B1D0A7F">
            <wp:extent cx="5760720" cy="2955925"/>
            <wp:effectExtent l="0" t="0" r="0" b="0"/>
            <wp:docPr id="453997348" name="Slika 23" descr="Catalogue of tender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3997348" name="Slika 23" descr="Catalogue of tenderers."/>
                    <pic:cNvPicPr>
                      <a:picLocks noChangeAspect="1" noChangeArrowheads="1"/>
                    </pic:cNvPicPr>
                  </pic:nvPicPr>
                  <pic:blipFill>
                    <a:blip r:embed="rId110" cstate="print">
                      <a:extLst>
                        <a:ext uri="{28A0092B-C50C-407E-A947-70E740481C1C}">
                          <a14:useLocalDpi xmlns:a14="http://schemas.microsoft.com/office/drawing/2010/main" val="0"/>
                        </a:ext>
                      </a:extLst>
                    </a:blip>
                    <a:srcRect/>
                    <a:stretch>
                      <a:fillRect/>
                    </a:stretch>
                  </pic:blipFill>
                  <pic:spPr bwMode="auto">
                    <a:xfrm>
                      <a:off x="0" y="0"/>
                      <a:ext cx="5760720" cy="2955925"/>
                    </a:xfrm>
                    <a:prstGeom prst="rect">
                      <a:avLst/>
                    </a:prstGeom>
                    <a:noFill/>
                    <a:ln>
                      <a:noFill/>
                    </a:ln>
                  </pic:spPr>
                </pic:pic>
              </a:graphicData>
            </a:graphic>
          </wp:inline>
        </w:drawing>
      </w:r>
    </w:p>
    <w:p w14:paraId="1C49650C" w14:textId="589FED44" w:rsidR="00EE1963" w:rsidRPr="00FB1835" w:rsidRDefault="00EE1963" w:rsidP="00FB1835">
      <w:pPr>
        <w:pStyle w:val="Odstavekseznama"/>
        <w:numPr>
          <w:ilvl w:val="0"/>
          <w:numId w:val="15"/>
        </w:numPr>
        <w:ind w:left="426"/>
        <w:rPr>
          <w:i/>
          <w:sz w:val="18"/>
          <w:szCs w:val="18"/>
        </w:rPr>
      </w:pPr>
      <w:r w:rsidRPr="00FB1835">
        <w:rPr>
          <w:i/>
          <w:sz w:val="18"/>
          <w:szCs w:val="18"/>
        </w:rPr>
        <w:t>Catalogue of tenderers</w:t>
      </w:r>
    </w:p>
    <w:p w14:paraId="46B6376E" w14:textId="77777777" w:rsidR="00EE1963" w:rsidRPr="00F6627C" w:rsidRDefault="00EE1963" w:rsidP="00EE1963">
      <w:pPr>
        <w:jc w:val="both"/>
        <w:rPr>
          <w:lang w:val="en-US"/>
        </w:rPr>
      </w:pPr>
      <w:r>
        <w:rPr>
          <w:lang w:val="en-US"/>
        </w:rPr>
        <w:t>T</w:t>
      </w:r>
      <w:r w:rsidRPr="00F6627C">
        <w:rPr>
          <w:lang w:val="en-US"/>
        </w:rPr>
        <w:t xml:space="preserve">he catalogue of tenderers </w:t>
      </w:r>
      <w:r>
        <w:rPr>
          <w:lang w:val="en-US"/>
        </w:rPr>
        <w:t>i</w:t>
      </w:r>
      <w:r w:rsidRPr="00F6627C">
        <w:rPr>
          <w:lang w:val="en-US"/>
        </w:rPr>
        <w:t>n the e-JN system</w:t>
      </w:r>
      <w:r>
        <w:rPr>
          <w:lang w:val="en-US"/>
        </w:rPr>
        <w:t xml:space="preserve"> </w:t>
      </w:r>
      <w:r w:rsidRPr="00F6627C">
        <w:rPr>
          <w:lang w:val="en-US"/>
        </w:rPr>
        <w:t xml:space="preserve">can </w:t>
      </w:r>
      <w:r>
        <w:rPr>
          <w:lang w:val="en-US"/>
        </w:rPr>
        <w:t xml:space="preserve">be </w:t>
      </w:r>
      <w:r w:rsidRPr="00F6627C">
        <w:rPr>
          <w:lang w:val="en-US"/>
        </w:rPr>
        <w:t xml:space="preserve">find by </w:t>
      </w:r>
      <w:r>
        <w:rPr>
          <w:lang w:val="en-US"/>
        </w:rPr>
        <w:t xml:space="preserve">selecting </w:t>
      </w:r>
      <w:r w:rsidRPr="00F6627C">
        <w:rPr>
          <w:lang w:val="en-US"/>
        </w:rPr>
        <w:t xml:space="preserve">the "Tenders" icon and </w:t>
      </w:r>
      <w:r>
        <w:rPr>
          <w:lang w:val="en-US"/>
        </w:rPr>
        <w:t xml:space="preserve">search for </w:t>
      </w:r>
      <w:r w:rsidRPr="00F6627C">
        <w:rPr>
          <w:lang w:val="en-US"/>
        </w:rPr>
        <w:t xml:space="preserve">your submitted application for the public procurement </w:t>
      </w:r>
      <w:r w:rsidRPr="00493BEF">
        <w:rPr>
          <w:lang w:eastAsia="sl-SI"/>
        </w:rPr>
        <w:t>implementi</w:t>
      </w:r>
      <w:r>
        <w:rPr>
          <w:lang w:eastAsia="sl-SI"/>
        </w:rPr>
        <w:t>ng</w:t>
      </w:r>
      <w:r w:rsidRPr="00493BEF">
        <w:rPr>
          <w:lang w:eastAsia="sl-SI"/>
        </w:rPr>
        <w:t xml:space="preserve"> the DPS</w:t>
      </w:r>
      <w:r w:rsidRPr="00F6627C">
        <w:rPr>
          <w:lang w:val="en-US"/>
        </w:rPr>
        <w:t xml:space="preserve"> in the "List of applications/tenders".</w:t>
      </w:r>
    </w:p>
    <w:p w14:paraId="57794808" w14:textId="225469D7" w:rsidR="00EE1963" w:rsidRDefault="00EE1963" w:rsidP="00EE1963">
      <w:pPr>
        <w:jc w:val="both"/>
      </w:pPr>
    </w:p>
    <w:p w14:paraId="74D069AF" w14:textId="666B5881" w:rsidR="007521F4" w:rsidRDefault="007521F4" w:rsidP="007521F4">
      <w:pPr>
        <w:spacing w:after="0"/>
        <w:ind w:left="66"/>
        <w:jc w:val="both"/>
        <w:rPr>
          <w:lang w:eastAsia="sl-SI"/>
        </w:rPr>
      </w:pPr>
    </w:p>
    <w:p w14:paraId="7A734213" w14:textId="05AC1A48" w:rsidR="007521F4" w:rsidRDefault="007521F4" w:rsidP="007521F4">
      <w:pPr>
        <w:jc w:val="both"/>
      </w:pPr>
    </w:p>
    <w:p w14:paraId="7B40601D" w14:textId="3F2F4A38" w:rsidR="00645387" w:rsidRDefault="00645387" w:rsidP="007521F4">
      <w:pPr>
        <w:jc w:val="both"/>
      </w:pPr>
    </w:p>
    <w:p w14:paraId="4D23B445" w14:textId="11E68B5F" w:rsidR="00B66E26" w:rsidRDefault="00D21FBA" w:rsidP="007521F4">
      <w:pPr>
        <w:jc w:val="both"/>
      </w:pPr>
      <w:r>
        <w:rPr>
          <w:noProof/>
        </w:rPr>
        <w:drawing>
          <wp:inline distT="0" distB="0" distL="0" distR="0" wp14:anchorId="2CEEF836" wp14:editId="58548B40">
            <wp:extent cx="5755640" cy="1958975"/>
            <wp:effectExtent l="0" t="0" r="0" b="3175"/>
            <wp:docPr id="158623264" name="Slika 22" descr="Appli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623264" name="Slika 22" descr="Application."/>
                    <pic:cNvPicPr>
                      <a:picLocks noChangeAspect="1" noChangeArrowheads="1"/>
                    </pic:cNvPicPr>
                  </pic:nvPicPr>
                  <pic:blipFill>
                    <a:blip r:embed="rId111" cstate="print">
                      <a:extLst>
                        <a:ext uri="{28A0092B-C50C-407E-A947-70E740481C1C}">
                          <a14:useLocalDpi xmlns:a14="http://schemas.microsoft.com/office/drawing/2010/main" val="0"/>
                        </a:ext>
                      </a:extLst>
                    </a:blip>
                    <a:srcRect/>
                    <a:stretch>
                      <a:fillRect/>
                    </a:stretch>
                  </pic:blipFill>
                  <pic:spPr bwMode="auto">
                    <a:xfrm>
                      <a:off x="0" y="0"/>
                      <a:ext cx="5755640" cy="1958975"/>
                    </a:xfrm>
                    <a:prstGeom prst="rect">
                      <a:avLst/>
                    </a:prstGeom>
                    <a:noFill/>
                    <a:ln>
                      <a:noFill/>
                    </a:ln>
                  </pic:spPr>
                </pic:pic>
              </a:graphicData>
            </a:graphic>
          </wp:inline>
        </w:drawing>
      </w:r>
    </w:p>
    <w:p w14:paraId="62CD4946" w14:textId="677C03C7" w:rsidR="00EE1963" w:rsidRPr="00FB1835" w:rsidRDefault="005848BA" w:rsidP="00FB1835">
      <w:pPr>
        <w:pStyle w:val="Odstavekseznama"/>
        <w:numPr>
          <w:ilvl w:val="0"/>
          <w:numId w:val="15"/>
        </w:numPr>
        <w:ind w:left="426"/>
        <w:rPr>
          <w:i/>
          <w:sz w:val="18"/>
          <w:szCs w:val="18"/>
        </w:rPr>
      </w:pPr>
      <w:r w:rsidRPr="00FB1835">
        <w:rPr>
          <w:i/>
          <w:sz w:val="18"/>
          <w:szCs w:val="18"/>
        </w:rPr>
        <w:t>Application</w:t>
      </w:r>
    </w:p>
    <w:p w14:paraId="7880F19F" w14:textId="77777777" w:rsidR="00EE1963" w:rsidRPr="00493BEF" w:rsidRDefault="00EE1963" w:rsidP="00EE1963">
      <w:pPr>
        <w:pStyle w:val="Odstavekseznama"/>
        <w:ind w:left="360"/>
        <w:jc w:val="both"/>
      </w:pPr>
    </w:p>
    <w:p w14:paraId="05C24FE2" w14:textId="77777777" w:rsidR="00EE1963" w:rsidRPr="00122363" w:rsidRDefault="00EE1963" w:rsidP="00C00C45">
      <w:pPr>
        <w:pStyle w:val="Naslov3"/>
      </w:pPr>
      <w:bookmarkStart w:id="174" w:name="_Toc114492155"/>
      <w:bookmarkStart w:id="175" w:name="_Toc219358250"/>
      <w:r w:rsidRPr="00122363">
        <w:t>Participation in specific procurements of the DPS (second phase)</w:t>
      </w:r>
      <w:bookmarkEnd w:id="174"/>
      <w:bookmarkEnd w:id="175"/>
    </w:p>
    <w:p w14:paraId="0A7F52F8" w14:textId="77777777" w:rsidR="00EE1963" w:rsidRPr="00736AF7" w:rsidRDefault="00EE1963" w:rsidP="00EE1963">
      <w:pPr>
        <w:jc w:val="both"/>
      </w:pPr>
      <w:r w:rsidRPr="00736AF7">
        <w:t xml:space="preserve">In the case described in point 8.3, when the </w:t>
      </w:r>
      <w:r>
        <w:t>contracting authority</w:t>
      </w:r>
      <w:r w:rsidRPr="00736AF7">
        <w:t xml:space="preserve"> has </w:t>
      </w:r>
      <w:r w:rsidRPr="00016FB3">
        <w:t>request</w:t>
      </w:r>
      <w:r>
        <w:t>ed</w:t>
      </w:r>
      <w:r w:rsidRPr="00016FB3">
        <w:t xml:space="preserve"> </w:t>
      </w:r>
      <w:r>
        <w:t xml:space="preserve">your </w:t>
      </w:r>
      <w:r w:rsidRPr="00016FB3">
        <w:t>qualification</w:t>
      </w:r>
      <w:r w:rsidRPr="00736AF7">
        <w:t>, you will be able to participate in the second phase of D</w:t>
      </w:r>
      <w:r>
        <w:t>P</w:t>
      </w:r>
      <w:r w:rsidRPr="00736AF7">
        <w:t xml:space="preserve">S (submission of a </w:t>
      </w:r>
      <w:r>
        <w:t>tender</w:t>
      </w:r>
      <w:r w:rsidRPr="00736AF7">
        <w:t xml:space="preserve"> </w:t>
      </w:r>
      <w:r>
        <w:t>on</w:t>
      </w:r>
      <w:r w:rsidRPr="00736AF7">
        <w:t xml:space="preserve"> the request of the </w:t>
      </w:r>
      <w:r>
        <w:t>contracting authority</w:t>
      </w:r>
      <w:r w:rsidRPr="00736AF7">
        <w:t xml:space="preserve">). When the </w:t>
      </w:r>
      <w:r>
        <w:t>contracting authority</w:t>
      </w:r>
      <w:r w:rsidRPr="00736AF7">
        <w:t xml:space="preserve"> creates a request for D</w:t>
      </w:r>
      <w:r>
        <w:t>P</w:t>
      </w:r>
      <w:r w:rsidRPr="00736AF7">
        <w:t xml:space="preserve">S in the e-JN system, you </w:t>
      </w:r>
      <w:r>
        <w:t xml:space="preserve">will </w:t>
      </w:r>
      <w:r w:rsidRPr="00736AF7">
        <w:t xml:space="preserve">receive an invitation </w:t>
      </w:r>
      <w:r>
        <w:t xml:space="preserve">for tender </w:t>
      </w:r>
      <w:r w:rsidRPr="00736AF7">
        <w:t>submi</w:t>
      </w:r>
      <w:r>
        <w:t>ssion</w:t>
      </w:r>
      <w:r w:rsidRPr="00736AF7">
        <w:t xml:space="preserve"> for each category the </w:t>
      </w:r>
      <w:r>
        <w:t>contracting authority</w:t>
      </w:r>
      <w:r w:rsidRPr="00736AF7">
        <w:t xml:space="preserve"> </w:t>
      </w:r>
      <w:r>
        <w:t xml:space="preserve">is </w:t>
      </w:r>
      <w:r w:rsidRPr="00736AF7">
        <w:t>submit</w:t>
      </w:r>
      <w:r>
        <w:t>ting</w:t>
      </w:r>
      <w:r w:rsidRPr="00736AF7">
        <w:t xml:space="preserve"> a request</w:t>
      </w:r>
      <w:r>
        <w:t>.</w:t>
      </w:r>
      <w:r w:rsidRPr="00736AF7">
        <w:t xml:space="preserve"> </w:t>
      </w:r>
      <w:r>
        <w:t xml:space="preserve">You will receive the invitation via e-mail. The invitation can also be seen </w:t>
      </w:r>
      <w:r w:rsidRPr="00736AF7">
        <w:t>among the invitations ("Invitations" icon).</w:t>
      </w:r>
    </w:p>
    <w:p w14:paraId="519E9A9B" w14:textId="77777777" w:rsidR="00EE1963" w:rsidRPr="00493BEF" w:rsidRDefault="00EE1963" w:rsidP="00EE1963">
      <w:pPr>
        <w:jc w:val="both"/>
      </w:pPr>
      <w:r w:rsidRPr="00736AF7">
        <w:t xml:space="preserve">The submission of the </w:t>
      </w:r>
      <w:r>
        <w:t>tender</w:t>
      </w:r>
      <w:r w:rsidRPr="00736AF7">
        <w:t xml:space="preserve"> takes place in the same way as for other procedures in the e-JN system.</w:t>
      </w:r>
    </w:p>
    <w:p w14:paraId="4C9E1415" w14:textId="77777777" w:rsidR="00EE1963" w:rsidRPr="00CB5883" w:rsidRDefault="00EE1963" w:rsidP="00EE1963">
      <w:pPr>
        <w:pStyle w:val="Naslov2"/>
      </w:pPr>
      <w:bookmarkStart w:id="176" w:name="_Toc114492156"/>
      <w:bookmarkStart w:id="177" w:name="_Toc219358251"/>
      <w:r w:rsidRPr="00CB5883">
        <w:t xml:space="preserve">Verification of </w:t>
      </w:r>
      <w:r w:rsidRPr="00016FB3">
        <w:t>qualification</w:t>
      </w:r>
      <w:r w:rsidRPr="00CB5883">
        <w:t xml:space="preserve"> to participate in the D</w:t>
      </w:r>
      <w:r>
        <w:t>P</w:t>
      </w:r>
      <w:r w:rsidRPr="00CB5883">
        <w:t>S</w:t>
      </w:r>
      <w:bookmarkEnd w:id="176"/>
      <w:bookmarkEnd w:id="177"/>
    </w:p>
    <w:p w14:paraId="6775596B" w14:textId="077C7DB1" w:rsidR="00EE1963" w:rsidRPr="00EE169B" w:rsidRDefault="00EE1963" w:rsidP="00EE1963">
      <w:pPr>
        <w:jc w:val="both"/>
        <w:rPr>
          <w:lang w:val="en-US"/>
        </w:rPr>
      </w:pPr>
      <w:r w:rsidRPr="00EE169B">
        <w:rPr>
          <w:lang w:val="en-US"/>
        </w:rPr>
        <w:t xml:space="preserve">In accordance </w:t>
      </w:r>
      <w:r w:rsidRPr="00815115">
        <w:rPr>
          <w:lang w:val="en-US"/>
        </w:rPr>
        <w:t>with the paragraph 10 of Article 49 of the Public</w:t>
      </w:r>
      <w:r w:rsidRPr="00EE169B">
        <w:rPr>
          <w:lang w:val="en-US"/>
        </w:rPr>
        <w:t xml:space="preserve"> Procurement Act (PPA-3), the contracting authorities may, at any time during the period of validity of the DNS, require admitted participants (or from all participants in the case of joint procurement, when the economic operator rely on the capacities of other entities, or when the contract involves a subcontractors) to submit a renewed and updated ESDP within five working days from the date on which that request is transmitted. At any time during the period the DPS, the contracting authority can ask you to submit a new ESPD form to check whether you are still qualified to parti</w:t>
      </w:r>
      <w:r w:rsidR="009E55FA">
        <w:rPr>
          <w:lang w:val="en-US"/>
        </w:rPr>
        <w:t>cipate</w:t>
      </w:r>
      <w:r w:rsidRPr="00EE169B">
        <w:rPr>
          <w:lang w:val="en-US"/>
        </w:rPr>
        <w:t xml:space="preserve"> in each DNS and/or its category. You will receive a notification to submit a renewed and updated ESDP from the e-JN system by e-mail</w:t>
      </w:r>
      <w:r>
        <w:rPr>
          <w:lang w:val="en-US"/>
        </w:rPr>
        <w:t>.</w:t>
      </w:r>
      <w:r w:rsidRPr="00EE169B">
        <w:rPr>
          <w:lang w:val="en-US"/>
        </w:rPr>
        <w:t xml:space="preserve"> </w:t>
      </w:r>
      <w:r>
        <w:rPr>
          <w:lang w:val="en-US"/>
        </w:rPr>
        <w:t>Y</w:t>
      </w:r>
      <w:r w:rsidRPr="00EE169B">
        <w:rPr>
          <w:lang w:val="en-US"/>
        </w:rPr>
        <w:t xml:space="preserve">ou can also find it by clicking on the "Tenders" icon, where you </w:t>
      </w:r>
      <w:r>
        <w:rPr>
          <w:lang w:val="en-US"/>
        </w:rPr>
        <w:t xml:space="preserve">can </w:t>
      </w:r>
      <w:r w:rsidRPr="00EE169B">
        <w:rPr>
          <w:lang w:val="en-US"/>
        </w:rPr>
        <w:t xml:space="preserve">find your submitted application for the public procurement </w:t>
      </w:r>
      <w:r w:rsidRPr="00493BEF">
        <w:rPr>
          <w:lang w:eastAsia="sl-SI"/>
        </w:rPr>
        <w:t>implementi</w:t>
      </w:r>
      <w:r>
        <w:rPr>
          <w:lang w:eastAsia="sl-SI"/>
        </w:rPr>
        <w:t>ng</w:t>
      </w:r>
      <w:r w:rsidRPr="00493BEF">
        <w:rPr>
          <w:lang w:eastAsia="sl-SI"/>
        </w:rPr>
        <w:t xml:space="preserve"> the DPS</w:t>
      </w:r>
      <w:r w:rsidRPr="00EE169B">
        <w:rPr>
          <w:lang w:val="en-US"/>
        </w:rPr>
        <w:t xml:space="preserve"> in the "List of applications/tenders"</w:t>
      </w:r>
      <w:r>
        <w:rPr>
          <w:lang w:val="en-US"/>
        </w:rPr>
        <w:t>,</w:t>
      </w:r>
      <w:r w:rsidRPr="00EE169B">
        <w:rPr>
          <w:lang w:val="en-US"/>
        </w:rPr>
        <w:t xml:space="preserve"> </w:t>
      </w:r>
      <w:proofErr w:type="gramStart"/>
      <w:r>
        <w:rPr>
          <w:lang w:val="en-US"/>
        </w:rPr>
        <w:t>similar to</w:t>
      </w:r>
      <w:proofErr w:type="gramEnd"/>
      <w:r>
        <w:rPr>
          <w:lang w:val="en-US"/>
        </w:rPr>
        <w:t xml:space="preserve"> </w:t>
      </w:r>
      <w:r w:rsidRPr="00EE169B">
        <w:rPr>
          <w:lang w:val="en-US"/>
        </w:rPr>
        <w:t xml:space="preserve">invitation </w:t>
      </w:r>
      <w:r>
        <w:rPr>
          <w:lang w:val="en-US"/>
        </w:rPr>
        <w:t xml:space="preserve">for </w:t>
      </w:r>
      <w:r w:rsidRPr="00EE169B">
        <w:rPr>
          <w:lang w:val="en-US"/>
        </w:rPr>
        <w:t>supplement</w:t>
      </w:r>
      <w:r>
        <w:rPr>
          <w:lang w:val="en-US"/>
        </w:rPr>
        <w:t>ing</w:t>
      </w:r>
      <w:r w:rsidRPr="00EE169B">
        <w:rPr>
          <w:lang w:val="en-US"/>
        </w:rPr>
        <w:t xml:space="preserve"> the request to participate.</w:t>
      </w:r>
    </w:p>
    <w:p w14:paraId="530C4E27" w14:textId="4448FDD3" w:rsidR="0002342F" w:rsidRDefault="0002342F" w:rsidP="0002342F">
      <w:pPr>
        <w:pStyle w:val="Naslov1"/>
      </w:pPr>
      <w:bookmarkStart w:id="178" w:name="_Toc114492157"/>
      <w:bookmarkStart w:id="179" w:name="_Toc219358252"/>
      <w:r>
        <w:lastRenderedPageBreak/>
        <w:t>INFORMATION AND NOTIFICATION CENTER</w:t>
      </w:r>
      <w:bookmarkEnd w:id="178"/>
      <w:bookmarkEnd w:id="179"/>
    </w:p>
    <w:p w14:paraId="50AD8B61" w14:textId="77777777" w:rsidR="009D0C2D" w:rsidRDefault="009D0C2D" w:rsidP="009D0C2D">
      <w:pPr>
        <w:spacing w:after="0" w:line="276" w:lineRule="auto"/>
        <w:jc w:val="both"/>
        <w:rPr>
          <w:rStyle w:val="y2iqfc"/>
          <w:rFonts w:asciiTheme="minorHAnsi" w:hAnsiTheme="minorHAnsi" w:cstheme="minorHAnsi"/>
          <w:color w:val="202124"/>
          <w:lang w:val="en"/>
        </w:rPr>
      </w:pPr>
      <w:r w:rsidRPr="00C37322">
        <w:rPr>
          <w:rStyle w:val="y2iqfc"/>
          <w:rFonts w:asciiTheme="minorHAnsi" w:hAnsiTheme="minorHAnsi" w:cstheme="minorHAnsi"/>
          <w:color w:val="202124"/>
          <w:lang w:val="en"/>
        </w:rPr>
        <w:t>The notification functionality enables easier review of notifications and tasks within the e-JN system.</w:t>
      </w:r>
    </w:p>
    <w:p w14:paraId="40E7B35E" w14:textId="77777777" w:rsidR="00645387" w:rsidRPr="00C37322" w:rsidRDefault="00645387" w:rsidP="009D0C2D">
      <w:pPr>
        <w:spacing w:after="0" w:line="276" w:lineRule="auto"/>
        <w:jc w:val="both"/>
        <w:rPr>
          <w:rStyle w:val="y2iqfc"/>
          <w:rFonts w:cstheme="minorHAnsi"/>
          <w:color w:val="202124"/>
          <w:lang w:val="en"/>
        </w:rPr>
      </w:pPr>
    </w:p>
    <w:p w14:paraId="52886FDB" w14:textId="75166034" w:rsidR="009D0C2D" w:rsidRPr="00C87AE0" w:rsidRDefault="009D0C2D" w:rsidP="00645387">
      <w:pPr>
        <w:spacing w:after="0" w:line="276" w:lineRule="auto"/>
        <w:jc w:val="both"/>
        <w:rPr>
          <w:lang w:val="en" w:eastAsia="sl-SI"/>
        </w:rPr>
      </w:pPr>
      <w:r w:rsidRPr="00FD44CD">
        <w:rPr>
          <w:rStyle w:val="y2iqfc"/>
          <w:rFonts w:asciiTheme="minorHAnsi" w:hAnsiTheme="minorHAnsi" w:cstheme="minorHAnsi"/>
          <w:color w:val="202124"/>
          <w:lang w:val="en"/>
        </w:rPr>
        <w:t xml:space="preserve">You have </w:t>
      </w:r>
      <w:r>
        <w:rPr>
          <w:rStyle w:val="y2iqfc"/>
          <w:rFonts w:cstheme="minorHAnsi"/>
          <w:color w:val="202124"/>
          <w:lang w:val="en"/>
        </w:rPr>
        <w:t>an option o</w:t>
      </w:r>
      <w:r w:rsidR="00B227B5">
        <w:rPr>
          <w:rStyle w:val="y2iqfc"/>
          <w:rFonts w:cstheme="minorHAnsi"/>
          <w:color w:val="202124"/>
          <w:lang w:val="en"/>
        </w:rPr>
        <w:t>n</w:t>
      </w:r>
      <w:r>
        <w:rPr>
          <w:rStyle w:val="y2iqfc"/>
          <w:rFonts w:cstheme="minorHAnsi"/>
          <w:color w:val="202124"/>
          <w:lang w:val="en"/>
        </w:rPr>
        <w:t xml:space="preserve"> </w:t>
      </w:r>
      <w:r w:rsidRPr="00FD44CD">
        <w:rPr>
          <w:rStyle w:val="y2iqfc"/>
          <w:rFonts w:asciiTheme="minorHAnsi" w:hAnsiTheme="minorHAnsi" w:cstheme="minorHAnsi"/>
          <w:color w:val="202124"/>
          <w:lang w:val="en"/>
        </w:rPr>
        <w:t xml:space="preserve">how you want to receive notifications - you can receive notifications via e-mail </w:t>
      </w:r>
      <w:r w:rsidR="00645387" w:rsidRPr="006B5073">
        <w:t>and/or via SMS messages and/or via the notification centr</w:t>
      </w:r>
      <w:r w:rsidR="00645387">
        <w:t>e</w:t>
      </w:r>
      <w:r w:rsidRPr="00FD44CD">
        <w:rPr>
          <w:rStyle w:val="y2iqfc"/>
          <w:rFonts w:asciiTheme="minorHAnsi" w:hAnsiTheme="minorHAnsi" w:cstheme="minorHAnsi"/>
          <w:color w:val="202124"/>
          <w:lang w:val="en"/>
        </w:rPr>
        <w:t xml:space="preserve">. You can edit the notification settings via the user profile → Edit contact information, where you </w:t>
      </w:r>
      <w:r w:rsidR="00645387" w:rsidRPr="00645387">
        <w:rPr>
          <w:rStyle w:val="y2iqfc"/>
          <w:rFonts w:asciiTheme="minorHAnsi" w:hAnsiTheme="minorHAnsi" w:cstheme="minorHAnsi"/>
          <w:color w:val="202124"/>
          <w:lang w:val="en"/>
        </w:rPr>
        <w:t>have three parts available:</w:t>
      </w:r>
    </w:p>
    <w:p w14:paraId="2BB7E063" w14:textId="54059760" w:rsidR="00645387" w:rsidRPr="00645387" w:rsidRDefault="00645387" w:rsidP="00645387">
      <w:pPr>
        <w:jc w:val="both"/>
        <w:rPr>
          <w:rFonts w:cstheme="minorHAnsi"/>
          <w:lang w:eastAsia="sl-SI"/>
        </w:rPr>
      </w:pPr>
      <w:r w:rsidRPr="00645387">
        <w:rPr>
          <w:rFonts w:cstheme="minorHAnsi"/>
          <w:lang w:eastAsia="sl-SI"/>
        </w:rPr>
        <w:t xml:space="preserve">• “Personal </w:t>
      </w:r>
      <w:r>
        <w:rPr>
          <w:rFonts w:cstheme="minorHAnsi"/>
          <w:lang w:eastAsia="sl-SI"/>
        </w:rPr>
        <w:t>info</w:t>
      </w:r>
      <w:r w:rsidRPr="00645387">
        <w:rPr>
          <w:rFonts w:cstheme="minorHAnsi"/>
          <w:lang w:eastAsia="sl-SI"/>
        </w:rPr>
        <w:t>”,</w:t>
      </w:r>
    </w:p>
    <w:p w14:paraId="48280C35" w14:textId="77777777" w:rsidR="00645387" w:rsidRPr="00645387" w:rsidRDefault="00645387" w:rsidP="00645387">
      <w:pPr>
        <w:jc w:val="both"/>
        <w:rPr>
          <w:rFonts w:cstheme="minorHAnsi"/>
          <w:lang w:eastAsia="sl-SI"/>
        </w:rPr>
      </w:pPr>
      <w:r w:rsidRPr="00645387">
        <w:rPr>
          <w:rFonts w:cstheme="minorHAnsi"/>
          <w:lang w:eastAsia="sl-SI"/>
        </w:rPr>
        <w:t>• “Notification” and</w:t>
      </w:r>
    </w:p>
    <w:p w14:paraId="436929B7" w14:textId="6AA25EF8" w:rsidR="00645387" w:rsidRPr="00645387" w:rsidRDefault="00645387" w:rsidP="00645387">
      <w:pPr>
        <w:jc w:val="both"/>
        <w:rPr>
          <w:rFonts w:cstheme="minorHAnsi"/>
          <w:lang w:eastAsia="sl-SI"/>
        </w:rPr>
      </w:pPr>
      <w:r w:rsidRPr="00645387">
        <w:rPr>
          <w:rFonts w:cstheme="minorHAnsi"/>
          <w:lang w:eastAsia="sl-SI"/>
        </w:rPr>
        <w:t>• “CPV notification</w:t>
      </w:r>
      <w:r>
        <w:rPr>
          <w:rFonts w:cstheme="minorHAnsi"/>
          <w:lang w:eastAsia="sl-SI"/>
        </w:rPr>
        <w:t xml:space="preserve"> </w:t>
      </w:r>
      <w:r w:rsidRPr="00645387">
        <w:rPr>
          <w:rFonts w:cstheme="minorHAnsi"/>
          <w:lang w:eastAsia="sl-SI"/>
        </w:rPr>
        <w:t>codes”.</w:t>
      </w:r>
    </w:p>
    <w:p w14:paraId="58D5F40E" w14:textId="0C96BE2F" w:rsidR="00645387" w:rsidRDefault="00645387" w:rsidP="00645387">
      <w:pPr>
        <w:jc w:val="both"/>
        <w:rPr>
          <w:rFonts w:cstheme="minorHAnsi"/>
          <w:lang w:eastAsia="sl-SI"/>
        </w:rPr>
      </w:pPr>
      <w:r w:rsidRPr="00645387">
        <w:rPr>
          <w:rFonts w:cstheme="minorHAnsi"/>
          <w:lang w:eastAsia="sl-SI"/>
        </w:rPr>
        <w:t xml:space="preserve">In the “Personal </w:t>
      </w:r>
      <w:r>
        <w:rPr>
          <w:rFonts w:cstheme="minorHAnsi"/>
          <w:lang w:eastAsia="sl-SI"/>
        </w:rPr>
        <w:t>info</w:t>
      </w:r>
      <w:r w:rsidRPr="00645387">
        <w:rPr>
          <w:rFonts w:cstheme="minorHAnsi"/>
          <w:lang w:eastAsia="sl-SI"/>
        </w:rPr>
        <w:t>” section, you can specify or change the notification email address, notification phone number and notification language for SMS messages.</w:t>
      </w:r>
    </w:p>
    <w:p w14:paraId="2CF54B34" w14:textId="5D5D9304" w:rsidR="001426FC" w:rsidRDefault="00DF4F0B" w:rsidP="00645387">
      <w:r>
        <w:rPr>
          <w:noProof/>
        </w:rPr>
        <w:drawing>
          <wp:inline distT="0" distB="0" distL="0" distR="0" wp14:anchorId="022A05C2" wp14:editId="1E0245CB">
            <wp:extent cx="5760085" cy="3886200"/>
            <wp:effectExtent l="0" t="0" r="0" b="0"/>
            <wp:docPr id="1043148136" name="Slika 21" descr="View profile editing setting in the “Profile edit”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3148136" name="Slika 21" descr="View profile editing setting in the “Profile edit” section."/>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5760085" cy="3886200"/>
                    </a:xfrm>
                    <a:prstGeom prst="rect">
                      <a:avLst/>
                    </a:prstGeom>
                    <a:noFill/>
                    <a:ln>
                      <a:noFill/>
                    </a:ln>
                  </pic:spPr>
                </pic:pic>
              </a:graphicData>
            </a:graphic>
          </wp:inline>
        </w:drawing>
      </w:r>
    </w:p>
    <w:p w14:paraId="28C180B2" w14:textId="624D6254" w:rsidR="003E7367" w:rsidRPr="00FB1835" w:rsidRDefault="00645387" w:rsidP="00FB1835">
      <w:pPr>
        <w:pStyle w:val="Odstavekseznama"/>
        <w:numPr>
          <w:ilvl w:val="0"/>
          <w:numId w:val="15"/>
        </w:numPr>
        <w:ind w:left="426"/>
        <w:rPr>
          <w:i/>
          <w:sz w:val="18"/>
          <w:szCs w:val="18"/>
        </w:rPr>
      </w:pPr>
      <w:r w:rsidRPr="00FB1835">
        <w:rPr>
          <w:i/>
          <w:sz w:val="18"/>
          <w:szCs w:val="18"/>
        </w:rPr>
        <w:t>View profile editing setting in the “P</w:t>
      </w:r>
      <w:r w:rsidR="00A15054" w:rsidRPr="00FB1835">
        <w:rPr>
          <w:i/>
          <w:sz w:val="18"/>
          <w:szCs w:val="18"/>
        </w:rPr>
        <w:t>rofile edit</w:t>
      </w:r>
      <w:r w:rsidRPr="00FB1835">
        <w:rPr>
          <w:i/>
          <w:sz w:val="18"/>
          <w:szCs w:val="18"/>
        </w:rPr>
        <w:t>” section</w:t>
      </w:r>
    </w:p>
    <w:p w14:paraId="6DCA137D" w14:textId="486F67AE" w:rsidR="003E7367" w:rsidRDefault="00B501E2" w:rsidP="003E7367">
      <w:pPr>
        <w:rPr>
          <w:lang w:eastAsia="sl-SI"/>
        </w:rPr>
      </w:pPr>
      <w:r w:rsidRPr="00B501E2">
        <w:rPr>
          <w:lang w:eastAsia="sl-SI"/>
        </w:rPr>
        <w:t>In the "Notification" section, check the options you want to be notified about.</w:t>
      </w:r>
    </w:p>
    <w:p w14:paraId="7F99E340" w14:textId="3AED3A0E" w:rsidR="004D3870" w:rsidRDefault="004D3870" w:rsidP="003E7367">
      <w:pPr>
        <w:rPr>
          <w:lang w:eastAsia="sl-SI"/>
        </w:rPr>
      </w:pPr>
      <w:r>
        <w:rPr>
          <w:noProof/>
          <w:lang w:eastAsia="sl-SI"/>
        </w:rPr>
        <w:lastRenderedPageBreak/>
        <w:drawing>
          <wp:inline distT="0" distB="0" distL="0" distR="0" wp14:anchorId="6E8F6EF4" wp14:editId="0E466EBC">
            <wp:extent cx="5756910" cy="1908810"/>
            <wp:effectExtent l="0" t="0" r="0" b="0"/>
            <wp:docPr id="951140429" name="Slika 12" descr="View profile editing setting in the “Notifications”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1140429" name="Slika 12" descr="View profile editing setting in the “Notifications” section."/>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5756910" cy="1908810"/>
                    </a:xfrm>
                    <a:prstGeom prst="rect">
                      <a:avLst/>
                    </a:prstGeom>
                    <a:noFill/>
                    <a:ln>
                      <a:noFill/>
                    </a:ln>
                  </pic:spPr>
                </pic:pic>
              </a:graphicData>
            </a:graphic>
          </wp:inline>
        </w:drawing>
      </w:r>
    </w:p>
    <w:p w14:paraId="7C5AA5FC" w14:textId="2D18D4C0" w:rsidR="003E7367" w:rsidRPr="00FB1835" w:rsidRDefault="00B501E2" w:rsidP="00FB1835">
      <w:pPr>
        <w:pStyle w:val="Odstavekseznama"/>
        <w:numPr>
          <w:ilvl w:val="0"/>
          <w:numId w:val="15"/>
        </w:numPr>
        <w:ind w:left="426"/>
        <w:rPr>
          <w:i/>
          <w:sz w:val="18"/>
          <w:szCs w:val="18"/>
        </w:rPr>
      </w:pPr>
      <w:r w:rsidRPr="00FB1835">
        <w:rPr>
          <w:i/>
          <w:sz w:val="18"/>
          <w:szCs w:val="18"/>
        </w:rPr>
        <w:t>View profile editing setting in the “Notifications” section</w:t>
      </w:r>
    </w:p>
    <w:p w14:paraId="6CC4E7B9" w14:textId="77777777" w:rsidR="004D3870" w:rsidRDefault="00B501E2" w:rsidP="003E7367">
      <w:pPr>
        <w:jc w:val="both"/>
      </w:pPr>
      <w:r w:rsidRPr="00B501E2">
        <w:t>The "CPV notification</w:t>
      </w:r>
    </w:p>
    <w:p w14:paraId="42EDC510" w14:textId="63EF4207" w:rsidR="00B501E2" w:rsidRPr="00C85B6C" w:rsidRDefault="00B501E2" w:rsidP="003E7367">
      <w:pPr>
        <w:jc w:val="both"/>
      </w:pPr>
      <w:r>
        <w:t xml:space="preserve"> </w:t>
      </w:r>
      <w:r w:rsidRPr="00B501E2">
        <w:t xml:space="preserve">codes" section is intended for notification of newly published public procurement </w:t>
      </w:r>
      <w:r>
        <w:t>procurements</w:t>
      </w:r>
      <w:r w:rsidRPr="00B501E2">
        <w:t xml:space="preserve"> in the e-JN system based on the CPV code of the public procurement that you specify in this section for notification.</w:t>
      </w:r>
    </w:p>
    <w:p w14:paraId="21CF04B3" w14:textId="67DF12D3" w:rsidR="004D3870" w:rsidRDefault="004D3870" w:rsidP="003E7367">
      <w:pPr>
        <w:rPr>
          <w:lang w:eastAsia="sl-SI"/>
        </w:rPr>
      </w:pPr>
      <w:r>
        <w:rPr>
          <w:noProof/>
          <w:lang w:eastAsia="sl-SI"/>
        </w:rPr>
        <w:drawing>
          <wp:inline distT="0" distB="0" distL="0" distR="0" wp14:anchorId="15C82F7B" wp14:editId="6B17F654">
            <wp:extent cx="5753100" cy="2000250"/>
            <wp:effectExtent l="0" t="0" r="0" b="0"/>
            <wp:docPr id="115123638" name="Slika 13" descr="View profile editing settings in the “CPV notification codes”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123638" name="Slika 13" descr="View profile editing settings in the “CPV notification codes” section."/>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5753100" cy="2000250"/>
                    </a:xfrm>
                    <a:prstGeom prst="rect">
                      <a:avLst/>
                    </a:prstGeom>
                    <a:noFill/>
                    <a:ln>
                      <a:noFill/>
                    </a:ln>
                  </pic:spPr>
                </pic:pic>
              </a:graphicData>
            </a:graphic>
          </wp:inline>
        </w:drawing>
      </w:r>
    </w:p>
    <w:p w14:paraId="37886FFD" w14:textId="6D22768F" w:rsidR="003E7367" w:rsidRPr="00087AB5" w:rsidRDefault="00B501E2" w:rsidP="00FB1835">
      <w:pPr>
        <w:pStyle w:val="Odstavekseznama"/>
        <w:numPr>
          <w:ilvl w:val="0"/>
          <w:numId w:val="15"/>
        </w:numPr>
        <w:ind w:left="426"/>
        <w:rPr>
          <w:i/>
          <w:iCs/>
          <w:sz w:val="18"/>
          <w:szCs w:val="18"/>
          <w:lang w:eastAsia="sl-SI"/>
        </w:rPr>
      </w:pPr>
      <w:r w:rsidRPr="00FB1835">
        <w:rPr>
          <w:i/>
          <w:sz w:val="18"/>
          <w:szCs w:val="18"/>
        </w:rPr>
        <w:t>View profile editing settings in the “CPV notification codes” section</w:t>
      </w:r>
    </w:p>
    <w:p w14:paraId="3F7596EE" w14:textId="77777777" w:rsidR="003E7367" w:rsidRPr="003E7367" w:rsidRDefault="003E7367" w:rsidP="003E7367">
      <w:pPr>
        <w:pStyle w:val="Odstavekseznama"/>
        <w:ind w:left="360"/>
        <w:jc w:val="both"/>
        <w:rPr>
          <w:i/>
          <w:iCs/>
          <w:sz w:val="18"/>
          <w:szCs w:val="18"/>
          <w:lang w:eastAsia="sl-SI"/>
        </w:rPr>
      </w:pPr>
    </w:p>
    <w:p w14:paraId="04B339E4" w14:textId="6D31DCAB" w:rsidR="0002342F" w:rsidRDefault="0002342F" w:rsidP="0002342F">
      <w:pPr>
        <w:pStyle w:val="Naslov2"/>
      </w:pPr>
      <w:bookmarkStart w:id="180" w:name="_Toc89333209"/>
      <w:bookmarkStart w:id="181" w:name="_Toc96075963"/>
      <w:bookmarkStart w:id="182" w:name="_Toc114492158"/>
      <w:bookmarkStart w:id="183" w:name="_Toc219358253"/>
      <w:r>
        <w:t>No</w:t>
      </w:r>
      <w:bookmarkEnd w:id="180"/>
      <w:bookmarkEnd w:id="181"/>
      <w:r w:rsidR="009D0C2D">
        <w:t xml:space="preserve">tification </w:t>
      </w:r>
      <w:r w:rsidR="0022394D">
        <w:t>centre</w:t>
      </w:r>
      <w:bookmarkEnd w:id="182"/>
      <w:bookmarkEnd w:id="183"/>
    </w:p>
    <w:p w14:paraId="1F060C02" w14:textId="77777777" w:rsidR="00BC0969" w:rsidRDefault="009D0C2D" w:rsidP="009D0C2D">
      <w:pPr>
        <w:spacing w:after="0" w:line="276" w:lineRule="auto"/>
        <w:jc w:val="both"/>
        <w:rPr>
          <w:rStyle w:val="y2iqfc"/>
          <w:rFonts w:asciiTheme="minorHAnsi" w:hAnsiTheme="minorHAnsi" w:cstheme="minorHAnsi"/>
          <w:color w:val="202124"/>
          <w:lang w:val="en"/>
        </w:rPr>
      </w:pPr>
      <w:r w:rsidRPr="00FD44CD">
        <w:rPr>
          <w:rStyle w:val="y2iqfc"/>
          <w:rFonts w:asciiTheme="minorHAnsi" w:hAnsiTheme="minorHAnsi" w:cstheme="minorHAnsi"/>
          <w:color w:val="202124"/>
          <w:lang w:val="en"/>
        </w:rPr>
        <w:t>The notification center is shown with</w:t>
      </w:r>
      <w:r w:rsidR="00BC0969">
        <w:rPr>
          <w:rStyle w:val="y2iqfc"/>
          <w:rFonts w:asciiTheme="minorHAnsi" w:hAnsiTheme="minorHAnsi" w:cstheme="minorHAnsi"/>
          <w:color w:val="202124"/>
          <w:lang w:val="en"/>
        </w:rPr>
        <w:t>:</w:t>
      </w:r>
      <w:r w:rsidRPr="00FD44CD">
        <w:rPr>
          <w:rStyle w:val="y2iqfc"/>
          <w:rFonts w:asciiTheme="minorHAnsi" w:hAnsiTheme="minorHAnsi" w:cstheme="minorHAnsi"/>
          <w:color w:val="202124"/>
          <w:lang w:val="en"/>
        </w:rPr>
        <w:t xml:space="preserve"> </w:t>
      </w:r>
    </w:p>
    <w:p w14:paraId="41DC1585" w14:textId="1BEC22F2" w:rsidR="009D0C2D" w:rsidRPr="00BC0969" w:rsidRDefault="009D0C2D" w:rsidP="00DC0203">
      <w:pPr>
        <w:pStyle w:val="Odstavekseznama"/>
        <w:numPr>
          <w:ilvl w:val="0"/>
          <w:numId w:val="63"/>
        </w:numPr>
        <w:spacing w:after="0" w:line="276" w:lineRule="auto"/>
        <w:jc w:val="both"/>
        <w:rPr>
          <w:rStyle w:val="y2iqfc"/>
          <w:rFonts w:cstheme="minorHAnsi"/>
          <w:color w:val="202124"/>
          <w:lang w:val="en"/>
        </w:rPr>
      </w:pPr>
      <w:r w:rsidRPr="00BC0969">
        <w:rPr>
          <w:rStyle w:val="y2iqfc"/>
          <w:rFonts w:asciiTheme="minorHAnsi" w:hAnsiTheme="minorHAnsi" w:cstheme="minorHAnsi"/>
          <w:color w:val="202124"/>
          <w:lang w:val="en"/>
        </w:rPr>
        <w:t>an envelope icon. The number displayed next to the icon represents the number of unread notifications</w:t>
      </w:r>
      <w:r w:rsidR="00BC0969">
        <w:rPr>
          <w:rStyle w:val="y2iqfc"/>
          <w:rFonts w:asciiTheme="minorHAnsi" w:hAnsiTheme="minorHAnsi" w:cstheme="minorHAnsi"/>
          <w:color w:val="202124"/>
          <w:lang w:val="en"/>
        </w:rPr>
        <w:t>,</w:t>
      </w:r>
    </w:p>
    <w:p w14:paraId="6DF79EE8" w14:textId="4ACF0EB0" w:rsidR="004D3870" w:rsidRDefault="00EC5D1E" w:rsidP="0002342F">
      <w:r>
        <w:rPr>
          <w:noProof/>
        </w:rPr>
        <w:drawing>
          <wp:inline distT="0" distB="0" distL="0" distR="0" wp14:anchorId="52B48950" wp14:editId="5385B4B0">
            <wp:extent cx="3474720" cy="617220"/>
            <wp:effectExtent l="0" t="0" r="0" b="0"/>
            <wp:docPr id="271522744" name="Slika 14" descr="An envelope icon with the number of unread mess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1522744" name="Slika 14" descr="An envelope icon with the number of unread messages."/>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3474720" cy="617220"/>
                    </a:xfrm>
                    <a:prstGeom prst="rect">
                      <a:avLst/>
                    </a:prstGeom>
                    <a:noFill/>
                    <a:ln>
                      <a:noFill/>
                    </a:ln>
                  </pic:spPr>
                </pic:pic>
              </a:graphicData>
            </a:graphic>
          </wp:inline>
        </w:drawing>
      </w:r>
    </w:p>
    <w:p w14:paraId="24F8873A" w14:textId="5FC85E3B" w:rsidR="008D2EFC" w:rsidRPr="00FB1835" w:rsidRDefault="00D22510" w:rsidP="00FB1835">
      <w:pPr>
        <w:pStyle w:val="Odstavekseznama"/>
        <w:numPr>
          <w:ilvl w:val="0"/>
          <w:numId w:val="15"/>
        </w:numPr>
        <w:ind w:left="426"/>
        <w:rPr>
          <w:i/>
          <w:sz w:val="18"/>
          <w:szCs w:val="18"/>
        </w:rPr>
      </w:pPr>
      <w:r w:rsidRPr="00FB1835">
        <w:rPr>
          <w:i/>
          <w:sz w:val="18"/>
          <w:szCs w:val="18"/>
        </w:rPr>
        <w:t xml:space="preserve">An </w:t>
      </w:r>
      <w:r w:rsidR="008D2EFC" w:rsidRPr="00FB1835">
        <w:rPr>
          <w:i/>
          <w:sz w:val="18"/>
          <w:szCs w:val="18"/>
        </w:rPr>
        <w:t>envelope icon with the number of unread messages</w:t>
      </w:r>
    </w:p>
    <w:p w14:paraId="4870262F" w14:textId="77777777" w:rsidR="002B597C" w:rsidRPr="002B597C" w:rsidRDefault="002B597C" w:rsidP="002B597C">
      <w:pPr>
        <w:pStyle w:val="Odstavekseznama"/>
        <w:spacing w:after="0" w:line="276" w:lineRule="auto"/>
        <w:jc w:val="both"/>
        <w:rPr>
          <w:rFonts w:asciiTheme="minorHAnsi" w:hAnsiTheme="minorHAnsi" w:cstheme="minorHAnsi"/>
          <w:lang w:val="en"/>
        </w:rPr>
      </w:pPr>
    </w:p>
    <w:p w14:paraId="654BDE14" w14:textId="609B7F51" w:rsidR="00BC0969" w:rsidRPr="002B597C" w:rsidRDefault="00BC0969" w:rsidP="00D54B8E">
      <w:pPr>
        <w:pStyle w:val="Odstavekseznama"/>
        <w:numPr>
          <w:ilvl w:val="0"/>
          <w:numId w:val="64"/>
        </w:numPr>
        <w:spacing w:after="0" w:line="276" w:lineRule="auto"/>
        <w:jc w:val="both"/>
        <w:rPr>
          <w:rStyle w:val="y2iqfc"/>
          <w:rFonts w:asciiTheme="minorHAnsi" w:hAnsiTheme="minorHAnsi" w:cstheme="minorHAnsi"/>
          <w:lang w:val="en"/>
        </w:rPr>
      </w:pPr>
      <w:r>
        <w:t>a</w:t>
      </w:r>
      <w:r w:rsidRPr="004A13C4">
        <w:t xml:space="preserve"> "Notifications" icon. After logging in to the e-JN system, the "My e-JN" desktop will appear.</w:t>
      </w:r>
    </w:p>
    <w:p w14:paraId="353258D4" w14:textId="07659F43" w:rsidR="00EC5D1E" w:rsidRDefault="002B597C" w:rsidP="00B227B5">
      <w:pPr>
        <w:spacing w:after="0" w:line="276" w:lineRule="auto"/>
        <w:jc w:val="both"/>
        <w:rPr>
          <w:rStyle w:val="y2iqfc"/>
          <w:rFonts w:asciiTheme="minorHAnsi" w:hAnsiTheme="minorHAnsi" w:cstheme="minorHAnsi"/>
          <w:lang w:val="en"/>
        </w:rPr>
      </w:pPr>
      <w:r>
        <w:rPr>
          <w:rStyle w:val="y2iqfc"/>
          <w:rFonts w:asciiTheme="minorHAnsi" w:hAnsiTheme="minorHAnsi" w:cstheme="minorHAnsi"/>
          <w:noProof/>
          <w:lang w:val="en"/>
        </w:rPr>
        <w:lastRenderedPageBreak/>
        <w:drawing>
          <wp:inline distT="0" distB="0" distL="0" distR="0" wp14:anchorId="47F35BFE" wp14:editId="0D07B5B5">
            <wp:extent cx="5744210" cy="2379980"/>
            <wp:effectExtent l="0" t="0" r="8890" b="1270"/>
            <wp:docPr id="454614586" name="Slika 1" descr="A “Notifications”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4614586" name="Slika 1" descr="A “Notifications” icon."/>
                    <pic:cNvPicPr>
                      <a:picLocks noChangeAspect="1" noChangeArrowheads="1"/>
                    </pic:cNvPicPr>
                  </pic:nvPicPr>
                  <pic:blipFill>
                    <a:blip r:embed="rId116" cstate="print">
                      <a:extLst>
                        <a:ext uri="{28A0092B-C50C-407E-A947-70E740481C1C}">
                          <a14:useLocalDpi xmlns:a14="http://schemas.microsoft.com/office/drawing/2010/main" val="0"/>
                        </a:ext>
                      </a:extLst>
                    </a:blip>
                    <a:srcRect/>
                    <a:stretch>
                      <a:fillRect/>
                    </a:stretch>
                  </pic:blipFill>
                  <pic:spPr bwMode="auto">
                    <a:xfrm>
                      <a:off x="0" y="0"/>
                      <a:ext cx="5744210" cy="2379980"/>
                    </a:xfrm>
                    <a:prstGeom prst="rect">
                      <a:avLst/>
                    </a:prstGeom>
                    <a:noFill/>
                    <a:ln>
                      <a:noFill/>
                    </a:ln>
                  </pic:spPr>
                </pic:pic>
              </a:graphicData>
            </a:graphic>
          </wp:inline>
        </w:drawing>
      </w:r>
    </w:p>
    <w:p w14:paraId="272EE944" w14:textId="6D849867" w:rsidR="00F02653" w:rsidRPr="00FB1835" w:rsidRDefault="00D22510" w:rsidP="00FB1835">
      <w:pPr>
        <w:pStyle w:val="Odstavekseznama"/>
        <w:numPr>
          <w:ilvl w:val="0"/>
          <w:numId w:val="15"/>
        </w:numPr>
        <w:ind w:left="426"/>
        <w:rPr>
          <w:i/>
          <w:sz w:val="18"/>
          <w:szCs w:val="18"/>
        </w:rPr>
      </w:pPr>
      <w:r w:rsidRPr="00FB1835">
        <w:rPr>
          <w:i/>
          <w:sz w:val="18"/>
          <w:szCs w:val="18"/>
        </w:rPr>
        <w:t>A “Notifications” icon</w:t>
      </w:r>
    </w:p>
    <w:p w14:paraId="42B247BC" w14:textId="77777777" w:rsidR="00F02653" w:rsidRPr="00F02653" w:rsidRDefault="00F02653" w:rsidP="00B227B5">
      <w:pPr>
        <w:spacing w:after="0" w:line="276" w:lineRule="auto"/>
        <w:jc w:val="both"/>
        <w:rPr>
          <w:rStyle w:val="y2iqfc"/>
          <w:rFonts w:asciiTheme="minorHAnsi" w:hAnsiTheme="minorHAnsi" w:cstheme="minorHAnsi"/>
        </w:rPr>
      </w:pPr>
    </w:p>
    <w:p w14:paraId="4652FE54" w14:textId="77777777" w:rsidR="00F02653" w:rsidRDefault="00F02653" w:rsidP="00B227B5">
      <w:pPr>
        <w:spacing w:after="0" w:line="276" w:lineRule="auto"/>
        <w:jc w:val="both"/>
        <w:rPr>
          <w:rStyle w:val="y2iqfc"/>
          <w:rFonts w:asciiTheme="minorHAnsi" w:hAnsiTheme="minorHAnsi" w:cstheme="minorHAnsi"/>
          <w:lang w:val="en"/>
        </w:rPr>
      </w:pPr>
    </w:p>
    <w:p w14:paraId="084D5B3E" w14:textId="0009672C" w:rsidR="00B227B5" w:rsidRPr="005D5C5F" w:rsidRDefault="0022394D" w:rsidP="00B227B5">
      <w:pPr>
        <w:spacing w:after="0" w:line="276" w:lineRule="auto"/>
        <w:jc w:val="both"/>
        <w:rPr>
          <w:rStyle w:val="y2iqfc"/>
          <w:rFonts w:asciiTheme="minorHAnsi" w:hAnsiTheme="minorHAnsi" w:cstheme="minorHAnsi"/>
          <w:lang w:val="en"/>
        </w:rPr>
      </w:pPr>
      <w:r>
        <w:rPr>
          <w:rStyle w:val="y2iqfc"/>
          <w:rFonts w:asciiTheme="minorHAnsi" w:hAnsiTheme="minorHAnsi" w:cstheme="minorHAnsi"/>
          <w:lang w:val="en"/>
        </w:rPr>
        <w:t>S</w:t>
      </w:r>
      <w:r w:rsidR="00B227B5">
        <w:rPr>
          <w:rStyle w:val="y2iqfc"/>
          <w:rFonts w:asciiTheme="minorHAnsi" w:hAnsiTheme="minorHAnsi" w:cstheme="minorHAnsi"/>
          <w:lang w:val="en"/>
        </w:rPr>
        <w:t xml:space="preserve">electing </w:t>
      </w:r>
      <w:r w:rsidR="00B227B5" w:rsidRPr="005D5C5F">
        <w:rPr>
          <w:rStyle w:val="y2iqfc"/>
          <w:rFonts w:asciiTheme="minorHAnsi" w:hAnsiTheme="minorHAnsi" w:cstheme="minorHAnsi"/>
          <w:lang w:val="en"/>
        </w:rPr>
        <w:t xml:space="preserve">the icon </w:t>
      </w:r>
      <w:r w:rsidR="00BC0969">
        <w:rPr>
          <w:noProof/>
          <w:lang w:eastAsia="sl-SI"/>
        </w:rPr>
        <w:drawing>
          <wp:inline distT="0" distB="0" distL="0" distR="0" wp14:anchorId="0FCFDE37" wp14:editId="7ADF2168">
            <wp:extent cx="247650" cy="247650"/>
            <wp:effectExtent l="0" t="0" r="0" b="0"/>
            <wp:docPr id="144" name="Slika 144" descr="An envelope icon with a number in the top right corner representing the number of unread notific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 name="Slika 144" descr="An envelope icon with a number in the top right corner representing the number of unread notifications."/>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247650" cy="247650"/>
                    </a:xfrm>
                    <a:prstGeom prst="rect">
                      <a:avLst/>
                    </a:prstGeom>
                    <a:noFill/>
                    <a:ln>
                      <a:noFill/>
                    </a:ln>
                  </pic:spPr>
                </pic:pic>
              </a:graphicData>
            </a:graphic>
          </wp:inline>
        </w:drawing>
      </w:r>
      <w:r w:rsidR="00BC0969">
        <w:rPr>
          <w:rStyle w:val="y2iqfc"/>
          <w:rFonts w:asciiTheme="minorHAnsi" w:hAnsiTheme="minorHAnsi" w:cstheme="minorHAnsi"/>
          <w:lang w:val="en"/>
        </w:rPr>
        <w:t xml:space="preserve"> </w:t>
      </w:r>
      <w:r w:rsidR="00B227B5" w:rsidRPr="005D5C5F">
        <w:rPr>
          <w:rStyle w:val="y2iqfc"/>
          <w:rFonts w:asciiTheme="minorHAnsi" w:hAnsiTheme="minorHAnsi" w:cstheme="minorHAnsi"/>
          <w:lang w:val="en"/>
        </w:rPr>
        <w:t xml:space="preserve">opens the screen to display the list of </w:t>
      </w:r>
      <w:r w:rsidR="002163DF">
        <w:rPr>
          <w:rStyle w:val="y2iqfc"/>
          <w:rFonts w:asciiTheme="minorHAnsi" w:hAnsiTheme="minorHAnsi" w:cstheme="minorHAnsi"/>
          <w:lang w:val="en"/>
        </w:rPr>
        <w:t xml:space="preserve">unread </w:t>
      </w:r>
      <w:r w:rsidR="00B227B5" w:rsidRPr="005D5C5F">
        <w:rPr>
          <w:rStyle w:val="y2iqfc"/>
          <w:rFonts w:asciiTheme="minorHAnsi" w:hAnsiTheme="minorHAnsi" w:cstheme="minorHAnsi"/>
          <w:lang w:val="en"/>
        </w:rPr>
        <w:t xml:space="preserve">notifications shown in the image below. </w:t>
      </w:r>
      <w:r>
        <w:rPr>
          <w:rStyle w:val="y2iqfc"/>
          <w:rFonts w:asciiTheme="minorHAnsi" w:hAnsiTheme="minorHAnsi" w:cstheme="minorHAnsi"/>
          <w:lang w:val="en"/>
        </w:rPr>
        <w:t xml:space="preserve">By selecting on </w:t>
      </w:r>
      <w:r w:rsidR="00B227B5" w:rsidRPr="005D5C5F">
        <w:rPr>
          <w:rStyle w:val="y2iqfc"/>
          <w:rFonts w:asciiTheme="minorHAnsi" w:hAnsiTheme="minorHAnsi" w:cstheme="minorHAnsi"/>
          <w:lang w:val="en"/>
        </w:rPr>
        <w:t>the notification</w:t>
      </w:r>
      <w:r>
        <w:rPr>
          <w:rStyle w:val="y2iqfc"/>
          <w:rFonts w:asciiTheme="minorHAnsi" w:hAnsiTheme="minorHAnsi" w:cstheme="minorHAnsi"/>
          <w:lang w:val="en"/>
        </w:rPr>
        <w:t>, it is</w:t>
      </w:r>
      <w:r w:rsidR="00B227B5" w:rsidRPr="005D5C5F">
        <w:rPr>
          <w:rStyle w:val="y2iqfc"/>
          <w:rFonts w:asciiTheme="minorHAnsi" w:hAnsiTheme="minorHAnsi" w:cstheme="minorHAnsi"/>
          <w:lang w:val="en"/>
        </w:rPr>
        <w:t xml:space="preserve"> marked as read and </w:t>
      </w:r>
      <w:r w:rsidR="002163DF">
        <w:rPr>
          <w:rStyle w:val="y2iqfc"/>
          <w:rFonts w:asciiTheme="minorHAnsi" w:hAnsiTheme="minorHAnsi" w:cstheme="minorHAnsi"/>
          <w:lang w:val="en"/>
        </w:rPr>
        <w:t>is removed from the list</w:t>
      </w:r>
      <w:r w:rsidR="00B227B5" w:rsidRPr="005D5C5F">
        <w:rPr>
          <w:rStyle w:val="y2iqfc"/>
          <w:rFonts w:asciiTheme="minorHAnsi" w:hAnsiTheme="minorHAnsi" w:cstheme="minorHAnsi"/>
          <w:lang w:val="en"/>
        </w:rPr>
        <w:t>, while the number representing the number of unread notifications is reduced.</w:t>
      </w:r>
    </w:p>
    <w:p w14:paraId="730995BE" w14:textId="04662F4B" w:rsidR="004B513A" w:rsidRDefault="004B513A" w:rsidP="0002342F">
      <w:r>
        <w:rPr>
          <w:noProof/>
        </w:rPr>
        <w:drawing>
          <wp:inline distT="0" distB="0" distL="0" distR="0" wp14:anchorId="05975BA9" wp14:editId="03D7E03F">
            <wp:extent cx="2211307" cy="2667000"/>
            <wp:effectExtent l="0" t="0" r="0" b="0"/>
            <wp:docPr id="1456187493" name="Slika 18" descr="A list of unread notific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6187493" name="Slika 18" descr="A list of unread notifications."/>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2221466" cy="2679253"/>
                    </a:xfrm>
                    <a:prstGeom prst="rect">
                      <a:avLst/>
                    </a:prstGeom>
                    <a:noFill/>
                    <a:ln>
                      <a:noFill/>
                    </a:ln>
                  </pic:spPr>
                </pic:pic>
              </a:graphicData>
            </a:graphic>
          </wp:inline>
        </w:drawing>
      </w:r>
    </w:p>
    <w:p w14:paraId="0AD0CC73" w14:textId="263956AF" w:rsidR="0002342F" w:rsidRPr="00FB1835" w:rsidRDefault="0022394D" w:rsidP="00FB1835">
      <w:pPr>
        <w:pStyle w:val="Odstavekseznama"/>
        <w:numPr>
          <w:ilvl w:val="0"/>
          <w:numId w:val="15"/>
        </w:numPr>
        <w:ind w:left="426"/>
        <w:rPr>
          <w:i/>
          <w:sz w:val="18"/>
          <w:szCs w:val="18"/>
        </w:rPr>
      </w:pPr>
      <w:r w:rsidRPr="00FB1835">
        <w:rPr>
          <w:i/>
          <w:sz w:val="18"/>
          <w:szCs w:val="18"/>
        </w:rPr>
        <w:t>A</w:t>
      </w:r>
      <w:r w:rsidR="00B227B5" w:rsidRPr="00FB1835">
        <w:rPr>
          <w:i/>
          <w:sz w:val="18"/>
          <w:szCs w:val="18"/>
        </w:rPr>
        <w:t xml:space="preserve"> list of </w:t>
      </w:r>
      <w:r w:rsidR="00E75F9F" w:rsidRPr="00FB1835">
        <w:rPr>
          <w:i/>
          <w:sz w:val="18"/>
          <w:szCs w:val="18"/>
        </w:rPr>
        <w:t xml:space="preserve">unread </w:t>
      </w:r>
      <w:r w:rsidR="00B227B5" w:rsidRPr="00FB1835">
        <w:rPr>
          <w:i/>
          <w:sz w:val="18"/>
          <w:szCs w:val="18"/>
        </w:rPr>
        <w:t>notifications</w:t>
      </w:r>
    </w:p>
    <w:p w14:paraId="01B58617" w14:textId="5F4817B6" w:rsidR="00B31BF5" w:rsidRDefault="00E75F9F" w:rsidP="00E75F9F">
      <w:pPr>
        <w:jc w:val="both"/>
        <w:rPr>
          <w:lang w:val="en"/>
        </w:rPr>
      </w:pPr>
      <w:r>
        <w:rPr>
          <w:lang w:val="en"/>
        </w:rPr>
        <w:t>By c</w:t>
      </w:r>
      <w:r w:rsidRPr="00E75F9F">
        <w:rPr>
          <w:lang w:val="en"/>
        </w:rPr>
        <w:t xml:space="preserve">licking on the </w:t>
      </w:r>
      <w:r w:rsidR="001F7938">
        <w:rPr>
          <w:lang w:val="en"/>
        </w:rPr>
        <w:t xml:space="preserve">icon </w:t>
      </w:r>
      <w:r w:rsidR="001F7938">
        <w:rPr>
          <w:noProof/>
        </w:rPr>
        <w:drawing>
          <wp:inline distT="0" distB="0" distL="0" distR="0" wp14:anchorId="19EEC2B0" wp14:editId="57FC2084">
            <wp:extent cx="228600" cy="212271"/>
            <wp:effectExtent l="0" t="0" r="0" b="0"/>
            <wp:docPr id="129" name="Slika 129" descr="An open envelope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Slika 129" descr="An open envelope icon."/>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229919" cy="213496"/>
                    </a:xfrm>
                    <a:prstGeom prst="rect">
                      <a:avLst/>
                    </a:prstGeom>
                    <a:noFill/>
                    <a:ln>
                      <a:noFill/>
                    </a:ln>
                  </pic:spPr>
                </pic:pic>
              </a:graphicData>
            </a:graphic>
          </wp:inline>
        </w:drawing>
      </w:r>
      <w:r w:rsidRPr="00E75F9F">
        <w:rPr>
          <w:lang w:val="en"/>
        </w:rPr>
        <w:t xml:space="preserve"> all notifications </w:t>
      </w:r>
      <w:r>
        <w:rPr>
          <w:lang w:val="en"/>
        </w:rPr>
        <w:t xml:space="preserve">are </w:t>
      </w:r>
      <w:r w:rsidRPr="00E75F9F">
        <w:rPr>
          <w:lang w:val="en"/>
        </w:rPr>
        <w:t>remove</w:t>
      </w:r>
      <w:r>
        <w:rPr>
          <w:lang w:val="en"/>
        </w:rPr>
        <w:t>d</w:t>
      </w:r>
      <w:r w:rsidRPr="00E75F9F">
        <w:rPr>
          <w:lang w:val="en"/>
        </w:rPr>
        <w:t xml:space="preserve"> from the list of unread notifications. By clicking on the </w:t>
      </w:r>
      <w:r w:rsidR="001F7938">
        <w:rPr>
          <w:lang w:val="en"/>
        </w:rPr>
        <w:t xml:space="preserve">icon </w:t>
      </w:r>
      <w:r w:rsidR="001F7938">
        <w:rPr>
          <w:noProof/>
        </w:rPr>
        <w:drawing>
          <wp:inline distT="0" distB="0" distL="0" distR="0" wp14:anchorId="22A4270B" wp14:editId="43F724EA">
            <wp:extent cx="189999" cy="206284"/>
            <wp:effectExtent l="0" t="0" r="635" b="3810"/>
            <wp:docPr id="130" name="Slika 130" descr="An icon of classifi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Slika 130" descr="An icon of classification."/>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194658" cy="211342"/>
                    </a:xfrm>
                    <a:prstGeom prst="rect">
                      <a:avLst/>
                    </a:prstGeom>
                    <a:noFill/>
                    <a:ln>
                      <a:noFill/>
                    </a:ln>
                  </pic:spPr>
                </pic:pic>
              </a:graphicData>
            </a:graphic>
          </wp:inline>
        </w:drawing>
      </w:r>
      <w:r w:rsidRPr="00E75F9F">
        <w:rPr>
          <w:lang w:val="en"/>
        </w:rPr>
        <w:t xml:space="preserve"> you are redirected to the "Notifications" page, which can also be accessed after logging in to the e-JN system by selecting the "Notifications" icon on the "My e-JN" desktop.</w:t>
      </w:r>
    </w:p>
    <w:p w14:paraId="3DD0FAC4" w14:textId="40534178" w:rsidR="004B513A" w:rsidRDefault="004B513A" w:rsidP="00E75F9F">
      <w:pPr>
        <w:jc w:val="both"/>
        <w:rPr>
          <w:lang w:val="en"/>
        </w:rPr>
      </w:pPr>
      <w:r>
        <w:rPr>
          <w:noProof/>
          <w:lang w:val="en"/>
        </w:rPr>
        <w:lastRenderedPageBreak/>
        <w:drawing>
          <wp:inline distT="0" distB="0" distL="0" distR="0" wp14:anchorId="1753DD88" wp14:editId="5F5E2E24">
            <wp:extent cx="5751195" cy="1179195"/>
            <wp:effectExtent l="0" t="0" r="1905" b="1905"/>
            <wp:docPr id="1658939262" name="Slika 19" descr="A list of notific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8939262" name="Slika 19" descr="A list of notifications."/>
                    <pic:cNvPicPr>
                      <a:picLocks noChangeAspect="1" noChangeArrowheads="1"/>
                    </pic:cNvPicPr>
                  </pic:nvPicPr>
                  <pic:blipFill>
                    <a:blip r:embed="rId121" cstate="print">
                      <a:extLst>
                        <a:ext uri="{28A0092B-C50C-407E-A947-70E740481C1C}">
                          <a14:useLocalDpi xmlns:a14="http://schemas.microsoft.com/office/drawing/2010/main" val="0"/>
                        </a:ext>
                      </a:extLst>
                    </a:blip>
                    <a:srcRect/>
                    <a:stretch>
                      <a:fillRect/>
                    </a:stretch>
                  </pic:blipFill>
                  <pic:spPr bwMode="auto">
                    <a:xfrm>
                      <a:off x="0" y="0"/>
                      <a:ext cx="5751195" cy="1179195"/>
                    </a:xfrm>
                    <a:prstGeom prst="rect">
                      <a:avLst/>
                    </a:prstGeom>
                    <a:noFill/>
                    <a:ln>
                      <a:noFill/>
                    </a:ln>
                  </pic:spPr>
                </pic:pic>
              </a:graphicData>
            </a:graphic>
          </wp:inline>
        </w:drawing>
      </w:r>
    </w:p>
    <w:p w14:paraId="79878CEE" w14:textId="17A50D5A" w:rsidR="00B31BF5" w:rsidRPr="00FB1835" w:rsidRDefault="00B31BF5" w:rsidP="00FB1835">
      <w:pPr>
        <w:pStyle w:val="Odstavekseznama"/>
        <w:numPr>
          <w:ilvl w:val="0"/>
          <w:numId w:val="15"/>
        </w:numPr>
        <w:ind w:left="426"/>
        <w:rPr>
          <w:i/>
          <w:sz w:val="18"/>
          <w:szCs w:val="18"/>
        </w:rPr>
      </w:pPr>
      <w:r w:rsidRPr="00FB1835">
        <w:rPr>
          <w:i/>
          <w:sz w:val="18"/>
          <w:szCs w:val="18"/>
        </w:rPr>
        <w:t>A list of notifications</w:t>
      </w:r>
    </w:p>
    <w:p w14:paraId="00F6BEA6" w14:textId="391FBDAC" w:rsidR="00B31BF5" w:rsidRPr="00C87AE0" w:rsidRDefault="00B31BF5" w:rsidP="00F02653">
      <w:pPr>
        <w:jc w:val="both"/>
        <w:rPr>
          <w:lang w:val="en"/>
        </w:rPr>
      </w:pPr>
      <w:r w:rsidRPr="00B31BF5">
        <w:rPr>
          <w:lang w:val="en"/>
        </w:rPr>
        <w:t xml:space="preserve">The </w:t>
      </w:r>
      <w:r w:rsidR="001F7938">
        <w:rPr>
          <w:noProof/>
          <w:lang w:eastAsia="sl-SI"/>
        </w:rPr>
        <w:drawing>
          <wp:inline distT="0" distB="0" distL="0" distR="0" wp14:anchorId="5A80994A" wp14:editId="243089DC">
            <wp:extent cx="236220" cy="251626"/>
            <wp:effectExtent l="0" t="0" r="0" b="0"/>
            <wp:docPr id="94" name="Slika 94" descr="An open envelope ic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Slika 94" descr="An open envelope icon."/>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238244" cy="253782"/>
                    </a:xfrm>
                    <a:prstGeom prst="rect">
                      <a:avLst/>
                    </a:prstGeom>
                    <a:noFill/>
                    <a:ln>
                      <a:noFill/>
                    </a:ln>
                  </pic:spPr>
                </pic:pic>
              </a:graphicData>
            </a:graphic>
          </wp:inline>
        </w:drawing>
      </w:r>
      <w:r>
        <w:rPr>
          <w:lang w:val="en"/>
        </w:rPr>
        <w:t xml:space="preserve"> </w:t>
      </w:r>
      <w:r w:rsidRPr="00B31BF5">
        <w:rPr>
          <w:lang w:val="en"/>
        </w:rPr>
        <w:t xml:space="preserve">icon shows unread notifications and the icon </w:t>
      </w:r>
      <w:r w:rsidR="001F7938">
        <w:rPr>
          <w:noProof/>
          <w:lang w:eastAsia="sl-SI"/>
        </w:rPr>
        <w:drawing>
          <wp:inline distT="0" distB="0" distL="0" distR="0" wp14:anchorId="2CFF3AFA" wp14:editId="685CB010">
            <wp:extent cx="259080" cy="288521"/>
            <wp:effectExtent l="0" t="0" r="7620" b="0"/>
            <wp:docPr id="95" name="Slika 95" descr="An icon of a closed envelo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Slika 95" descr="An icon of a closed envelope."/>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263587" cy="293540"/>
                    </a:xfrm>
                    <a:prstGeom prst="rect">
                      <a:avLst/>
                    </a:prstGeom>
                    <a:noFill/>
                    <a:ln>
                      <a:noFill/>
                    </a:ln>
                  </pic:spPr>
                </pic:pic>
              </a:graphicData>
            </a:graphic>
          </wp:inline>
        </w:drawing>
      </w:r>
      <w:r>
        <w:rPr>
          <w:lang w:val="en"/>
        </w:rPr>
        <w:t xml:space="preserve"> </w:t>
      </w:r>
      <w:r w:rsidRPr="00B31BF5">
        <w:rPr>
          <w:lang w:val="en"/>
        </w:rPr>
        <w:t xml:space="preserve">shows read notifications. </w:t>
      </w:r>
      <w:r>
        <w:rPr>
          <w:lang w:val="en"/>
        </w:rPr>
        <w:t>By c</w:t>
      </w:r>
      <w:r w:rsidRPr="00B31BF5">
        <w:rPr>
          <w:lang w:val="en"/>
        </w:rPr>
        <w:t>licking on a</w:t>
      </w:r>
      <w:r>
        <w:rPr>
          <w:lang w:val="en"/>
        </w:rPr>
        <w:t>n</w:t>
      </w:r>
      <w:r w:rsidRPr="00B31BF5">
        <w:rPr>
          <w:lang w:val="en"/>
        </w:rPr>
        <w:t xml:space="preserve"> </w:t>
      </w:r>
      <w:r>
        <w:rPr>
          <w:lang w:val="en"/>
        </w:rPr>
        <w:t xml:space="preserve">individual </w:t>
      </w:r>
      <w:r w:rsidRPr="00B31BF5">
        <w:rPr>
          <w:lang w:val="en"/>
        </w:rPr>
        <w:t>notification</w:t>
      </w:r>
      <w:r>
        <w:rPr>
          <w:lang w:val="en"/>
        </w:rPr>
        <w:t>, you are redirected</w:t>
      </w:r>
      <w:r w:rsidRPr="00B31BF5">
        <w:rPr>
          <w:lang w:val="en"/>
        </w:rPr>
        <w:t xml:space="preserve"> to the notification details screen or to the specific task, if the notification is a task.</w:t>
      </w:r>
    </w:p>
    <w:p w14:paraId="1987289B" w14:textId="77777777" w:rsidR="00445570" w:rsidRDefault="00FE73C2" w:rsidP="00445570">
      <w:pPr>
        <w:pStyle w:val="Naslov1"/>
      </w:pPr>
      <w:bookmarkStart w:id="184" w:name="_Toc66871440"/>
      <w:bookmarkStart w:id="185" w:name="_Toc114492159"/>
      <w:bookmarkStart w:id="186" w:name="_Toc219358254"/>
      <w:bookmarkStart w:id="187" w:name="_Toc510100872"/>
      <w:r>
        <w:t>FAQ</w:t>
      </w:r>
      <w:bookmarkEnd w:id="184"/>
      <w:bookmarkEnd w:id="185"/>
      <w:bookmarkEnd w:id="186"/>
    </w:p>
    <w:p w14:paraId="712D8105" w14:textId="2A472AF5" w:rsidR="00445570" w:rsidRDefault="00FE73C2" w:rsidP="00445570">
      <w:pPr>
        <w:jc w:val="both"/>
        <w:rPr>
          <w:rStyle w:val="Hiperpovezava"/>
          <w:color w:val="323E4F"/>
          <w:u w:val="none"/>
        </w:rPr>
      </w:pPr>
      <w:hyperlink r:id="rId124" w:history="1">
        <w:r w:rsidRPr="001F7938">
          <w:rPr>
            <w:rStyle w:val="Hiperpovezava"/>
          </w:rPr>
          <w:t>Answers to frequently asked questions</w:t>
        </w:r>
      </w:hyperlink>
      <w:r>
        <w:rPr>
          <w:rStyle w:val="Hiperpovezava"/>
          <w:color w:val="323E4F"/>
          <w:u w:val="none"/>
        </w:rPr>
        <w:t>.</w:t>
      </w:r>
    </w:p>
    <w:tbl>
      <w:tblPr>
        <w:tblStyle w:val="Tabelamrea"/>
        <w:tblW w:w="0" w:type="auto"/>
        <w:tblLook w:val="04A0" w:firstRow="1" w:lastRow="0" w:firstColumn="1" w:lastColumn="0" w:noHBand="0" w:noVBand="1"/>
      </w:tblPr>
      <w:tblGrid>
        <w:gridCol w:w="9062"/>
      </w:tblGrid>
      <w:tr w:rsidR="00E80040" w14:paraId="5F7EECEC" w14:textId="77777777" w:rsidTr="00E80040">
        <w:tc>
          <w:tcPr>
            <w:tcW w:w="9062" w:type="dxa"/>
          </w:tcPr>
          <w:p w14:paraId="15943DDD" w14:textId="77777777" w:rsidR="00E80040" w:rsidRPr="00E80040" w:rsidRDefault="00E80040" w:rsidP="00E80040">
            <w:pPr>
              <w:pStyle w:val="Odstavekseznama"/>
              <w:numPr>
                <w:ilvl w:val="0"/>
                <w:numId w:val="28"/>
              </w:numPr>
              <w:spacing w:after="0" w:line="252" w:lineRule="auto"/>
              <w:jc w:val="both"/>
              <w:rPr>
                <w:rFonts w:asciiTheme="minorHAnsi" w:hAnsiTheme="minorHAnsi" w:cstheme="minorHAnsi"/>
                <w:b/>
                <w:color w:val="2F5496"/>
              </w:rPr>
            </w:pPr>
            <w:r w:rsidRPr="00E80040">
              <w:rPr>
                <w:rFonts w:asciiTheme="minorHAnsi" w:hAnsiTheme="minorHAnsi" w:cstheme="minorHAnsi"/>
                <w:b/>
                <w:color w:val="2F5496"/>
              </w:rPr>
              <w:t>Important recommendations</w:t>
            </w:r>
          </w:p>
          <w:p w14:paraId="7315F391" w14:textId="77777777" w:rsidR="00E80040" w:rsidRPr="00E80040" w:rsidRDefault="00E80040" w:rsidP="00E80040">
            <w:pPr>
              <w:spacing w:after="0" w:line="252" w:lineRule="auto"/>
              <w:ind w:left="360"/>
              <w:jc w:val="both"/>
              <w:rPr>
                <w:rFonts w:asciiTheme="minorHAnsi" w:hAnsiTheme="minorHAnsi" w:cstheme="minorHAnsi"/>
                <w:b/>
                <w:color w:val="2F5496"/>
              </w:rPr>
            </w:pPr>
          </w:p>
          <w:p w14:paraId="2C2DE8EE" w14:textId="77777777" w:rsidR="00E80040" w:rsidRPr="00E80040" w:rsidRDefault="00E80040" w:rsidP="00E80040">
            <w:pPr>
              <w:spacing w:after="0" w:line="252" w:lineRule="auto"/>
              <w:ind w:left="720"/>
              <w:contextualSpacing/>
              <w:jc w:val="both"/>
              <w:rPr>
                <w:rFonts w:asciiTheme="minorHAnsi" w:hAnsiTheme="minorHAnsi" w:cstheme="minorHAnsi"/>
              </w:rPr>
            </w:pPr>
            <w:r w:rsidRPr="00E80040">
              <w:rPr>
                <w:rFonts w:asciiTheme="minorHAnsi" w:hAnsiTheme="minorHAnsi" w:cstheme="minorHAnsi"/>
              </w:rPr>
              <w:t>When preparing tenders, the tenderer</w:t>
            </w:r>
            <w:r w:rsidRPr="00E80040">
              <w:rPr>
                <w:rFonts w:asciiTheme="minorHAnsi" w:hAnsiTheme="minorHAnsi" w:cstheme="minorHAnsi"/>
                <w:cs/>
              </w:rPr>
              <w:t>’</w:t>
            </w:r>
            <w:r w:rsidRPr="00E80040">
              <w:rPr>
                <w:rFonts w:asciiTheme="minorHAnsi" w:hAnsiTheme="minorHAnsi" w:cstheme="minorHAnsi"/>
              </w:rPr>
              <w:t>s attention is drawn to the following options and specifics of the e-JN system:</w:t>
            </w:r>
          </w:p>
          <w:p w14:paraId="784DB19F" w14:textId="77777777" w:rsidR="00E80040" w:rsidRPr="00E80040" w:rsidRDefault="00E80040" w:rsidP="00E80040">
            <w:pPr>
              <w:spacing w:after="0" w:line="252" w:lineRule="auto"/>
              <w:ind w:left="720"/>
              <w:contextualSpacing/>
              <w:jc w:val="both"/>
              <w:rPr>
                <w:rFonts w:asciiTheme="minorHAnsi" w:hAnsiTheme="minorHAnsi" w:cstheme="minorHAnsi"/>
              </w:rPr>
            </w:pPr>
            <w:r w:rsidRPr="00E80040">
              <w:rPr>
                <w:rFonts w:asciiTheme="minorHAnsi" w:hAnsiTheme="minorHAnsi" w:cstheme="minorHAnsi"/>
              </w:rPr>
              <w:t xml:space="preserve"> </w:t>
            </w:r>
          </w:p>
          <w:p w14:paraId="1138A506" w14:textId="3C91EA18" w:rsidR="001F2495" w:rsidRPr="00184186" w:rsidRDefault="001F2495" w:rsidP="00E80040">
            <w:pPr>
              <w:numPr>
                <w:ilvl w:val="0"/>
                <w:numId w:val="27"/>
              </w:numPr>
              <w:spacing w:after="0" w:line="252" w:lineRule="auto"/>
              <w:contextualSpacing/>
              <w:jc w:val="both"/>
              <w:rPr>
                <w:rFonts w:asciiTheme="minorHAnsi" w:hAnsiTheme="minorHAnsi" w:cstheme="minorHAnsi"/>
                <w:b/>
                <w:bCs/>
              </w:rPr>
            </w:pPr>
            <w:r w:rsidRPr="00184186">
              <w:rPr>
                <w:rFonts w:asciiTheme="minorHAnsi" w:hAnsiTheme="minorHAnsi" w:cstheme="minorHAnsi"/>
                <w:b/>
                <w:bCs/>
              </w:rPr>
              <w:t>Make sure you start preparing and submitting your tender on time.</w:t>
            </w:r>
          </w:p>
          <w:p w14:paraId="57A425AF" w14:textId="6BE605A0" w:rsidR="00E80040" w:rsidRPr="00E80040" w:rsidRDefault="00E80040" w:rsidP="00E80040">
            <w:pPr>
              <w:numPr>
                <w:ilvl w:val="0"/>
                <w:numId w:val="27"/>
              </w:numPr>
              <w:spacing w:after="0" w:line="252" w:lineRule="auto"/>
              <w:contextualSpacing/>
              <w:jc w:val="both"/>
              <w:rPr>
                <w:rFonts w:asciiTheme="minorHAnsi" w:hAnsiTheme="minorHAnsi" w:cstheme="minorHAnsi"/>
              </w:rPr>
            </w:pPr>
            <w:r w:rsidRPr="00E80040">
              <w:rPr>
                <w:rFonts w:asciiTheme="minorHAnsi" w:hAnsiTheme="minorHAnsi" w:cstheme="minorHAnsi"/>
              </w:rPr>
              <w:t xml:space="preserve">When submitting tenders, the size of files is limited to </w:t>
            </w:r>
            <w:r w:rsidR="001F2495">
              <w:rPr>
                <w:rFonts w:asciiTheme="minorHAnsi" w:hAnsiTheme="minorHAnsi" w:cstheme="minorHAnsi"/>
              </w:rPr>
              <w:t>5</w:t>
            </w:r>
            <w:r w:rsidRPr="00E80040">
              <w:rPr>
                <w:rFonts w:asciiTheme="minorHAnsi" w:hAnsiTheme="minorHAnsi" w:cstheme="minorHAnsi"/>
              </w:rPr>
              <w:t xml:space="preserve">00 MB per file and </w:t>
            </w:r>
            <w:r w:rsidR="001F2495">
              <w:rPr>
                <w:rFonts w:asciiTheme="minorHAnsi" w:hAnsiTheme="minorHAnsi" w:cstheme="minorHAnsi"/>
              </w:rPr>
              <w:t>1,5 GB</w:t>
            </w:r>
            <w:r w:rsidRPr="00E80040">
              <w:rPr>
                <w:rFonts w:asciiTheme="minorHAnsi" w:hAnsiTheme="minorHAnsi" w:cstheme="minorHAnsi"/>
              </w:rPr>
              <w:t xml:space="preserve"> for the entire tender documentation (all files in total). </w:t>
            </w:r>
          </w:p>
          <w:p w14:paraId="4F468D67" w14:textId="1F493A62" w:rsidR="00E80040" w:rsidRPr="00E80040" w:rsidRDefault="00E80040" w:rsidP="00E80040">
            <w:pPr>
              <w:numPr>
                <w:ilvl w:val="0"/>
                <w:numId w:val="27"/>
              </w:numPr>
              <w:spacing w:after="0" w:line="252" w:lineRule="auto"/>
              <w:contextualSpacing/>
              <w:jc w:val="both"/>
              <w:rPr>
                <w:rFonts w:asciiTheme="minorHAnsi" w:hAnsiTheme="minorHAnsi" w:cstheme="minorHAnsi"/>
              </w:rPr>
            </w:pPr>
            <w:r w:rsidRPr="00E80040">
              <w:rPr>
                <w:rFonts w:asciiTheme="minorHAnsi" w:hAnsiTheme="minorHAnsi" w:cstheme="minorHAnsi"/>
              </w:rPr>
              <w:t>When naming pro-forma invoices</w:t>
            </w:r>
            <w:r w:rsidR="004C6D52">
              <w:rPr>
                <w:rFonts w:asciiTheme="minorHAnsi" w:hAnsiTheme="minorHAnsi" w:cstheme="minorHAnsi"/>
              </w:rPr>
              <w:t>, ESPDs and Statements</w:t>
            </w:r>
            <w:r w:rsidRPr="00E80040">
              <w:rPr>
                <w:rFonts w:asciiTheme="minorHAnsi" w:hAnsiTheme="minorHAnsi" w:cstheme="minorHAnsi"/>
              </w:rPr>
              <w:t>, avoid using sibilants and special symbols to prevent unpredictable problems. We advise the use of the following symbols: a</w:t>
            </w:r>
            <w:r w:rsidRPr="00E80040">
              <w:rPr>
                <w:rFonts w:asciiTheme="minorHAnsi" w:hAnsiTheme="minorHAnsi" w:cstheme="minorHAnsi"/>
                <w:cs/>
              </w:rPr>
              <w:t>–</w:t>
            </w:r>
            <w:r w:rsidRPr="00E80040">
              <w:rPr>
                <w:rFonts w:asciiTheme="minorHAnsi" w:hAnsiTheme="minorHAnsi" w:cstheme="minorHAnsi"/>
              </w:rPr>
              <w:t>z; A</w:t>
            </w:r>
            <w:r w:rsidRPr="00E80040">
              <w:rPr>
                <w:rFonts w:asciiTheme="minorHAnsi" w:hAnsiTheme="minorHAnsi" w:cstheme="minorHAnsi"/>
                <w:cs/>
              </w:rPr>
              <w:t>–</w:t>
            </w:r>
            <w:r w:rsidRPr="00E80040">
              <w:rPr>
                <w:rFonts w:asciiTheme="minorHAnsi" w:hAnsiTheme="minorHAnsi" w:cstheme="minorHAnsi"/>
              </w:rPr>
              <w:t>Z; 0</w:t>
            </w:r>
            <w:r w:rsidRPr="00E80040">
              <w:rPr>
                <w:rFonts w:asciiTheme="minorHAnsi" w:hAnsiTheme="minorHAnsi" w:cstheme="minorHAnsi"/>
                <w:cs/>
              </w:rPr>
              <w:t>–</w:t>
            </w:r>
            <w:r w:rsidRPr="00E80040">
              <w:rPr>
                <w:rFonts w:asciiTheme="minorHAnsi" w:hAnsiTheme="minorHAnsi" w:cstheme="minorHAnsi"/>
              </w:rPr>
              <w:t>9; -; _</w:t>
            </w:r>
            <w:proofErr w:type="gramStart"/>
            <w:r w:rsidRPr="00E80040">
              <w:rPr>
                <w:rFonts w:asciiTheme="minorHAnsi" w:hAnsiTheme="minorHAnsi" w:cstheme="minorHAnsi"/>
              </w:rPr>
              <w:t>; .</w:t>
            </w:r>
            <w:proofErr w:type="gramEnd"/>
          </w:p>
          <w:p w14:paraId="60AB98A9" w14:textId="18CF53D8" w:rsidR="00E80040" w:rsidRPr="00E80040" w:rsidRDefault="00E80040" w:rsidP="00E80040">
            <w:pPr>
              <w:numPr>
                <w:ilvl w:val="0"/>
                <w:numId w:val="27"/>
              </w:numPr>
              <w:spacing w:after="0" w:line="252" w:lineRule="auto"/>
              <w:contextualSpacing/>
              <w:jc w:val="both"/>
              <w:rPr>
                <w:rFonts w:asciiTheme="minorHAnsi" w:hAnsiTheme="minorHAnsi" w:cstheme="minorHAnsi"/>
              </w:rPr>
            </w:pPr>
            <w:r w:rsidRPr="00E80040">
              <w:rPr>
                <w:rFonts w:asciiTheme="minorHAnsi" w:hAnsiTheme="minorHAnsi" w:cstheme="minorHAnsi"/>
              </w:rPr>
              <w:t>After the upgrade of the electronic public procurement portal (e-JN or ejn.gov.si), the uploading of the following files was made possible (</w:t>
            </w:r>
            <w:r w:rsidR="001F7938" w:rsidRPr="00E80040">
              <w:rPr>
                <w:rFonts w:asciiTheme="minorHAnsi" w:hAnsiTheme="minorHAnsi" w:cstheme="minorHAnsi"/>
                <w:b/>
              </w:rPr>
              <w:t xml:space="preserve">zip, </w:t>
            </w:r>
            <w:proofErr w:type="spellStart"/>
            <w:r w:rsidR="001F7938" w:rsidRPr="00E80040">
              <w:rPr>
                <w:rFonts w:asciiTheme="minorHAnsi" w:hAnsiTheme="minorHAnsi" w:cstheme="minorHAnsi"/>
                <w:b/>
              </w:rPr>
              <w:t>xls</w:t>
            </w:r>
            <w:proofErr w:type="spellEnd"/>
            <w:r w:rsidR="001F7938" w:rsidRPr="00E80040">
              <w:rPr>
                <w:rFonts w:asciiTheme="minorHAnsi" w:hAnsiTheme="minorHAnsi" w:cstheme="minorHAnsi"/>
                <w:b/>
              </w:rPr>
              <w:t xml:space="preserve">, xlsx, docx, doc, pdf, xml, jpg, jpeg, </w:t>
            </w:r>
            <w:proofErr w:type="spellStart"/>
            <w:r w:rsidR="001F7938" w:rsidRPr="00E80040">
              <w:rPr>
                <w:rFonts w:asciiTheme="minorHAnsi" w:hAnsiTheme="minorHAnsi" w:cstheme="minorHAnsi"/>
                <w:b/>
              </w:rPr>
              <w:t>png</w:t>
            </w:r>
            <w:proofErr w:type="spellEnd"/>
            <w:r w:rsidR="001F7938" w:rsidRPr="00E80040">
              <w:rPr>
                <w:rFonts w:asciiTheme="minorHAnsi" w:hAnsiTheme="minorHAnsi" w:cstheme="minorHAnsi"/>
                <w:b/>
              </w:rPr>
              <w:t xml:space="preserve">, </w:t>
            </w:r>
            <w:proofErr w:type="spellStart"/>
            <w:r w:rsidR="001F7938" w:rsidRPr="00E80040">
              <w:rPr>
                <w:rFonts w:asciiTheme="minorHAnsi" w:hAnsiTheme="minorHAnsi" w:cstheme="minorHAnsi"/>
                <w:b/>
              </w:rPr>
              <w:t>tif</w:t>
            </w:r>
            <w:proofErr w:type="spellEnd"/>
            <w:r w:rsidR="001F7938" w:rsidRPr="00E80040">
              <w:rPr>
                <w:rFonts w:asciiTheme="minorHAnsi" w:hAnsiTheme="minorHAnsi" w:cstheme="minorHAnsi"/>
                <w:b/>
              </w:rPr>
              <w:t>, tiff, rtf</w:t>
            </w:r>
            <w:r w:rsidRPr="00E80040">
              <w:rPr>
                <w:rFonts w:asciiTheme="minorHAnsi" w:hAnsiTheme="minorHAnsi" w:cstheme="minorHAnsi"/>
              </w:rPr>
              <w:t>).</w:t>
            </w:r>
          </w:p>
          <w:p w14:paraId="21243A01" w14:textId="77777777" w:rsidR="00E80040" w:rsidRPr="00E80040" w:rsidRDefault="00E80040" w:rsidP="00E80040">
            <w:pPr>
              <w:numPr>
                <w:ilvl w:val="0"/>
                <w:numId w:val="27"/>
              </w:numPr>
              <w:spacing w:after="0" w:line="252" w:lineRule="auto"/>
              <w:contextualSpacing/>
              <w:jc w:val="both"/>
              <w:rPr>
                <w:rFonts w:asciiTheme="minorHAnsi" w:hAnsiTheme="minorHAnsi" w:cstheme="minorHAnsi"/>
              </w:rPr>
            </w:pPr>
            <w:r w:rsidRPr="00E80040">
              <w:rPr>
                <w:rFonts w:asciiTheme="minorHAnsi" w:hAnsiTheme="minorHAnsi" w:cstheme="minorHAnsi"/>
              </w:rPr>
              <w:t>The uploading of other formats is done as follows:</w:t>
            </w:r>
          </w:p>
          <w:p w14:paraId="05D20385" w14:textId="2FFA7AD0" w:rsidR="00E80040" w:rsidRPr="00E80040" w:rsidRDefault="00E80040" w:rsidP="00E80040">
            <w:pPr>
              <w:pStyle w:val="Odstavekseznama"/>
              <w:numPr>
                <w:ilvl w:val="0"/>
                <w:numId w:val="60"/>
              </w:numPr>
              <w:spacing w:after="0" w:line="252" w:lineRule="auto"/>
              <w:jc w:val="both"/>
              <w:rPr>
                <w:rFonts w:asciiTheme="minorHAnsi" w:hAnsiTheme="minorHAnsi" w:cstheme="minorHAnsi"/>
              </w:rPr>
            </w:pPr>
            <w:r w:rsidRPr="00E80040">
              <w:rPr>
                <w:rFonts w:asciiTheme="minorHAnsi" w:hAnsiTheme="minorHAnsi" w:cstheme="minorHAnsi"/>
              </w:rPr>
              <w:t xml:space="preserve">the files must first be archived in the </w:t>
            </w:r>
            <w:r w:rsidR="00222345" w:rsidRPr="00E80040">
              <w:rPr>
                <w:rFonts w:asciiTheme="minorHAnsi" w:hAnsiTheme="minorHAnsi" w:cstheme="minorHAnsi"/>
                <w:b/>
              </w:rPr>
              <w:t>zip</w:t>
            </w:r>
            <w:r w:rsidRPr="00E80040">
              <w:rPr>
                <w:rFonts w:asciiTheme="minorHAnsi" w:hAnsiTheme="minorHAnsi" w:cstheme="minorHAnsi"/>
              </w:rPr>
              <w:t xml:space="preserve"> file. To this end, you can use the functionality in the Windows system or use the tools for archiving (WinZip, 7-Zip, etc.). To avoid excessively large files, we recommend that the attached documents are scanned in black and white with 150dpi resolution.</w:t>
            </w:r>
          </w:p>
          <w:p w14:paraId="5A304D54" w14:textId="570AD706" w:rsidR="003E1AB8" w:rsidRDefault="00DA2679" w:rsidP="00E80040">
            <w:pPr>
              <w:numPr>
                <w:ilvl w:val="0"/>
                <w:numId w:val="27"/>
              </w:numPr>
              <w:spacing w:after="0" w:line="252" w:lineRule="auto"/>
              <w:contextualSpacing/>
              <w:jc w:val="both"/>
              <w:rPr>
                <w:rFonts w:asciiTheme="minorHAnsi" w:hAnsiTheme="minorHAnsi" w:cstheme="minorHAnsi"/>
              </w:rPr>
            </w:pPr>
            <w:r>
              <w:rPr>
                <w:rFonts w:asciiTheme="minorHAnsi" w:hAnsiTheme="minorHAnsi" w:cstheme="minorHAnsi"/>
              </w:rPr>
              <w:t>I</w:t>
            </w:r>
            <w:r w:rsidR="003E1AB8" w:rsidRPr="003E1AB8">
              <w:rPr>
                <w:rFonts w:asciiTheme="minorHAnsi" w:hAnsiTheme="minorHAnsi" w:cstheme="minorHAnsi"/>
              </w:rPr>
              <w:t xml:space="preserve">n the case of </w:t>
            </w:r>
            <w:proofErr w:type="gramStart"/>
            <w:r w:rsidR="003E1AB8" w:rsidRPr="00184186">
              <w:rPr>
                <w:rFonts w:asciiTheme="minorHAnsi" w:hAnsiTheme="minorHAnsi" w:cstheme="minorHAnsi"/>
                <w:b/>
                <w:bCs/>
              </w:rPr>
              <w:t>a large number of</w:t>
            </w:r>
            <w:proofErr w:type="gramEnd"/>
            <w:r w:rsidR="003E1AB8" w:rsidRPr="00184186">
              <w:rPr>
                <w:rFonts w:asciiTheme="minorHAnsi" w:hAnsiTheme="minorHAnsi" w:cstheme="minorHAnsi"/>
                <w:b/>
                <w:bCs/>
              </w:rPr>
              <w:t xml:space="preserve"> files</w:t>
            </w:r>
            <w:r w:rsidR="003E1AB8" w:rsidRPr="003E1AB8">
              <w:rPr>
                <w:rFonts w:asciiTheme="minorHAnsi" w:hAnsiTheme="minorHAnsi" w:cstheme="minorHAnsi"/>
              </w:rPr>
              <w:t xml:space="preserve"> that you intend to upload to the "Documents" section, "Other attachments" section, we suggest that you compress the files into a </w:t>
            </w:r>
            <w:r w:rsidR="003E1AB8" w:rsidRPr="00184186">
              <w:rPr>
                <w:rFonts w:asciiTheme="minorHAnsi" w:hAnsiTheme="minorHAnsi" w:cstheme="minorHAnsi"/>
                <w:b/>
                <w:bCs/>
              </w:rPr>
              <w:t>*.zip</w:t>
            </w:r>
            <w:r w:rsidR="003E1AB8" w:rsidRPr="003E1AB8">
              <w:rPr>
                <w:rFonts w:asciiTheme="minorHAnsi" w:hAnsiTheme="minorHAnsi" w:cstheme="minorHAnsi"/>
              </w:rPr>
              <w:t xml:space="preserve"> file and then upload it to the "Other attachments" section. </w:t>
            </w:r>
            <w:r>
              <w:rPr>
                <w:rFonts w:asciiTheme="minorHAnsi" w:hAnsiTheme="minorHAnsi" w:cstheme="minorHAnsi"/>
              </w:rPr>
              <w:t xml:space="preserve">With this action you </w:t>
            </w:r>
            <w:r w:rsidR="003E1AB8" w:rsidRPr="003E1AB8">
              <w:rPr>
                <w:rFonts w:asciiTheme="minorHAnsi" w:hAnsiTheme="minorHAnsi" w:cstheme="minorHAnsi"/>
              </w:rPr>
              <w:t xml:space="preserve">will avoid the problems of uploading </w:t>
            </w:r>
            <w:proofErr w:type="gramStart"/>
            <w:r w:rsidR="003E1AB8" w:rsidRPr="003E1AB8">
              <w:rPr>
                <w:rFonts w:asciiTheme="minorHAnsi" w:hAnsiTheme="minorHAnsi" w:cstheme="minorHAnsi"/>
              </w:rPr>
              <w:t>a large number of</w:t>
            </w:r>
            <w:proofErr w:type="gramEnd"/>
            <w:r w:rsidR="003E1AB8" w:rsidRPr="003E1AB8">
              <w:rPr>
                <w:rFonts w:asciiTheme="minorHAnsi" w:hAnsiTheme="minorHAnsi" w:cstheme="minorHAnsi"/>
              </w:rPr>
              <w:t xml:space="preserve"> files to the e-JN system.</w:t>
            </w:r>
          </w:p>
          <w:p w14:paraId="64DDBFE9" w14:textId="4CF47B70" w:rsidR="00E80040" w:rsidRPr="00E80040" w:rsidRDefault="00E80040" w:rsidP="00E80040">
            <w:pPr>
              <w:numPr>
                <w:ilvl w:val="0"/>
                <w:numId w:val="27"/>
              </w:numPr>
              <w:spacing w:after="0" w:line="252" w:lineRule="auto"/>
              <w:contextualSpacing/>
              <w:jc w:val="both"/>
              <w:rPr>
                <w:rFonts w:asciiTheme="minorHAnsi" w:hAnsiTheme="minorHAnsi" w:cstheme="minorHAnsi"/>
              </w:rPr>
            </w:pPr>
            <w:r w:rsidRPr="00E80040">
              <w:rPr>
                <w:rFonts w:asciiTheme="minorHAnsi" w:hAnsiTheme="minorHAnsi" w:cstheme="minorHAnsi"/>
              </w:rPr>
              <w:t xml:space="preserve">The SI-PASS </w:t>
            </w:r>
            <w:hyperlink r:id="rId125" w:history="1">
              <w:r w:rsidRPr="00E80040">
                <w:rPr>
                  <w:rStyle w:val="Hiperpovezava"/>
                  <w:rFonts w:asciiTheme="minorHAnsi" w:hAnsiTheme="minorHAnsi" w:cstheme="minorHAnsi"/>
                </w:rPr>
                <w:t>https://sicas.gov.si/CES-Sign/sign/sign.htm</w:t>
              </w:r>
            </w:hyperlink>
            <w:r w:rsidRPr="00E80040">
              <w:rPr>
                <w:rFonts w:asciiTheme="minorHAnsi" w:hAnsiTheme="minorHAnsi" w:cstheme="minorHAnsi"/>
              </w:rPr>
              <w:t xml:space="preserve"> enables electronic signing of the ESPD forms for other participants (partners, subcontractors). The tenderer (or the leading partner if a group of tenderers acts as a tenderer) signs their own ESPD when submitting the tender.</w:t>
            </w:r>
          </w:p>
          <w:p w14:paraId="479A6C41" w14:textId="77777777" w:rsidR="006B6BC8" w:rsidRDefault="00E80040" w:rsidP="00E80040">
            <w:pPr>
              <w:numPr>
                <w:ilvl w:val="0"/>
                <w:numId w:val="27"/>
              </w:numPr>
              <w:spacing w:after="0" w:line="252" w:lineRule="auto"/>
              <w:contextualSpacing/>
              <w:jc w:val="both"/>
              <w:rPr>
                <w:rFonts w:asciiTheme="minorHAnsi" w:hAnsiTheme="minorHAnsi" w:cstheme="minorHAnsi"/>
              </w:rPr>
            </w:pPr>
            <w:r w:rsidRPr="00E80040">
              <w:rPr>
                <w:rFonts w:asciiTheme="minorHAnsi" w:hAnsiTheme="minorHAnsi" w:cstheme="minorHAnsi"/>
              </w:rPr>
              <w:t>Observe the contracting authority</w:t>
            </w:r>
            <w:r w:rsidRPr="00E80040">
              <w:rPr>
                <w:rFonts w:asciiTheme="minorHAnsi" w:hAnsiTheme="minorHAnsi" w:cstheme="minorHAnsi"/>
                <w:cs/>
              </w:rPr>
              <w:t>’</w:t>
            </w:r>
            <w:r w:rsidRPr="00E80040">
              <w:rPr>
                <w:rFonts w:asciiTheme="minorHAnsi" w:hAnsiTheme="minorHAnsi" w:cstheme="minorHAnsi"/>
              </w:rPr>
              <w:t xml:space="preserve">s instructions for the preparation of the tender, especially the pro-forma invoice. We also point out that the entered total tender value and the </w:t>
            </w:r>
            <w:r w:rsidRPr="00E80040">
              <w:rPr>
                <w:rFonts w:asciiTheme="minorHAnsi" w:hAnsiTheme="minorHAnsi" w:cstheme="minorHAnsi"/>
              </w:rPr>
              <w:lastRenderedPageBreak/>
              <w:t>document uploaded in the "Pro-forma invoice" section are accessible at the public opening of tenders, which is why they should not contain data that could reveal personal information, classified information or business secrets.</w:t>
            </w:r>
          </w:p>
          <w:p w14:paraId="732920F1" w14:textId="66A7D4B1" w:rsidR="006B6BC8" w:rsidRPr="00552CB1" w:rsidRDefault="00552CB1" w:rsidP="00552CB1">
            <w:pPr>
              <w:numPr>
                <w:ilvl w:val="0"/>
                <w:numId w:val="27"/>
              </w:numPr>
              <w:spacing w:after="0" w:line="252" w:lineRule="auto"/>
              <w:contextualSpacing/>
              <w:jc w:val="both"/>
              <w:rPr>
                <w:rFonts w:asciiTheme="minorHAnsi" w:hAnsiTheme="minorHAnsi" w:cstheme="minorHAnsi"/>
              </w:rPr>
            </w:pPr>
            <w:r w:rsidRPr="00184186">
              <w:rPr>
                <w:rFonts w:asciiTheme="minorHAnsi" w:hAnsiTheme="minorHAnsi" w:cstheme="minorHAnsi"/>
              </w:rPr>
              <w:t xml:space="preserve">If you encounter a problem or the message: "You do not have sufficient rights to access the content of the website!" in previously working web application, it may be due to stored </w:t>
            </w:r>
            <w:r w:rsidRPr="00184186">
              <w:rPr>
                <w:rFonts w:asciiTheme="minorHAnsi" w:hAnsiTheme="minorHAnsi" w:cstheme="minorHAnsi"/>
                <w:b/>
                <w:bCs/>
              </w:rPr>
              <w:t>cookies or browser data</w:t>
            </w:r>
            <w:r w:rsidR="006B6BC8" w:rsidRPr="00552CB1">
              <w:rPr>
                <w:rFonts w:asciiTheme="minorHAnsi" w:hAnsiTheme="minorHAnsi" w:cstheme="minorHAnsi"/>
              </w:rPr>
              <w:t xml:space="preserve">. To </w:t>
            </w:r>
            <w:r w:rsidR="006411C4" w:rsidRPr="00552CB1">
              <w:rPr>
                <w:rFonts w:asciiTheme="minorHAnsi" w:hAnsiTheme="minorHAnsi" w:cstheme="minorHAnsi"/>
              </w:rPr>
              <w:t>solve</w:t>
            </w:r>
            <w:r w:rsidR="006B6BC8" w:rsidRPr="00552CB1">
              <w:rPr>
                <w:rFonts w:asciiTheme="minorHAnsi" w:hAnsiTheme="minorHAnsi" w:cstheme="minorHAnsi"/>
              </w:rPr>
              <w:t xml:space="preserve"> the problem, please follow these steps:</w:t>
            </w:r>
          </w:p>
          <w:p w14:paraId="0BE1A1CF" w14:textId="1ADF6F97" w:rsidR="006B6BC8" w:rsidRPr="006B6BC8" w:rsidRDefault="006B6BC8" w:rsidP="00184186">
            <w:pPr>
              <w:spacing w:after="0" w:line="252" w:lineRule="auto"/>
              <w:ind w:left="720"/>
              <w:contextualSpacing/>
              <w:jc w:val="both"/>
              <w:rPr>
                <w:rFonts w:asciiTheme="minorHAnsi" w:hAnsiTheme="minorHAnsi" w:cstheme="minorHAnsi"/>
              </w:rPr>
            </w:pPr>
            <w:r w:rsidRPr="006B6BC8">
              <w:rPr>
                <w:rFonts w:asciiTheme="minorHAnsi" w:hAnsiTheme="minorHAnsi" w:cstheme="minorHAnsi"/>
              </w:rPr>
              <w:t xml:space="preserve">1. </w:t>
            </w:r>
            <w:r w:rsidRPr="00184186">
              <w:rPr>
                <w:rFonts w:asciiTheme="minorHAnsi" w:hAnsiTheme="minorHAnsi" w:cstheme="minorHAnsi"/>
                <w:b/>
                <w:bCs/>
              </w:rPr>
              <w:t>Open the browser settings</w:t>
            </w:r>
            <w:r w:rsidRPr="006B6BC8">
              <w:rPr>
                <w:rFonts w:asciiTheme="minorHAnsi" w:hAnsiTheme="minorHAnsi" w:cstheme="minorHAnsi"/>
              </w:rPr>
              <w:t xml:space="preserve"> (e.g. Chrome, Firefox, Edge)</w:t>
            </w:r>
            <w:r w:rsidR="006411C4">
              <w:rPr>
                <w:rFonts w:asciiTheme="minorHAnsi" w:hAnsiTheme="minorHAnsi" w:cstheme="minorHAnsi"/>
              </w:rPr>
              <w:t xml:space="preserve"> </w:t>
            </w:r>
            <w:r w:rsidR="006411C4" w:rsidRPr="00184186">
              <w:rPr>
                <w:rFonts w:asciiTheme="minorHAnsi" w:hAnsiTheme="minorHAnsi" w:cstheme="minorHAnsi"/>
                <w:b/>
                <w:bCs/>
              </w:rPr>
              <w:t xml:space="preserve">by clicking on </w:t>
            </w:r>
            <w:proofErr w:type="spellStart"/>
            <w:r w:rsidR="006411C4" w:rsidRPr="00184186">
              <w:rPr>
                <w:rFonts w:asciiTheme="minorHAnsi" w:hAnsiTheme="minorHAnsi" w:cstheme="minorHAnsi"/>
                <w:b/>
                <w:bCs/>
              </w:rPr>
              <w:t>ctrl+shift+delete</w:t>
            </w:r>
            <w:proofErr w:type="spellEnd"/>
            <w:r w:rsidRPr="006B6BC8">
              <w:rPr>
                <w:rFonts w:asciiTheme="minorHAnsi" w:hAnsiTheme="minorHAnsi" w:cstheme="minorHAnsi"/>
              </w:rPr>
              <w:t>.</w:t>
            </w:r>
          </w:p>
          <w:p w14:paraId="6A09372C" w14:textId="77777777" w:rsidR="006B6BC8" w:rsidRPr="006B6BC8" w:rsidRDefault="006B6BC8" w:rsidP="00184186">
            <w:pPr>
              <w:spacing w:after="0" w:line="252" w:lineRule="auto"/>
              <w:ind w:left="720"/>
              <w:contextualSpacing/>
              <w:jc w:val="both"/>
              <w:rPr>
                <w:rFonts w:asciiTheme="minorHAnsi" w:hAnsiTheme="minorHAnsi" w:cstheme="minorHAnsi"/>
              </w:rPr>
            </w:pPr>
            <w:r w:rsidRPr="006B6BC8">
              <w:rPr>
                <w:rFonts w:asciiTheme="minorHAnsi" w:hAnsiTheme="minorHAnsi" w:cstheme="minorHAnsi"/>
              </w:rPr>
              <w:t xml:space="preserve">2. Select the option </w:t>
            </w:r>
            <w:r w:rsidRPr="00184186">
              <w:rPr>
                <w:rFonts w:asciiTheme="minorHAnsi" w:hAnsiTheme="minorHAnsi" w:cstheme="minorHAnsi"/>
                <w:b/>
                <w:bCs/>
              </w:rPr>
              <w:t>"Clear browsing data"</w:t>
            </w:r>
            <w:r w:rsidRPr="006B6BC8">
              <w:rPr>
                <w:rFonts w:asciiTheme="minorHAnsi" w:hAnsiTheme="minorHAnsi" w:cstheme="minorHAnsi"/>
              </w:rPr>
              <w:t>.</w:t>
            </w:r>
          </w:p>
          <w:p w14:paraId="7E967CEE" w14:textId="77777777" w:rsidR="006B6BC8" w:rsidRPr="006B6BC8" w:rsidRDefault="006B6BC8" w:rsidP="00184186">
            <w:pPr>
              <w:spacing w:after="0" w:line="252" w:lineRule="auto"/>
              <w:ind w:left="720"/>
              <w:contextualSpacing/>
              <w:jc w:val="both"/>
              <w:rPr>
                <w:rFonts w:asciiTheme="minorHAnsi" w:hAnsiTheme="minorHAnsi" w:cstheme="minorHAnsi"/>
              </w:rPr>
            </w:pPr>
            <w:r w:rsidRPr="006B6BC8">
              <w:rPr>
                <w:rFonts w:asciiTheme="minorHAnsi" w:hAnsiTheme="minorHAnsi" w:cstheme="minorHAnsi"/>
              </w:rPr>
              <w:t xml:space="preserve">3. Under the option </w:t>
            </w:r>
            <w:r w:rsidRPr="00184186">
              <w:rPr>
                <w:rFonts w:asciiTheme="minorHAnsi" w:hAnsiTheme="minorHAnsi" w:cstheme="minorHAnsi"/>
                <w:b/>
                <w:bCs/>
              </w:rPr>
              <w:t>"Time range"</w:t>
            </w:r>
            <w:r w:rsidRPr="006B6BC8">
              <w:rPr>
                <w:rFonts w:asciiTheme="minorHAnsi" w:hAnsiTheme="minorHAnsi" w:cstheme="minorHAnsi"/>
              </w:rPr>
              <w:t>, select "All time".</w:t>
            </w:r>
          </w:p>
          <w:p w14:paraId="6E43B084" w14:textId="77777777" w:rsidR="006B6BC8" w:rsidRDefault="006B6BC8" w:rsidP="00184186">
            <w:pPr>
              <w:spacing w:after="0" w:line="252" w:lineRule="auto"/>
              <w:ind w:left="720"/>
              <w:contextualSpacing/>
              <w:jc w:val="both"/>
              <w:rPr>
                <w:rFonts w:asciiTheme="minorHAnsi" w:hAnsiTheme="minorHAnsi" w:cstheme="minorHAnsi"/>
              </w:rPr>
            </w:pPr>
            <w:r w:rsidRPr="006B6BC8">
              <w:rPr>
                <w:rFonts w:asciiTheme="minorHAnsi" w:hAnsiTheme="minorHAnsi" w:cstheme="minorHAnsi"/>
              </w:rPr>
              <w:t>4. Check the following options:</w:t>
            </w:r>
          </w:p>
          <w:p w14:paraId="35D7B41C" w14:textId="4A0BEE50" w:rsidR="006B6BC8" w:rsidRPr="008E3269" w:rsidRDefault="006B6BC8" w:rsidP="008E3269">
            <w:pPr>
              <w:pStyle w:val="Odstavekseznama"/>
              <w:numPr>
                <w:ilvl w:val="0"/>
                <w:numId w:val="72"/>
              </w:numPr>
              <w:spacing w:after="0" w:line="252" w:lineRule="auto"/>
              <w:jc w:val="both"/>
              <w:rPr>
                <w:rFonts w:asciiTheme="minorHAnsi" w:hAnsiTheme="minorHAnsi" w:cstheme="minorHAnsi"/>
              </w:rPr>
            </w:pPr>
            <w:r w:rsidRPr="008E3269">
              <w:rPr>
                <w:rFonts w:asciiTheme="minorHAnsi" w:hAnsiTheme="minorHAnsi" w:cstheme="minorHAnsi"/>
                <w:b/>
                <w:bCs/>
              </w:rPr>
              <w:t>Cookies and other site data</w:t>
            </w:r>
          </w:p>
          <w:p w14:paraId="2F256F43" w14:textId="28DEB6A4" w:rsidR="006B6BC8" w:rsidRPr="008E3269" w:rsidRDefault="006B6BC8" w:rsidP="008E3269">
            <w:pPr>
              <w:pStyle w:val="Odstavekseznama"/>
              <w:numPr>
                <w:ilvl w:val="0"/>
                <w:numId w:val="72"/>
              </w:numPr>
              <w:spacing w:after="0" w:line="252" w:lineRule="auto"/>
              <w:jc w:val="both"/>
              <w:rPr>
                <w:rFonts w:asciiTheme="minorHAnsi" w:hAnsiTheme="minorHAnsi" w:cstheme="minorHAnsi"/>
              </w:rPr>
            </w:pPr>
            <w:r w:rsidRPr="008E3269">
              <w:rPr>
                <w:rFonts w:asciiTheme="minorHAnsi" w:hAnsiTheme="minorHAnsi" w:cstheme="minorHAnsi"/>
                <w:b/>
                <w:bCs/>
              </w:rPr>
              <w:t>Cached images and files</w:t>
            </w:r>
          </w:p>
          <w:p w14:paraId="4A2A360E" w14:textId="1470D8F1" w:rsidR="006B6BC8" w:rsidRPr="006B6BC8" w:rsidRDefault="006B6BC8" w:rsidP="004D595A">
            <w:pPr>
              <w:spacing w:after="0" w:line="252" w:lineRule="auto"/>
              <w:ind w:left="720"/>
              <w:contextualSpacing/>
              <w:jc w:val="both"/>
              <w:rPr>
                <w:rFonts w:asciiTheme="minorHAnsi" w:hAnsiTheme="minorHAnsi" w:cstheme="minorHAnsi"/>
              </w:rPr>
            </w:pPr>
            <w:r w:rsidRPr="006B6BC8">
              <w:rPr>
                <w:rFonts w:asciiTheme="minorHAnsi" w:hAnsiTheme="minorHAnsi" w:cstheme="minorHAnsi"/>
              </w:rPr>
              <w:t xml:space="preserve">5. Click </w:t>
            </w:r>
            <w:r w:rsidRPr="00184186">
              <w:rPr>
                <w:rFonts w:asciiTheme="minorHAnsi" w:hAnsiTheme="minorHAnsi" w:cstheme="minorHAnsi"/>
                <w:b/>
                <w:bCs/>
              </w:rPr>
              <w:t>"Clear data"</w:t>
            </w:r>
            <w:r w:rsidRPr="006B6BC8">
              <w:rPr>
                <w:rFonts w:asciiTheme="minorHAnsi" w:hAnsiTheme="minorHAnsi" w:cstheme="minorHAnsi"/>
              </w:rPr>
              <w:t>.</w:t>
            </w:r>
          </w:p>
          <w:p w14:paraId="58104319" w14:textId="3E406A75" w:rsidR="006411C4" w:rsidRPr="00791B97" w:rsidRDefault="006B6BC8" w:rsidP="006411C4">
            <w:pPr>
              <w:spacing w:after="0" w:line="252" w:lineRule="auto"/>
              <w:ind w:left="720"/>
              <w:contextualSpacing/>
              <w:jc w:val="both"/>
              <w:rPr>
                <w:rFonts w:asciiTheme="minorHAnsi" w:hAnsiTheme="minorHAnsi" w:cstheme="minorHAnsi"/>
                <w:b/>
                <w:bCs/>
              </w:rPr>
            </w:pPr>
            <w:r w:rsidRPr="00791B97">
              <w:rPr>
                <w:rFonts w:asciiTheme="minorHAnsi" w:hAnsiTheme="minorHAnsi" w:cstheme="minorHAnsi"/>
                <w:b/>
                <w:bCs/>
              </w:rPr>
              <w:t>6. Close and restart the browser.</w:t>
            </w:r>
          </w:p>
          <w:p w14:paraId="1A0EAFF8" w14:textId="211FB284" w:rsidR="00E80040" w:rsidRDefault="006B6BC8" w:rsidP="004D595A">
            <w:pPr>
              <w:spacing w:after="0" w:line="252" w:lineRule="auto"/>
              <w:ind w:left="708"/>
              <w:contextualSpacing/>
              <w:jc w:val="both"/>
              <w:rPr>
                <w:rFonts w:asciiTheme="minorHAnsi" w:hAnsiTheme="minorHAnsi" w:cstheme="minorHAnsi"/>
              </w:rPr>
            </w:pPr>
            <w:r w:rsidRPr="00791B97">
              <w:rPr>
                <w:rFonts w:asciiTheme="minorHAnsi" w:hAnsiTheme="minorHAnsi" w:cstheme="minorHAnsi"/>
                <w:b/>
                <w:bCs/>
              </w:rPr>
              <w:t>7. Try accessing</w:t>
            </w:r>
            <w:r w:rsidRPr="00184186">
              <w:rPr>
                <w:rFonts w:asciiTheme="minorHAnsi" w:hAnsiTheme="minorHAnsi" w:cstheme="minorHAnsi"/>
                <w:b/>
                <w:bCs/>
              </w:rPr>
              <w:t xml:space="preserve"> the application again</w:t>
            </w:r>
            <w:r w:rsidRPr="006B6BC8">
              <w:rPr>
                <w:rFonts w:asciiTheme="minorHAnsi" w:hAnsiTheme="minorHAnsi" w:cstheme="minorHAnsi"/>
              </w:rPr>
              <w:t>.</w:t>
            </w:r>
            <w:r w:rsidR="00E80040" w:rsidRPr="00E80040">
              <w:rPr>
                <w:rFonts w:asciiTheme="minorHAnsi" w:hAnsiTheme="minorHAnsi" w:cstheme="minorHAnsi"/>
              </w:rPr>
              <w:t xml:space="preserve"> </w:t>
            </w:r>
          </w:p>
          <w:p w14:paraId="6F77BC47" w14:textId="24D1A75F" w:rsidR="00E80040" w:rsidRPr="00E80040" w:rsidRDefault="00E80040" w:rsidP="00E80040">
            <w:pPr>
              <w:numPr>
                <w:ilvl w:val="0"/>
                <w:numId w:val="27"/>
              </w:numPr>
              <w:spacing w:after="0" w:line="252" w:lineRule="auto"/>
              <w:contextualSpacing/>
              <w:jc w:val="both"/>
              <w:rPr>
                <w:rFonts w:asciiTheme="minorHAnsi" w:hAnsiTheme="minorHAnsi" w:cstheme="minorHAnsi"/>
              </w:rPr>
            </w:pPr>
            <w:r w:rsidRPr="00E80040">
              <w:rPr>
                <w:rFonts w:asciiTheme="minorHAnsi" w:hAnsiTheme="minorHAnsi" w:cstheme="minorHAnsi"/>
              </w:rPr>
              <w:t xml:space="preserve">The use of </w:t>
            </w:r>
            <w:hyperlink r:id="rId126" w:history="1">
              <w:r w:rsidRPr="00E80040">
                <w:rPr>
                  <w:rStyle w:val="Hiperpovezava"/>
                  <w:rFonts w:asciiTheme="minorHAnsi" w:hAnsiTheme="minorHAnsi" w:cstheme="minorHAnsi"/>
                </w:rPr>
                <w:t xml:space="preserve">Internet Explorer is </w:t>
              </w:r>
              <w:r w:rsidRPr="00E80040">
                <w:rPr>
                  <w:rStyle w:val="Hiperpovezava"/>
                  <w:rFonts w:asciiTheme="minorHAnsi" w:hAnsiTheme="minorHAnsi" w:cstheme="minorHAnsi"/>
                  <w:b/>
                </w:rPr>
                <w:t>no longer supported</w:t>
              </w:r>
              <w:r w:rsidRPr="00E80040">
                <w:rPr>
                  <w:rStyle w:val="Hiperpovezava"/>
                  <w:rFonts w:asciiTheme="minorHAnsi" w:hAnsiTheme="minorHAnsi" w:cstheme="minorHAnsi"/>
                </w:rPr>
                <w:t>.</w:t>
              </w:r>
            </w:hyperlink>
            <w:r w:rsidRPr="00E80040">
              <w:rPr>
                <w:rFonts w:asciiTheme="minorHAnsi" w:hAnsiTheme="minorHAnsi" w:cstheme="minorHAnsi"/>
              </w:rPr>
              <w:t xml:space="preserve"> When using this browser in the e-JN system problems may occur, which are outside control and responsibility of the e-JN system administrator and the registered user (e.g. failure of all system functionalities or individual sections of the system). Internet Explorer was replaced by the new internet browser, Microsoft Edge.</w:t>
            </w:r>
          </w:p>
        </w:tc>
      </w:tr>
    </w:tbl>
    <w:p w14:paraId="6F9055DF" w14:textId="77777777" w:rsidR="00E80040" w:rsidRDefault="00E80040" w:rsidP="00445570">
      <w:pPr>
        <w:jc w:val="both"/>
        <w:rPr>
          <w:rFonts w:cs="Calibri"/>
          <w:i/>
          <w:iCs/>
        </w:rPr>
      </w:pPr>
    </w:p>
    <w:bookmarkEnd w:id="1"/>
    <w:bookmarkEnd w:id="187"/>
    <w:p w14:paraId="5E3BE8F7" w14:textId="669BD3E0" w:rsidR="00445570" w:rsidRPr="00504915" w:rsidRDefault="00445570" w:rsidP="00445570"/>
    <w:sectPr w:rsidR="00445570" w:rsidRPr="00504915">
      <w:headerReference w:type="default" r:id="rId127"/>
      <w:footerReference w:type="default" r:id="rId12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4F4D00" w14:textId="77777777" w:rsidR="004F0C0C" w:rsidRDefault="004F0C0C" w:rsidP="00445570">
      <w:pPr>
        <w:spacing w:after="0" w:line="240" w:lineRule="auto"/>
      </w:pPr>
      <w:r>
        <w:separator/>
      </w:r>
    </w:p>
  </w:endnote>
  <w:endnote w:type="continuationSeparator" w:id="0">
    <w:p w14:paraId="442DB62E" w14:textId="77777777" w:rsidR="004F0C0C" w:rsidRDefault="004F0C0C" w:rsidP="004455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728A6C" w14:textId="77777777" w:rsidR="00445570" w:rsidRDefault="00445570">
    <w:pPr>
      <w:pStyle w:val="Noga"/>
      <w:jc w:val="right"/>
    </w:pPr>
    <w:r>
      <w:fldChar w:fldCharType="begin"/>
    </w:r>
    <w:r>
      <w:instrText>PAGE   \* MERGEFORMAT</w:instrText>
    </w:r>
    <w:r>
      <w:fldChar w:fldCharType="separate"/>
    </w:r>
    <w:r>
      <w:t>12</w:t>
    </w:r>
    <w:r>
      <w:fldChar w:fldCharType="end"/>
    </w:r>
  </w:p>
  <w:p w14:paraId="4B35247B" w14:textId="77777777" w:rsidR="00445570" w:rsidRDefault="00445570">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BF0364" w14:textId="77777777" w:rsidR="004F0C0C" w:rsidRDefault="004F0C0C" w:rsidP="00445570">
      <w:pPr>
        <w:spacing w:after="0" w:line="240" w:lineRule="auto"/>
      </w:pPr>
      <w:r>
        <w:separator/>
      </w:r>
    </w:p>
  </w:footnote>
  <w:footnote w:type="continuationSeparator" w:id="0">
    <w:p w14:paraId="5037F8DB" w14:textId="77777777" w:rsidR="004F0C0C" w:rsidRDefault="004F0C0C" w:rsidP="0044557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515299" w14:textId="4F588436" w:rsidR="00586CCB" w:rsidRDefault="00586CCB">
    <w:pPr>
      <w:pStyle w:val="Glava"/>
    </w:pPr>
    <w:r w:rsidRPr="00586CCB">
      <w:rPr>
        <w:noProof/>
      </w:rPr>
      <w:drawing>
        <wp:inline distT="0" distB="0" distL="0" distR="0" wp14:anchorId="11D4F0C6" wp14:editId="097BC53D">
          <wp:extent cx="5760720" cy="798830"/>
          <wp:effectExtent l="0" t="0" r="0" b="1270"/>
          <wp:docPr id="637257500" name="Slika 1" descr="On the left side is logo of the e-JN system, on the right side are logo I feel Slovenia and logo Sofinancira Evropska unija.&#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7257500" name="Slika 1" descr="On the left side is logo of the e-JN system, on the right side are logo I feel Slovenia and logo Sofinancira Evropska unija.&#10;"/>
                  <pic:cNvPicPr/>
                </pic:nvPicPr>
                <pic:blipFill>
                  <a:blip r:embed="rId1"/>
                  <a:stretch>
                    <a:fillRect/>
                  </a:stretch>
                </pic:blipFill>
                <pic:spPr>
                  <a:xfrm>
                    <a:off x="0" y="0"/>
                    <a:ext cx="5760720" cy="798830"/>
                  </a:xfrm>
                  <a:prstGeom prst="rect">
                    <a:avLst/>
                  </a:prstGeom>
                </pic:spPr>
              </pic:pic>
            </a:graphicData>
          </a:graphic>
        </wp:inline>
      </w:drawing>
    </w:r>
  </w:p>
  <w:p w14:paraId="785DA31C" w14:textId="77777777" w:rsidR="00586CCB" w:rsidRDefault="00586CCB">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0pt;height:150pt;visibility:visible" o:bullet="t">
        <v:imagedata r:id="rId1" o:title=""/>
      </v:shape>
    </w:pict>
  </w:numPicBullet>
  <w:abstractNum w:abstractNumId="0" w15:restartNumberingAfterBreak="0">
    <w:nsid w:val="00C8160D"/>
    <w:multiLevelType w:val="hybridMultilevel"/>
    <w:tmpl w:val="A998B342"/>
    <w:lvl w:ilvl="0" w:tplc="92007734">
      <w:start w:val="1"/>
      <w:numFmt w:val="upperLetter"/>
      <w:lvlText w:val="%1)"/>
      <w:lvlJc w:val="left"/>
      <w:pPr>
        <w:ind w:left="720" w:hanging="360"/>
      </w:pPr>
      <w:rPr>
        <w:rFonts w:hint="default"/>
      </w:rPr>
    </w:lvl>
    <w:lvl w:ilvl="1" w:tplc="81A88164" w:tentative="1">
      <w:start w:val="1"/>
      <w:numFmt w:val="lowerLetter"/>
      <w:lvlText w:val="%2."/>
      <w:lvlJc w:val="left"/>
      <w:pPr>
        <w:ind w:left="1440" w:hanging="360"/>
      </w:pPr>
    </w:lvl>
    <w:lvl w:ilvl="2" w:tplc="74A8DB44" w:tentative="1">
      <w:start w:val="1"/>
      <w:numFmt w:val="lowerRoman"/>
      <w:lvlText w:val="%3."/>
      <w:lvlJc w:val="right"/>
      <w:pPr>
        <w:ind w:left="2160" w:hanging="180"/>
      </w:pPr>
    </w:lvl>
    <w:lvl w:ilvl="3" w:tplc="72606802" w:tentative="1">
      <w:start w:val="1"/>
      <w:numFmt w:val="decimal"/>
      <w:lvlText w:val="%4."/>
      <w:lvlJc w:val="left"/>
      <w:pPr>
        <w:ind w:left="2880" w:hanging="360"/>
      </w:pPr>
    </w:lvl>
    <w:lvl w:ilvl="4" w:tplc="820A536A" w:tentative="1">
      <w:start w:val="1"/>
      <w:numFmt w:val="lowerLetter"/>
      <w:lvlText w:val="%5."/>
      <w:lvlJc w:val="left"/>
      <w:pPr>
        <w:ind w:left="3600" w:hanging="360"/>
      </w:pPr>
    </w:lvl>
    <w:lvl w:ilvl="5" w:tplc="839EE2BA" w:tentative="1">
      <w:start w:val="1"/>
      <w:numFmt w:val="lowerRoman"/>
      <w:lvlText w:val="%6."/>
      <w:lvlJc w:val="right"/>
      <w:pPr>
        <w:ind w:left="4320" w:hanging="180"/>
      </w:pPr>
    </w:lvl>
    <w:lvl w:ilvl="6" w:tplc="978AFA82" w:tentative="1">
      <w:start w:val="1"/>
      <w:numFmt w:val="decimal"/>
      <w:lvlText w:val="%7."/>
      <w:lvlJc w:val="left"/>
      <w:pPr>
        <w:ind w:left="5040" w:hanging="360"/>
      </w:pPr>
    </w:lvl>
    <w:lvl w:ilvl="7" w:tplc="0D34FDDC" w:tentative="1">
      <w:start w:val="1"/>
      <w:numFmt w:val="lowerLetter"/>
      <w:lvlText w:val="%8."/>
      <w:lvlJc w:val="left"/>
      <w:pPr>
        <w:ind w:left="5760" w:hanging="360"/>
      </w:pPr>
    </w:lvl>
    <w:lvl w:ilvl="8" w:tplc="A4AA79F6" w:tentative="1">
      <w:start w:val="1"/>
      <w:numFmt w:val="lowerRoman"/>
      <w:lvlText w:val="%9."/>
      <w:lvlJc w:val="right"/>
      <w:pPr>
        <w:ind w:left="6480" w:hanging="180"/>
      </w:pPr>
    </w:lvl>
  </w:abstractNum>
  <w:abstractNum w:abstractNumId="1" w15:restartNumberingAfterBreak="0">
    <w:nsid w:val="01C47BB7"/>
    <w:multiLevelType w:val="hybridMultilevel"/>
    <w:tmpl w:val="C7F0CED6"/>
    <w:lvl w:ilvl="0" w:tplc="CD189BBC">
      <w:start w:val="29"/>
      <w:numFmt w:val="decimal"/>
      <w:lvlText w:val="Slika %1:"/>
      <w:lvlJc w:val="left"/>
      <w:pPr>
        <w:ind w:left="360" w:hanging="360"/>
      </w:pPr>
      <w:rPr>
        <w:rFonts w:hint="default"/>
        <w:i/>
        <w:sz w:val="18"/>
        <w:szCs w:val="18"/>
      </w:rPr>
    </w:lvl>
    <w:lvl w:ilvl="1" w:tplc="0A8E54BC" w:tentative="1">
      <w:start w:val="1"/>
      <w:numFmt w:val="lowerLetter"/>
      <w:lvlText w:val="%2."/>
      <w:lvlJc w:val="left"/>
      <w:pPr>
        <w:ind w:left="1440" w:hanging="360"/>
      </w:pPr>
    </w:lvl>
    <w:lvl w:ilvl="2" w:tplc="3208EB78" w:tentative="1">
      <w:start w:val="1"/>
      <w:numFmt w:val="lowerRoman"/>
      <w:lvlText w:val="%3."/>
      <w:lvlJc w:val="right"/>
      <w:pPr>
        <w:ind w:left="2160" w:hanging="180"/>
      </w:pPr>
    </w:lvl>
    <w:lvl w:ilvl="3" w:tplc="0E4AA39E" w:tentative="1">
      <w:start w:val="1"/>
      <w:numFmt w:val="decimal"/>
      <w:lvlText w:val="%4."/>
      <w:lvlJc w:val="left"/>
      <w:pPr>
        <w:ind w:left="2880" w:hanging="360"/>
      </w:pPr>
    </w:lvl>
    <w:lvl w:ilvl="4" w:tplc="754ED3AA" w:tentative="1">
      <w:start w:val="1"/>
      <w:numFmt w:val="lowerLetter"/>
      <w:lvlText w:val="%5."/>
      <w:lvlJc w:val="left"/>
      <w:pPr>
        <w:ind w:left="3600" w:hanging="360"/>
      </w:pPr>
    </w:lvl>
    <w:lvl w:ilvl="5" w:tplc="CE80AA78" w:tentative="1">
      <w:start w:val="1"/>
      <w:numFmt w:val="lowerRoman"/>
      <w:lvlText w:val="%6."/>
      <w:lvlJc w:val="right"/>
      <w:pPr>
        <w:ind w:left="4320" w:hanging="180"/>
      </w:pPr>
    </w:lvl>
    <w:lvl w:ilvl="6" w:tplc="6CD4792A" w:tentative="1">
      <w:start w:val="1"/>
      <w:numFmt w:val="decimal"/>
      <w:lvlText w:val="%7."/>
      <w:lvlJc w:val="left"/>
      <w:pPr>
        <w:ind w:left="5040" w:hanging="360"/>
      </w:pPr>
    </w:lvl>
    <w:lvl w:ilvl="7" w:tplc="ABA689C4" w:tentative="1">
      <w:start w:val="1"/>
      <w:numFmt w:val="lowerLetter"/>
      <w:lvlText w:val="%8."/>
      <w:lvlJc w:val="left"/>
      <w:pPr>
        <w:ind w:left="5760" w:hanging="360"/>
      </w:pPr>
    </w:lvl>
    <w:lvl w:ilvl="8" w:tplc="867E2B3E" w:tentative="1">
      <w:start w:val="1"/>
      <w:numFmt w:val="lowerRoman"/>
      <w:lvlText w:val="%9."/>
      <w:lvlJc w:val="right"/>
      <w:pPr>
        <w:ind w:left="6480" w:hanging="180"/>
      </w:pPr>
    </w:lvl>
  </w:abstractNum>
  <w:abstractNum w:abstractNumId="2" w15:restartNumberingAfterBreak="0">
    <w:nsid w:val="03186B1E"/>
    <w:multiLevelType w:val="hybridMultilevel"/>
    <w:tmpl w:val="36E2FC8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4781CD7"/>
    <w:multiLevelType w:val="multilevel"/>
    <w:tmpl w:val="0424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51B0F0A"/>
    <w:multiLevelType w:val="hybridMultilevel"/>
    <w:tmpl w:val="3DC89DB0"/>
    <w:lvl w:ilvl="0" w:tplc="2C94B5C8">
      <w:start w:val="1"/>
      <w:numFmt w:val="decimal"/>
      <w:lvlText w:val="Slika %1:"/>
      <w:lvlJc w:val="left"/>
      <w:pPr>
        <w:ind w:left="720" w:hanging="360"/>
      </w:pPr>
      <w:rPr>
        <w:rFonts w:hint="default"/>
        <w:i/>
        <w:sz w:val="18"/>
        <w:szCs w:val="18"/>
      </w:rPr>
    </w:lvl>
    <w:lvl w:ilvl="1" w:tplc="60E80458" w:tentative="1">
      <w:start w:val="1"/>
      <w:numFmt w:val="lowerLetter"/>
      <w:lvlText w:val="%2."/>
      <w:lvlJc w:val="left"/>
      <w:pPr>
        <w:ind w:left="1440" w:hanging="360"/>
      </w:pPr>
    </w:lvl>
    <w:lvl w:ilvl="2" w:tplc="233C1C78" w:tentative="1">
      <w:start w:val="1"/>
      <w:numFmt w:val="lowerRoman"/>
      <w:lvlText w:val="%3."/>
      <w:lvlJc w:val="right"/>
      <w:pPr>
        <w:ind w:left="2160" w:hanging="180"/>
      </w:pPr>
    </w:lvl>
    <w:lvl w:ilvl="3" w:tplc="6B3E95E8" w:tentative="1">
      <w:start w:val="1"/>
      <w:numFmt w:val="decimal"/>
      <w:lvlText w:val="%4."/>
      <w:lvlJc w:val="left"/>
      <w:pPr>
        <w:ind w:left="2880" w:hanging="360"/>
      </w:pPr>
    </w:lvl>
    <w:lvl w:ilvl="4" w:tplc="8FAA0EC4" w:tentative="1">
      <w:start w:val="1"/>
      <w:numFmt w:val="lowerLetter"/>
      <w:lvlText w:val="%5."/>
      <w:lvlJc w:val="left"/>
      <w:pPr>
        <w:ind w:left="3600" w:hanging="360"/>
      </w:pPr>
    </w:lvl>
    <w:lvl w:ilvl="5" w:tplc="BC440BB6" w:tentative="1">
      <w:start w:val="1"/>
      <w:numFmt w:val="lowerRoman"/>
      <w:lvlText w:val="%6."/>
      <w:lvlJc w:val="right"/>
      <w:pPr>
        <w:ind w:left="4320" w:hanging="180"/>
      </w:pPr>
    </w:lvl>
    <w:lvl w:ilvl="6" w:tplc="C62ACD58" w:tentative="1">
      <w:start w:val="1"/>
      <w:numFmt w:val="decimal"/>
      <w:lvlText w:val="%7."/>
      <w:lvlJc w:val="left"/>
      <w:pPr>
        <w:ind w:left="5040" w:hanging="360"/>
      </w:pPr>
    </w:lvl>
    <w:lvl w:ilvl="7" w:tplc="40ECFF04" w:tentative="1">
      <w:start w:val="1"/>
      <w:numFmt w:val="lowerLetter"/>
      <w:lvlText w:val="%8."/>
      <w:lvlJc w:val="left"/>
      <w:pPr>
        <w:ind w:left="5760" w:hanging="360"/>
      </w:pPr>
    </w:lvl>
    <w:lvl w:ilvl="8" w:tplc="E9782264" w:tentative="1">
      <w:start w:val="1"/>
      <w:numFmt w:val="lowerRoman"/>
      <w:lvlText w:val="%9."/>
      <w:lvlJc w:val="right"/>
      <w:pPr>
        <w:ind w:left="6480" w:hanging="180"/>
      </w:pPr>
    </w:lvl>
  </w:abstractNum>
  <w:abstractNum w:abstractNumId="5" w15:restartNumberingAfterBreak="0">
    <w:nsid w:val="06AE6A34"/>
    <w:multiLevelType w:val="hybridMultilevel"/>
    <w:tmpl w:val="7BB6975E"/>
    <w:lvl w:ilvl="0" w:tplc="78642754">
      <w:start w:val="1"/>
      <w:numFmt w:val="decimal"/>
      <w:lvlText w:val="Slika %1:"/>
      <w:lvlJc w:val="left"/>
      <w:pPr>
        <w:ind w:left="720" w:hanging="360"/>
      </w:pPr>
      <w:rPr>
        <w:rFonts w:hint="default"/>
        <w:i/>
        <w:sz w:val="18"/>
        <w:szCs w:val="18"/>
      </w:rPr>
    </w:lvl>
    <w:lvl w:ilvl="1" w:tplc="0AFE0E18" w:tentative="1">
      <w:start w:val="1"/>
      <w:numFmt w:val="lowerLetter"/>
      <w:lvlText w:val="%2."/>
      <w:lvlJc w:val="left"/>
      <w:pPr>
        <w:ind w:left="1440" w:hanging="360"/>
      </w:pPr>
    </w:lvl>
    <w:lvl w:ilvl="2" w:tplc="0EB46744" w:tentative="1">
      <w:start w:val="1"/>
      <w:numFmt w:val="lowerRoman"/>
      <w:lvlText w:val="%3."/>
      <w:lvlJc w:val="right"/>
      <w:pPr>
        <w:ind w:left="2160" w:hanging="180"/>
      </w:pPr>
    </w:lvl>
    <w:lvl w:ilvl="3" w:tplc="0E949802" w:tentative="1">
      <w:start w:val="1"/>
      <w:numFmt w:val="decimal"/>
      <w:lvlText w:val="%4."/>
      <w:lvlJc w:val="left"/>
      <w:pPr>
        <w:ind w:left="2880" w:hanging="360"/>
      </w:pPr>
    </w:lvl>
    <w:lvl w:ilvl="4" w:tplc="1460E360" w:tentative="1">
      <w:start w:val="1"/>
      <w:numFmt w:val="lowerLetter"/>
      <w:lvlText w:val="%5."/>
      <w:lvlJc w:val="left"/>
      <w:pPr>
        <w:ind w:left="3600" w:hanging="360"/>
      </w:pPr>
    </w:lvl>
    <w:lvl w:ilvl="5" w:tplc="8B8632C2" w:tentative="1">
      <w:start w:val="1"/>
      <w:numFmt w:val="lowerRoman"/>
      <w:lvlText w:val="%6."/>
      <w:lvlJc w:val="right"/>
      <w:pPr>
        <w:ind w:left="4320" w:hanging="180"/>
      </w:pPr>
    </w:lvl>
    <w:lvl w:ilvl="6" w:tplc="A180369E" w:tentative="1">
      <w:start w:val="1"/>
      <w:numFmt w:val="decimal"/>
      <w:lvlText w:val="%7."/>
      <w:lvlJc w:val="left"/>
      <w:pPr>
        <w:ind w:left="5040" w:hanging="360"/>
      </w:pPr>
    </w:lvl>
    <w:lvl w:ilvl="7" w:tplc="BAD65022" w:tentative="1">
      <w:start w:val="1"/>
      <w:numFmt w:val="lowerLetter"/>
      <w:lvlText w:val="%8."/>
      <w:lvlJc w:val="left"/>
      <w:pPr>
        <w:ind w:left="5760" w:hanging="360"/>
      </w:pPr>
    </w:lvl>
    <w:lvl w:ilvl="8" w:tplc="AAF4C9B4" w:tentative="1">
      <w:start w:val="1"/>
      <w:numFmt w:val="lowerRoman"/>
      <w:lvlText w:val="%9."/>
      <w:lvlJc w:val="right"/>
      <w:pPr>
        <w:ind w:left="6480" w:hanging="180"/>
      </w:pPr>
    </w:lvl>
  </w:abstractNum>
  <w:abstractNum w:abstractNumId="6" w15:restartNumberingAfterBreak="0">
    <w:nsid w:val="07380ED4"/>
    <w:multiLevelType w:val="hybridMultilevel"/>
    <w:tmpl w:val="3C8E60A0"/>
    <w:lvl w:ilvl="0" w:tplc="002294AC">
      <w:start w:val="37"/>
      <w:numFmt w:val="decimal"/>
      <w:lvlText w:val="Figure %1:"/>
      <w:lvlJc w:val="left"/>
      <w:pPr>
        <w:ind w:left="360" w:hanging="360"/>
      </w:pPr>
      <w:rPr>
        <w:rFonts w:hint="default"/>
        <w:i/>
        <w:sz w:val="18"/>
        <w:szCs w:val="18"/>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0BE7543F"/>
    <w:multiLevelType w:val="hybridMultilevel"/>
    <w:tmpl w:val="F6222426"/>
    <w:lvl w:ilvl="0" w:tplc="69660AAE">
      <w:start w:val="1"/>
      <w:numFmt w:val="decimal"/>
      <w:lvlText w:val="Slika %1:"/>
      <w:lvlJc w:val="left"/>
      <w:pPr>
        <w:ind w:left="720" w:hanging="360"/>
      </w:pPr>
      <w:rPr>
        <w:rFonts w:hint="default"/>
        <w:i/>
        <w:sz w:val="18"/>
        <w:szCs w:val="18"/>
      </w:rPr>
    </w:lvl>
    <w:lvl w:ilvl="1" w:tplc="1194DEC4" w:tentative="1">
      <w:start w:val="1"/>
      <w:numFmt w:val="lowerLetter"/>
      <w:lvlText w:val="%2."/>
      <w:lvlJc w:val="left"/>
      <w:pPr>
        <w:ind w:left="1440" w:hanging="360"/>
      </w:pPr>
    </w:lvl>
    <w:lvl w:ilvl="2" w:tplc="8CA64960" w:tentative="1">
      <w:start w:val="1"/>
      <w:numFmt w:val="lowerRoman"/>
      <w:lvlText w:val="%3."/>
      <w:lvlJc w:val="right"/>
      <w:pPr>
        <w:ind w:left="2160" w:hanging="180"/>
      </w:pPr>
    </w:lvl>
    <w:lvl w:ilvl="3" w:tplc="41E44C90" w:tentative="1">
      <w:start w:val="1"/>
      <w:numFmt w:val="decimal"/>
      <w:lvlText w:val="%4."/>
      <w:lvlJc w:val="left"/>
      <w:pPr>
        <w:ind w:left="2880" w:hanging="360"/>
      </w:pPr>
    </w:lvl>
    <w:lvl w:ilvl="4" w:tplc="B860DA8C" w:tentative="1">
      <w:start w:val="1"/>
      <w:numFmt w:val="lowerLetter"/>
      <w:lvlText w:val="%5."/>
      <w:lvlJc w:val="left"/>
      <w:pPr>
        <w:ind w:left="3600" w:hanging="360"/>
      </w:pPr>
    </w:lvl>
    <w:lvl w:ilvl="5" w:tplc="BEB602A6" w:tentative="1">
      <w:start w:val="1"/>
      <w:numFmt w:val="lowerRoman"/>
      <w:lvlText w:val="%6."/>
      <w:lvlJc w:val="right"/>
      <w:pPr>
        <w:ind w:left="4320" w:hanging="180"/>
      </w:pPr>
    </w:lvl>
    <w:lvl w:ilvl="6" w:tplc="0ABC3750" w:tentative="1">
      <w:start w:val="1"/>
      <w:numFmt w:val="decimal"/>
      <w:lvlText w:val="%7."/>
      <w:lvlJc w:val="left"/>
      <w:pPr>
        <w:ind w:left="5040" w:hanging="360"/>
      </w:pPr>
    </w:lvl>
    <w:lvl w:ilvl="7" w:tplc="6C6A89FE" w:tentative="1">
      <w:start w:val="1"/>
      <w:numFmt w:val="lowerLetter"/>
      <w:lvlText w:val="%8."/>
      <w:lvlJc w:val="left"/>
      <w:pPr>
        <w:ind w:left="5760" w:hanging="360"/>
      </w:pPr>
    </w:lvl>
    <w:lvl w:ilvl="8" w:tplc="669616A2" w:tentative="1">
      <w:start w:val="1"/>
      <w:numFmt w:val="lowerRoman"/>
      <w:lvlText w:val="%9."/>
      <w:lvlJc w:val="right"/>
      <w:pPr>
        <w:ind w:left="6480" w:hanging="180"/>
      </w:pPr>
    </w:lvl>
  </w:abstractNum>
  <w:abstractNum w:abstractNumId="8" w15:restartNumberingAfterBreak="0">
    <w:nsid w:val="0D940D8F"/>
    <w:multiLevelType w:val="multilevel"/>
    <w:tmpl w:val="0424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E4B1862"/>
    <w:multiLevelType w:val="hybridMultilevel"/>
    <w:tmpl w:val="2978375C"/>
    <w:lvl w:ilvl="0" w:tplc="A87E5C46">
      <w:start w:val="25"/>
      <w:numFmt w:val="decimal"/>
      <w:lvlText w:val="Slika %1:"/>
      <w:lvlJc w:val="left"/>
      <w:pPr>
        <w:ind w:left="360" w:hanging="360"/>
      </w:pPr>
      <w:rPr>
        <w:rFonts w:hint="default"/>
        <w:i/>
        <w:sz w:val="18"/>
        <w:szCs w:val="18"/>
      </w:rPr>
    </w:lvl>
    <w:lvl w:ilvl="1" w:tplc="49825C96" w:tentative="1">
      <w:start w:val="1"/>
      <w:numFmt w:val="lowerLetter"/>
      <w:lvlText w:val="%2."/>
      <w:lvlJc w:val="left"/>
      <w:pPr>
        <w:ind w:left="1440" w:hanging="360"/>
      </w:pPr>
    </w:lvl>
    <w:lvl w:ilvl="2" w:tplc="71507A50" w:tentative="1">
      <w:start w:val="1"/>
      <w:numFmt w:val="lowerRoman"/>
      <w:lvlText w:val="%3."/>
      <w:lvlJc w:val="right"/>
      <w:pPr>
        <w:ind w:left="2160" w:hanging="180"/>
      </w:pPr>
    </w:lvl>
    <w:lvl w:ilvl="3" w:tplc="AA7CE872" w:tentative="1">
      <w:start w:val="1"/>
      <w:numFmt w:val="decimal"/>
      <w:lvlText w:val="%4."/>
      <w:lvlJc w:val="left"/>
      <w:pPr>
        <w:ind w:left="2880" w:hanging="360"/>
      </w:pPr>
    </w:lvl>
    <w:lvl w:ilvl="4" w:tplc="E83CED1A" w:tentative="1">
      <w:start w:val="1"/>
      <w:numFmt w:val="lowerLetter"/>
      <w:lvlText w:val="%5."/>
      <w:lvlJc w:val="left"/>
      <w:pPr>
        <w:ind w:left="3600" w:hanging="360"/>
      </w:pPr>
    </w:lvl>
    <w:lvl w:ilvl="5" w:tplc="BAA4C8F4" w:tentative="1">
      <w:start w:val="1"/>
      <w:numFmt w:val="lowerRoman"/>
      <w:lvlText w:val="%6."/>
      <w:lvlJc w:val="right"/>
      <w:pPr>
        <w:ind w:left="4320" w:hanging="180"/>
      </w:pPr>
    </w:lvl>
    <w:lvl w:ilvl="6" w:tplc="C8981FB0" w:tentative="1">
      <w:start w:val="1"/>
      <w:numFmt w:val="decimal"/>
      <w:lvlText w:val="%7."/>
      <w:lvlJc w:val="left"/>
      <w:pPr>
        <w:ind w:left="5040" w:hanging="360"/>
      </w:pPr>
    </w:lvl>
    <w:lvl w:ilvl="7" w:tplc="F10CE0A0" w:tentative="1">
      <w:start w:val="1"/>
      <w:numFmt w:val="lowerLetter"/>
      <w:lvlText w:val="%8."/>
      <w:lvlJc w:val="left"/>
      <w:pPr>
        <w:ind w:left="5760" w:hanging="360"/>
      </w:pPr>
    </w:lvl>
    <w:lvl w:ilvl="8" w:tplc="10FCE498" w:tentative="1">
      <w:start w:val="1"/>
      <w:numFmt w:val="lowerRoman"/>
      <w:lvlText w:val="%9."/>
      <w:lvlJc w:val="right"/>
      <w:pPr>
        <w:ind w:left="6480" w:hanging="180"/>
      </w:pPr>
    </w:lvl>
  </w:abstractNum>
  <w:abstractNum w:abstractNumId="10" w15:restartNumberingAfterBreak="0">
    <w:nsid w:val="10E557BF"/>
    <w:multiLevelType w:val="hybridMultilevel"/>
    <w:tmpl w:val="10389980"/>
    <w:lvl w:ilvl="0" w:tplc="39C8223A">
      <w:start w:val="1"/>
      <w:numFmt w:val="decimal"/>
      <w:lvlText w:val="Slika %1:"/>
      <w:lvlJc w:val="left"/>
      <w:pPr>
        <w:ind w:left="720" w:hanging="360"/>
      </w:pPr>
      <w:rPr>
        <w:rFonts w:hint="default"/>
        <w:i/>
        <w:sz w:val="18"/>
        <w:szCs w:val="18"/>
      </w:rPr>
    </w:lvl>
    <w:lvl w:ilvl="1" w:tplc="6C78AD62" w:tentative="1">
      <w:start w:val="1"/>
      <w:numFmt w:val="lowerLetter"/>
      <w:lvlText w:val="%2."/>
      <w:lvlJc w:val="left"/>
      <w:pPr>
        <w:ind w:left="1440" w:hanging="360"/>
      </w:pPr>
    </w:lvl>
    <w:lvl w:ilvl="2" w:tplc="389C197A" w:tentative="1">
      <w:start w:val="1"/>
      <w:numFmt w:val="lowerRoman"/>
      <w:lvlText w:val="%3."/>
      <w:lvlJc w:val="right"/>
      <w:pPr>
        <w:ind w:left="2160" w:hanging="180"/>
      </w:pPr>
    </w:lvl>
    <w:lvl w:ilvl="3" w:tplc="D4569904" w:tentative="1">
      <w:start w:val="1"/>
      <w:numFmt w:val="decimal"/>
      <w:lvlText w:val="%4."/>
      <w:lvlJc w:val="left"/>
      <w:pPr>
        <w:ind w:left="2880" w:hanging="360"/>
      </w:pPr>
    </w:lvl>
    <w:lvl w:ilvl="4" w:tplc="AA6A2A0A" w:tentative="1">
      <w:start w:val="1"/>
      <w:numFmt w:val="lowerLetter"/>
      <w:lvlText w:val="%5."/>
      <w:lvlJc w:val="left"/>
      <w:pPr>
        <w:ind w:left="3600" w:hanging="360"/>
      </w:pPr>
    </w:lvl>
    <w:lvl w:ilvl="5" w:tplc="4C303E80" w:tentative="1">
      <w:start w:val="1"/>
      <w:numFmt w:val="lowerRoman"/>
      <w:lvlText w:val="%6."/>
      <w:lvlJc w:val="right"/>
      <w:pPr>
        <w:ind w:left="4320" w:hanging="180"/>
      </w:pPr>
    </w:lvl>
    <w:lvl w:ilvl="6" w:tplc="42FC1CEC" w:tentative="1">
      <w:start w:val="1"/>
      <w:numFmt w:val="decimal"/>
      <w:lvlText w:val="%7."/>
      <w:lvlJc w:val="left"/>
      <w:pPr>
        <w:ind w:left="5040" w:hanging="360"/>
      </w:pPr>
    </w:lvl>
    <w:lvl w:ilvl="7" w:tplc="C95ED4D2" w:tentative="1">
      <w:start w:val="1"/>
      <w:numFmt w:val="lowerLetter"/>
      <w:lvlText w:val="%8."/>
      <w:lvlJc w:val="left"/>
      <w:pPr>
        <w:ind w:left="5760" w:hanging="360"/>
      </w:pPr>
    </w:lvl>
    <w:lvl w:ilvl="8" w:tplc="172E914E" w:tentative="1">
      <w:start w:val="1"/>
      <w:numFmt w:val="lowerRoman"/>
      <w:lvlText w:val="%9."/>
      <w:lvlJc w:val="right"/>
      <w:pPr>
        <w:ind w:left="6480" w:hanging="180"/>
      </w:pPr>
    </w:lvl>
  </w:abstractNum>
  <w:abstractNum w:abstractNumId="11" w15:restartNumberingAfterBreak="0">
    <w:nsid w:val="11691D81"/>
    <w:multiLevelType w:val="hybridMultilevel"/>
    <w:tmpl w:val="48764B84"/>
    <w:lvl w:ilvl="0" w:tplc="31C8218E">
      <w:start w:val="1"/>
      <w:numFmt w:val="bullet"/>
      <w:lvlText w:val=""/>
      <w:lvlJc w:val="left"/>
      <w:pPr>
        <w:ind w:left="720" w:hanging="360"/>
      </w:pPr>
      <w:rPr>
        <w:rFonts w:ascii="Symbol" w:hAnsi="Symbol" w:hint="default"/>
      </w:rPr>
    </w:lvl>
    <w:lvl w:ilvl="1" w:tplc="C0122A08" w:tentative="1">
      <w:start w:val="1"/>
      <w:numFmt w:val="bullet"/>
      <w:lvlText w:val="o"/>
      <w:lvlJc w:val="left"/>
      <w:pPr>
        <w:ind w:left="1440" w:hanging="360"/>
      </w:pPr>
      <w:rPr>
        <w:rFonts w:ascii="Courier New" w:hAnsi="Courier New" w:cs="Courier New" w:hint="default"/>
      </w:rPr>
    </w:lvl>
    <w:lvl w:ilvl="2" w:tplc="E5848460" w:tentative="1">
      <w:start w:val="1"/>
      <w:numFmt w:val="bullet"/>
      <w:lvlText w:val=""/>
      <w:lvlJc w:val="left"/>
      <w:pPr>
        <w:ind w:left="2160" w:hanging="360"/>
      </w:pPr>
      <w:rPr>
        <w:rFonts w:ascii="Wingdings" w:hAnsi="Wingdings" w:hint="default"/>
      </w:rPr>
    </w:lvl>
    <w:lvl w:ilvl="3" w:tplc="E08E5B5A" w:tentative="1">
      <w:start w:val="1"/>
      <w:numFmt w:val="bullet"/>
      <w:lvlText w:val=""/>
      <w:lvlJc w:val="left"/>
      <w:pPr>
        <w:ind w:left="2880" w:hanging="360"/>
      </w:pPr>
      <w:rPr>
        <w:rFonts w:ascii="Symbol" w:hAnsi="Symbol" w:hint="default"/>
      </w:rPr>
    </w:lvl>
    <w:lvl w:ilvl="4" w:tplc="15443F82" w:tentative="1">
      <w:start w:val="1"/>
      <w:numFmt w:val="bullet"/>
      <w:lvlText w:val="o"/>
      <w:lvlJc w:val="left"/>
      <w:pPr>
        <w:ind w:left="3600" w:hanging="360"/>
      </w:pPr>
      <w:rPr>
        <w:rFonts w:ascii="Courier New" w:hAnsi="Courier New" w:cs="Courier New" w:hint="default"/>
      </w:rPr>
    </w:lvl>
    <w:lvl w:ilvl="5" w:tplc="AD52987C" w:tentative="1">
      <w:start w:val="1"/>
      <w:numFmt w:val="bullet"/>
      <w:lvlText w:val=""/>
      <w:lvlJc w:val="left"/>
      <w:pPr>
        <w:ind w:left="4320" w:hanging="360"/>
      </w:pPr>
      <w:rPr>
        <w:rFonts w:ascii="Wingdings" w:hAnsi="Wingdings" w:hint="default"/>
      </w:rPr>
    </w:lvl>
    <w:lvl w:ilvl="6" w:tplc="4DCE6A7E" w:tentative="1">
      <w:start w:val="1"/>
      <w:numFmt w:val="bullet"/>
      <w:lvlText w:val=""/>
      <w:lvlJc w:val="left"/>
      <w:pPr>
        <w:ind w:left="5040" w:hanging="360"/>
      </w:pPr>
      <w:rPr>
        <w:rFonts w:ascii="Symbol" w:hAnsi="Symbol" w:hint="default"/>
      </w:rPr>
    </w:lvl>
    <w:lvl w:ilvl="7" w:tplc="E068B4CA" w:tentative="1">
      <w:start w:val="1"/>
      <w:numFmt w:val="bullet"/>
      <w:lvlText w:val="o"/>
      <w:lvlJc w:val="left"/>
      <w:pPr>
        <w:ind w:left="5760" w:hanging="360"/>
      </w:pPr>
      <w:rPr>
        <w:rFonts w:ascii="Courier New" w:hAnsi="Courier New" w:cs="Courier New" w:hint="default"/>
      </w:rPr>
    </w:lvl>
    <w:lvl w:ilvl="8" w:tplc="2BFE2C52" w:tentative="1">
      <w:start w:val="1"/>
      <w:numFmt w:val="bullet"/>
      <w:lvlText w:val=""/>
      <w:lvlJc w:val="left"/>
      <w:pPr>
        <w:ind w:left="6480" w:hanging="360"/>
      </w:pPr>
      <w:rPr>
        <w:rFonts w:ascii="Wingdings" w:hAnsi="Wingdings" w:hint="default"/>
      </w:rPr>
    </w:lvl>
  </w:abstractNum>
  <w:abstractNum w:abstractNumId="12" w15:restartNumberingAfterBreak="0">
    <w:nsid w:val="162E21B9"/>
    <w:multiLevelType w:val="multilevel"/>
    <w:tmpl w:val="0424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66857BF"/>
    <w:multiLevelType w:val="hybridMultilevel"/>
    <w:tmpl w:val="208E5F1E"/>
    <w:lvl w:ilvl="0" w:tplc="B0E48D7E">
      <w:numFmt w:val="bullet"/>
      <w:lvlText w:val="-"/>
      <w:lvlJc w:val="left"/>
      <w:pPr>
        <w:ind w:left="720" w:hanging="360"/>
      </w:pPr>
      <w:rPr>
        <w:rFonts w:ascii="Calibri" w:eastAsia="Calibri" w:hAnsi="Calibri" w:cs="Calibri" w:hint="default"/>
      </w:rPr>
    </w:lvl>
    <w:lvl w:ilvl="1" w:tplc="A26CB176">
      <w:start w:val="1"/>
      <w:numFmt w:val="bullet"/>
      <w:lvlText w:val="o"/>
      <w:lvlJc w:val="left"/>
      <w:pPr>
        <w:ind w:left="1440" w:hanging="360"/>
      </w:pPr>
      <w:rPr>
        <w:rFonts w:ascii="Courier New" w:hAnsi="Courier New" w:cs="Courier New" w:hint="default"/>
      </w:rPr>
    </w:lvl>
    <w:lvl w:ilvl="2" w:tplc="73AAD0A4">
      <w:start w:val="1"/>
      <w:numFmt w:val="bullet"/>
      <w:lvlText w:val=""/>
      <w:lvlJc w:val="left"/>
      <w:pPr>
        <w:ind w:left="2160" w:hanging="360"/>
      </w:pPr>
      <w:rPr>
        <w:rFonts w:ascii="Wingdings" w:hAnsi="Wingdings" w:hint="default"/>
      </w:rPr>
    </w:lvl>
    <w:lvl w:ilvl="3" w:tplc="B59E19FC">
      <w:start w:val="1"/>
      <w:numFmt w:val="bullet"/>
      <w:lvlText w:val=""/>
      <w:lvlJc w:val="left"/>
      <w:pPr>
        <w:ind w:left="2880" w:hanging="360"/>
      </w:pPr>
      <w:rPr>
        <w:rFonts w:ascii="Symbol" w:hAnsi="Symbol" w:hint="default"/>
      </w:rPr>
    </w:lvl>
    <w:lvl w:ilvl="4" w:tplc="44E44E78">
      <w:start w:val="1"/>
      <w:numFmt w:val="bullet"/>
      <w:lvlText w:val="o"/>
      <w:lvlJc w:val="left"/>
      <w:pPr>
        <w:ind w:left="3600" w:hanging="360"/>
      </w:pPr>
      <w:rPr>
        <w:rFonts w:ascii="Courier New" w:hAnsi="Courier New" w:cs="Courier New" w:hint="default"/>
      </w:rPr>
    </w:lvl>
    <w:lvl w:ilvl="5" w:tplc="BFEC44E4">
      <w:start w:val="1"/>
      <w:numFmt w:val="bullet"/>
      <w:lvlText w:val=""/>
      <w:lvlJc w:val="left"/>
      <w:pPr>
        <w:ind w:left="4320" w:hanging="360"/>
      </w:pPr>
      <w:rPr>
        <w:rFonts w:ascii="Wingdings" w:hAnsi="Wingdings" w:hint="default"/>
      </w:rPr>
    </w:lvl>
    <w:lvl w:ilvl="6" w:tplc="44640CDC">
      <w:start w:val="1"/>
      <w:numFmt w:val="bullet"/>
      <w:lvlText w:val=""/>
      <w:lvlJc w:val="left"/>
      <w:pPr>
        <w:ind w:left="5040" w:hanging="360"/>
      </w:pPr>
      <w:rPr>
        <w:rFonts w:ascii="Symbol" w:hAnsi="Symbol" w:hint="default"/>
      </w:rPr>
    </w:lvl>
    <w:lvl w:ilvl="7" w:tplc="C972A7FA">
      <w:start w:val="1"/>
      <w:numFmt w:val="bullet"/>
      <w:lvlText w:val="o"/>
      <w:lvlJc w:val="left"/>
      <w:pPr>
        <w:ind w:left="5760" w:hanging="360"/>
      </w:pPr>
      <w:rPr>
        <w:rFonts w:ascii="Courier New" w:hAnsi="Courier New" w:cs="Courier New" w:hint="default"/>
      </w:rPr>
    </w:lvl>
    <w:lvl w:ilvl="8" w:tplc="B8FE5AB8">
      <w:start w:val="1"/>
      <w:numFmt w:val="bullet"/>
      <w:lvlText w:val=""/>
      <w:lvlJc w:val="left"/>
      <w:pPr>
        <w:ind w:left="6480" w:hanging="360"/>
      </w:pPr>
      <w:rPr>
        <w:rFonts w:ascii="Wingdings" w:hAnsi="Wingdings" w:hint="default"/>
      </w:rPr>
    </w:lvl>
  </w:abstractNum>
  <w:abstractNum w:abstractNumId="14" w15:restartNumberingAfterBreak="0">
    <w:nsid w:val="16AA25D3"/>
    <w:multiLevelType w:val="hybridMultilevel"/>
    <w:tmpl w:val="96C6B61C"/>
    <w:lvl w:ilvl="0" w:tplc="39BE913A">
      <w:start w:val="1"/>
      <w:numFmt w:val="bullet"/>
      <w:lvlText w:val=""/>
      <w:lvlJc w:val="left"/>
      <w:pPr>
        <w:ind w:left="720" w:hanging="360"/>
      </w:pPr>
      <w:rPr>
        <w:rFonts w:ascii="Symbol" w:hAnsi="Symbol" w:hint="default"/>
      </w:rPr>
    </w:lvl>
    <w:lvl w:ilvl="1" w:tplc="E27C6FA0" w:tentative="1">
      <w:start w:val="1"/>
      <w:numFmt w:val="bullet"/>
      <w:lvlText w:val="o"/>
      <w:lvlJc w:val="left"/>
      <w:pPr>
        <w:ind w:left="1440" w:hanging="360"/>
      </w:pPr>
      <w:rPr>
        <w:rFonts w:ascii="Courier New" w:hAnsi="Courier New" w:cs="Courier New" w:hint="default"/>
      </w:rPr>
    </w:lvl>
    <w:lvl w:ilvl="2" w:tplc="EC5E969A" w:tentative="1">
      <w:start w:val="1"/>
      <w:numFmt w:val="bullet"/>
      <w:lvlText w:val=""/>
      <w:lvlJc w:val="left"/>
      <w:pPr>
        <w:ind w:left="2160" w:hanging="360"/>
      </w:pPr>
      <w:rPr>
        <w:rFonts w:ascii="Wingdings" w:hAnsi="Wingdings" w:hint="default"/>
      </w:rPr>
    </w:lvl>
    <w:lvl w:ilvl="3" w:tplc="12209BF0" w:tentative="1">
      <w:start w:val="1"/>
      <w:numFmt w:val="bullet"/>
      <w:lvlText w:val=""/>
      <w:lvlJc w:val="left"/>
      <w:pPr>
        <w:ind w:left="2880" w:hanging="360"/>
      </w:pPr>
      <w:rPr>
        <w:rFonts w:ascii="Symbol" w:hAnsi="Symbol" w:hint="default"/>
      </w:rPr>
    </w:lvl>
    <w:lvl w:ilvl="4" w:tplc="BE4E2AC4" w:tentative="1">
      <w:start w:val="1"/>
      <w:numFmt w:val="bullet"/>
      <w:lvlText w:val="o"/>
      <w:lvlJc w:val="left"/>
      <w:pPr>
        <w:ind w:left="3600" w:hanging="360"/>
      </w:pPr>
      <w:rPr>
        <w:rFonts w:ascii="Courier New" w:hAnsi="Courier New" w:cs="Courier New" w:hint="default"/>
      </w:rPr>
    </w:lvl>
    <w:lvl w:ilvl="5" w:tplc="14B47C64" w:tentative="1">
      <w:start w:val="1"/>
      <w:numFmt w:val="bullet"/>
      <w:lvlText w:val=""/>
      <w:lvlJc w:val="left"/>
      <w:pPr>
        <w:ind w:left="4320" w:hanging="360"/>
      </w:pPr>
      <w:rPr>
        <w:rFonts w:ascii="Wingdings" w:hAnsi="Wingdings" w:hint="default"/>
      </w:rPr>
    </w:lvl>
    <w:lvl w:ilvl="6" w:tplc="7CFC4C60" w:tentative="1">
      <w:start w:val="1"/>
      <w:numFmt w:val="bullet"/>
      <w:lvlText w:val=""/>
      <w:lvlJc w:val="left"/>
      <w:pPr>
        <w:ind w:left="5040" w:hanging="360"/>
      </w:pPr>
      <w:rPr>
        <w:rFonts w:ascii="Symbol" w:hAnsi="Symbol" w:hint="default"/>
      </w:rPr>
    </w:lvl>
    <w:lvl w:ilvl="7" w:tplc="6CC434D2" w:tentative="1">
      <w:start w:val="1"/>
      <w:numFmt w:val="bullet"/>
      <w:lvlText w:val="o"/>
      <w:lvlJc w:val="left"/>
      <w:pPr>
        <w:ind w:left="5760" w:hanging="360"/>
      </w:pPr>
      <w:rPr>
        <w:rFonts w:ascii="Courier New" w:hAnsi="Courier New" w:cs="Courier New" w:hint="default"/>
      </w:rPr>
    </w:lvl>
    <w:lvl w:ilvl="8" w:tplc="BBF06EBE" w:tentative="1">
      <w:start w:val="1"/>
      <w:numFmt w:val="bullet"/>
      <w:lvlText w:val=""/>
      <w:lvlJc w:val="left"/>
      <w:pPr>
        <w:ind w:left="6480" w:hanging="360"/>
      </w:pPr>
      <w:rPr>
        <w:rFonts w:ascii="Wingdings" w:hAnsi="Wingdings" w:hint="default"/>
      </w:rPr>
    </w:lvl>
  </w:abstractNum>
  <w:abstractNum w:abstractNumId="15" w15:restartNumberingAfterBreak="0">
    <w:nsid w:val="16BF5D4B"/>
    <w:multiLevelType w:val="hybridMultilevel"/>
    <w:tmpl w:val="8EA846B0"/>
    <w:lvl w:ilvl="0" w:tplc="12B87394">
      <w:start w:val="1"/>
      <w:numFmt w:val="bullet"/>
      <w:lvlText w:val=""/>
      <w:lvlJc w:val="left"/>
      <w:pPr>
        <w:ind w:left="720" w:hanging="360"/>
      </w:pPr>
      <w:rPr>
        <w:rFonts w:ascii="Symbol" w:hAnsi="Symbol" w:hint="default"/>
      </w:rPr>
    </w:lvl>
    <w:lvl w:ilvl="1" w:tplc="528630A6" w:tentative="1">
      <w:start w:val="1"/>
      <w:numFmt w:val="bullet"/>
      <w:lvlText w:val="o"/>
      <w:lvlJc w:val="left"/>
      <w:pPr>
        <w:ind w:left="1440" w:hanging="360"/>
      </w:pPr>
      <w:rPr>
        <w:rFonts w:ascii="Courier New" w:hAnsi="Courier New" w:cs="Courier New" w:hint="default"/>
      </w:rPr>
    </w:lvl>
    <w:lvl w:ilvl="2" w:tplc="D98A055E" w:tentative="1">
      <w:start w:val="1"/>
      <w:numFmt w:val="bullet"/>
      <w:lvlText w:val=""/>
      <w:lvlJc w:val="left"/>
      <w:pPr>
        <w:ind w:left="2160" w:hanging="360"/>
      </w:pPr>
      <w:rPr>
        <w:rFonts w:ascii="Wingdings" w:hAnsi="Wingdings" w:hint="default"/>
      </w:rPr>
    </w:lvl>
    <w:lvl w:ilvl="3" w:tplc="4A0E5058" w:tentative="1">
      <w:start w:val="1"/>
      <w:numFmt w:val="bullet"/>
      <w:lvlText w:val=""/>
      <w:lvlJc w:val="left"/>
      <w:pPr>
        <w:ind w:left="2880" w:hanging="360"/>
      </w:pPr>
      <w:rPr>
        <w:rFonts w:ascii="Symbol" w:hAnsi="Symbol" w:hint="default"/>
      </w:rPr>
    </w:lvl>
    <w:lvl w:ilvl="4" w:tplc="B5A62DF4" w:tentative="1">
      <w:start w:val="1"/>
      <w:numFmt w:val="bullet"/>
      <w:lvlText w:val="o"/>
      <w:lvlJc w:val="left"/>
      <w:pPr>
        <w:ind w:left="3600" w:hanging="360"/>
      </w:pPr>
      <w:rPr>
        <w:rFonts w:ascii="Courier New" w:hAnsi="Courier New" w:cs="Courier New" w:hint="default"/>
      </w:rPr>
    </w:lvl>
    <w:lvl w:ilvl="5" w:tplc="3DBEF3E0" w:tentative="1">
      <w:start w:val="1"/>
      <w:numFmt w:val="bullet"/>
      <w:lvlText w:val=""/>
      <w:lvlJc w:val="left"/>
      <w:pPr>
        <w:ind w:left="4320" w:hanging="360"/>
      </w:pPr>
      <w:rPr>
        <w:rFonts w:ascii="Wingdings" w:hAnsi="Wingdings" w:hint="default"/>
      </w:rPr>
    </w:lvl>
    <w:lvl w:ilvl="6" w:tplc="97E84B36" w:tentative="1">
      <w:start w:val="1"/>
      <w:numFmt w:val="bullet"/>
      <w:lvlText w:val=""/>
      <w:lvlJc w:val="left"/>
      <w:pPr>
        <w:ind w:left="5040" w:hanging="360"/>
      </w:pPr>
      <w:rPr>
        <w:rFonts w:ascii="Symbol" w:hAnsi="Symbol" w:hint="default"/>
      </w:rPr>
    </w:lvl>
    <w:lvl w:ilvl="7" w:tplc="A7D88F72" w:tentative="1">
      <w:start w:val="1"/>
      <w:numFmt w:val="bullet"/>
      <w:lvlText w:val="o"/>
      <w:lvlJc w:val="left"/>
      <w:pPr>
        <w:ind w:left="5760" w:hanging="360"/>
      </w:pPr>
      <w:rPr>
        <w:rFonts w:ascii="Courier New" w:hAnsi="Courier New" w:cs="Courier New" w:hint="default"/>
      </w:rPr>
    </w:lvl>
    <w:lvl w:ilvl="8" w:tplc="A11C3744" w:tentative="1">
      <w:start w:val="1"/>
      <w:numFmt w:val="bullet"/>
      <w:lvlText w:val=""/>
      <w:lvlJc w:val="left"/>
      <w:pPr>
        <w:ind w:left="6480" w:hanging="360"/>
      </w:pPr>
      <w:rPr>
        <w:rFonts w:ascii="Wingdings" w:hAnsi="Wingdings" w:hint="default"/>
      </w:rPr>
    </w:lvl>
  </w:abstractNum>
  <w:abstractNum w:abstractNumId="16" w15:restartNumberingAfterBreak="0">
    <w:nsid w:val="17CF1333"/>
    <w:multiLevelType w:val="hybridMultilevel"/>
    <w:tmpl w:val="160665B0"/>
    <w:lvl w:ilvl="0" w:tplc="A24A6A0C">
      <w:numFmt w:val="bullet"/>
      <w:lvlText w:val="-"/>
      <w:lvlJc w:val="left"/>
      <w:pPr>
        <w:ind w:left="360" w:hanging="360"/>
      </w:pPr>
      <w:rPr>
        <w:rFonts w:ascii="Calibri" w:eastAsia="Calibri" w:hAnsi="Calibri" w:cs="Calibri" w:hint="default"/>
      </w:rPr>
    </w:lvl>
    <w:lvl w:ilvl="1" w:tplc="E00484AA" w:tentative="1">
      <w:start w:val="1"/>
      <w:numFmt w:val="bullet"/>
      <w:lvlText w:val="o"/>
      <w:lvlJc w:val="left"/>
      <w:pPr>
        <w:ind w:left="1080" w:hanging="360"/>
      </w:pPr>
      <w:rPr>
        <w:rFonts w:ascii="Courier New" w:hAnsi="Courier New" w:cs="Courier New" w:hint="default"/>
      </w:rPr>
    </w:lvl>
    <w:lvl w:ilvl="2" w:tplc="E7AE9B74" w:tentative="1">
      <w:start w:val="1"/>
      <w:numFmt w:val="bullet"/>
      <w:lvlText w:val=""/>
      <w:lvlJc w:val="left"/>
      <w:pPr>
        <w:ind w:left="1800" w:hanging="360"/>
      </w:pPr>
      <w:rPr>
        <w:rFonts w:ascii="Wingdings" w:hAnsi="Wingdings" w:hint="default"/>
      </w:rPr>
    </w:lvl>
    <w:lvl w:ilvl="3" w:tplc="1B34E18A" w:tentative="1">
      <w:start w:val="1"/>
      <w:numFmt w:val="bullet"/>
      <w:lvlText w:val=""/>
      <w:lvlJc w:val="left"/>
      <w:pPr>
        <w:ind w:left="2520" w:hanging="360"/>
      </w:pPr>
      <w:rPr>
        <w:rFonts w:ascii="Symbol" w:hAnsi="Symbol" w:hint="default"/>
      </w:rPr>
    </w:lvl>
    <w:lvl w:ilvl="4" w:tplc="F766974A" w:tentative="1">
      <w:start w:val="1"/>
      <w:numFmt w:val="bullet"/>
      <w:lvlText w:val="o"/>
      <w:lvlJc w:val="left"/>
      <w:pPr>
        <w:ind w:left="3240" w:hanging="360"/>
      </w:pPr>
      <w:rPr>
        <w:rFonts w:ascii="Courier New" w:hAnsi="Courier New" w:cs="Courier New" w:hint="default"/>
      </w:rPr>
    </w:lvl>
    <w:lvl w:ilvl="5" w:tplc="62BAD24E" w:tentative="1">
      <w:start w:val="1"/>
      <w:numFmt w:val="bullet"/>
      <w:lvlText w:val=""/>
      <w:lvlJc w:val="left"/>
      <w:pPr>
        <w:ind w:left="3960" w:hanging="360"/>
      </w:pPr>
      <w:rPr>
        <w:rFonts w:ascii="Wingdings" w:hAnsi="Wingdings" w:hint="default"/>
      </w:rPr>
    </w:lvl>
    <w:lvl w:ilvl="6" w:tplc="9614F5A6" w:tentative="1">
      <w:start w:val="1"/>
      <w:numFmt w:val="bullet"/>
      <w:lvlText w:val=""/>
      <w:lvlJc w:val="left"/>
      <w:pPr>
        <w:ind w:left="4680" w:hanging="360"/>
      </w:pPr>
      <w:rPr>
        <w:rFonts w:ascii="Symbol" w:hAnsi="Symbol" w:hint="default"/>
      </w:rPr>
    </w:lvl>
    <w:lvl w:ilvl="7" w:tplc="AAE6E886" w:tentative="1">
      <w:start w:val="1"/>
      <w:numFmt w:val="bullet"/>
      <w:lvlText w:val="o"/>
      <w:lvlJc w:val="left"/>
      <w:pPr>
        <w:ind w:left="5400" w:hanging="360"/>
      </w:pPr>
      <w:rPr>
        <w:rFonts w:ascii="Courier New" w:hAnsi="Courier New" w:cs="Courier New" w:hint="default"/>
      </w:rPr>
    </w:lvl>
    <w:lvl w:ilvl="8" w:tplc="0BE2278A" w:tentative="1">
      <w:start w:val="1"/>
      <w:numFmt w:val="bullet"/>
      <w:lvlText w:val=""/>
      <w:lvlJc w:val="left"/>
      <w:pPr>
        <w:ind w:left="6120" w:hanging="360"/>
      </w:pPr>
      <w:rPr>
        <w:rFonts w:ascii="Wingdings" w:hAnsi="Wingdings" w:hint="default"/>
      </w:rPr>
    </w:lvl>
  </w:abstractNum>
  <w:abstractNum w:abstractNumId="17" w15:restartNumberingAfterBreak="0">
    <w:nsid w:val="1B2645E7"/>
    <w:multiLevelType w:val="hybridMultilevel"/>
    <w:tmpl w:val="8FD6B204"/>
    <w:lvl w:ilvl="0" w:tplc="26C23A04">
      <w:start w:val="1"/>
      <w:numFmt w:val="decimal"/>
      <w:lvlText w:val="Slika %1:"/>
      <w:lvlJc w:val="left"/>
      <w:pPr>
        <w:ind w:left="720" w:hanging="360"/>
      </w:pPr>
      <w:rPr>
        <w:rFonts w:hint="default"/>
        <w:i/>
        <w:sz w:val="18"/>
        <w:szCs w:val="18"/>
      </w:rPr>
    </w:lvl>
    <w:lvl w:ilvl="1" w:tplc="2B1C219E" w:tentative="1">
      <w:start w:val="1"/>
      <w:numFmt w:val="lowerLetter"/>
      <w:lvlText w:val="%2."/>
      <w:lvlJc w:val="left"/>
      <w:pPr>
        <w:ind w:left="1440" w:hanging="360"/>
      </w:pPr>
    </w:lvl>
    <w:lvl w:ilvl="2" w:tplc="257E9C68" w:tentative="1">
      <w:start w:val="1"/>
      <w:numFmt w:val="lowerRoman"/>
      <w:lvlText w:val="%3."/>
      <w:lvlJc w:val="right"/>
      <w:pPr>
        <w:ind w:left="2160" w:hanging="180"/>
      </w:pPr>
    </w:lvl>
    <w:lvl w:ilvl="3" w:tplc="B4024868" w:tentative="1">
      <w:start w:val="1"/>
      <w:numFmt w:val="decimal"/>
      <w:lvlText w:val="%4."/>
      <w:lvlJc w:val="left"/>
      <w:pPr>
        <w:ind w:left="2880" w:hanging="360"/>
      </w:pPr>
    </w:lvl>
    <w:lvl w:ilvl="4" w:tplc="2FF059A2" w:tentative="1">
      <w:start w:val="1"/>
      <w:numFmt w:val="lowerLetter"/>
      <w:lvlText w:val="%5."/>
      <w:lvlJc w:val="left"/>
      <w:pPr>
        <w:ind w:left="3600" w:hanging="360"/>
      </w:pPr>
    </w:lvl>
    <w:lvl w:ilvl="5" w:tplc="0704972E" w:tentative="1">
      <w:start w:val="1"/>
      <w:numFmt w:val="lowerRoman"/>
      <w:lvlText w:val="%6."/>
      <w:lvlJc w:val="right"/>
      <w:pPr>
        <w:ind w:left="4320" w:hanging="180"/>
      </w:pPr>
    </w:lvl>
    <w:lvl w:ilvl="6" w:tplc="6246832C" w:tentative="1">
      <w:start w:val="1"/>
      <w:numFmt w:val="decimal"/>
      <w:lvlText w:val="%7."/>
      <w:lvlJc w:val="left"/>
      <w:pPr>
        <w:ind w:left="5040" w:hanging="360"/>
      </w:pPr>
    </w:lvl>
    <w:lvl w:ilvl="7" w:tplc="C7E67B8A" w:tentative="1">
      <w:start w:val="1"/>
      <w:numFmt w:val="lowerLetter"/>
      <w:lvlText w:val="%8."/>
      <w:lvlJc w:val="left"/>
      <w:pPr>
        <w:ind w:left="5760" w:hanging="360"/>
      </w:pPr>
    </w:lvl>
    <w:lvl w:ilvl="8" w:tplc="D8A49DE2" w:tentative="1">
      <w:start w:val="1"/>
      <w:numFmt w:val="lowerRoman"/>
      <w:lvlText w:val="%9."/>
      <w:lvlJc w:val="right"/>
      <w:pPr>
        <w:ind w:left="6480" w:hanging="180"/>
      </w:pPr>
    </w:lvl>
  </w:abstractNum>
  <w:abstractNum w:abstractNumId="18" w15:restartNumberingAfterBreak="0">
    <w:nsid w:val="1B50149E"/>
    <w:multiLevelType w:val="hybridMultilevel"/>
    <w:tmpl w:val="991437F4"/>
    <w:lvl w:ilvl="0" w:tplc="2264DD6C">
      <w:start w:val="1"/>
      <w:numFmt w:val="decimal"/>
      <w:lvlText w:val="%1."/>
      <w:lvlJc w:val="left"/>
      <w:pPr>
        <w:ind w:left="720" w:hanging="360"/>
      </w:pPr>
      <w:rPr>
        <w:rFonts w:hint="default"/>
      </w:rPr>
    </w:lvl>
    <w:lvl w:ilvl="1" w:tplc="28DAA99A" w:tentative="1">
      <w:start w:val="1"/>
      <w:numFmt w:val="lowerLetter"/>
      <w:lvlText w:val="%2."/>
      <w:lvlJc w:val="left"/>
      <w:pPr>
        <w:ind w:left="1440" w:hanging="360"/>
      </w:pPr>
    </w:lvl>
    <w:lvl w:ilvl="2" w:tplc="2A681AF4" w:tentative="1">
      <w:start w:val="1"/>
      <w:numFmt w:val="lowerRoman"/>
      <w:lvlText w:val="%3."/>
      <w:lvlJc w:val="right"/>
      <w:pPr>
        <w:ind w:left="2160" w:hanging="180"/>
      </w:pPr>
    </w:lvl>
    <w:lvl w:ilvl="3" w:tplc="5D64442C" w:tentative="1">
      <w:start w:val="1"/>
      <w:numFmt w:val="decimal"/>
      <w:lvlText w:val="%4."/>
      <w:lvlJc w:val="left"/>
      <w:pPr>
        <w:ind w:left="2880" w:hanging="360"/>
      </w:pPr>
    </w:lvl>
    <w:lvl w:ilvl="4" w:tplc="B85AE2FE" w:tentative="1">
      <w:start w:val="1"/>
      <w:numFmt w:val="lowerLetter"/>
      <w:lvlText w:val="%5."/>
      <w:lvlJc w:val="left"/>
      <w:pPr>
        <w:ind w:left="3600" w:hanging="360"/>
      </w:pPr>
    </w:lvl>
    <w:lvl w:ilvl="5" w:tplc="AC584CEA" w:tentative="1">
      <w:start w:val="1"/>
      <w:numFmt w:val="lowerRoman"/>
      <w:lvlText w:val="%6."/>
      <w:lvlJc w:val="right"/>
      <w:pPr>
        <w:ind w:left="4320" w:hanging="180"/>
      </w:pPr>
    </w:lvl>
    <w:lvl w:ilvl="6" w:tplc="09EADAF6" w:tentative="1">
      <w:start w:val="1"/>
      <w:numFmt w:val="decimal"/>
      <w:lvlText w:val="%7."/>
      <w:lvlJc w:val="left"/>
      <w:pPr>
        <w:ind w:left="5040" w:hanging="360"/>
      </w:pPr>
    </w:lvl>
    <w:lvl w:ilvl="7" w:tplc="B456E898" w:tentative="1">
      <w:start w:val="1"/>
      <w:numFmt w:val="lowerLetter"/>
      <w:lvlText w:val="%8."/>
      <w:lvlJc w:val="left"/>
      <w:pPr>
        <w:ind w:left="5760" w:hanging="360"/>
      </w:pPr>
    </w:lvl>
    <w:lvl w:ilvl="8" w:tplc="902A1B6C" w:tentative="1">
      <w:start w:val="1"/>
      <w:numFmt w:val="lowerRoman"/>
      <w:lvlText w:val="%9."/>
      <w:lvlJc w:val="right"/>
      <w:pPr>
        <w:ind w:left="6480" w:hanging="180"/>
      </w:pPr>
    </w:lvl>
  </w:abstractNum>
  <w:abstractNum w:abstractNumId="19" w15:restartNumberingAfterBreak="0">
    <w:nsid w:val="1D075F3C"/>
    <w:multiLevelType w:val="hybridMultilevel"/>
    <w:tmpl w:val="A5787020"/>
    <w:lvl w:ilvl="0" w:tplc="79621DA4">
      <w:start w:val="1"/>
      <w:numFmt w:val="bullet"/>
      <w:lvlText w:val=""/>
      <w:lvlJc w:val="left"/>
      <w:pPr>
        <w:ind w:left="720" w:hanging="360"/>
      </w:pPr>
      <w:rPr>
        <w:rFonts w:ascii="Symbol" w:hAnsi="Symbol" w:hint="default"/>
      </w:rPr>
    </w:lvl>
    <w:lvl w:ilvl="1" w:tplc="96329364">
      <w:start w:val="1"/>
      <w:numFmt w:val="bullet"/>
      <w:lvlText w:val="o"/>
      <w:lvlJc w:val="left"/>
      <w:pPr>
        <w:ind w:left="1440" w:hanging="360"/>
      </w:pPr>
      <w:rPr>
        <w:rFonts w:ascii="Courier New" w:hAnsi="Courier New" w:cs="Courier New" w:hint="default"/>
      </w:rPr>
    </w:lvl>
    <w:lvl w:ilvl="2" w:tplc="0C9C2852" w:tentative="1">
      <w:start w:val="1"/>
      <w:numFmt w:val="bullet"/>
      <w:lvlText w:val=""/>
      <w:lvlJc w:val="left"/>
      <w:pPr>
        <w:ind w:left="2160" w:hanging="360"/>
      </w:pPr>
      <w:rPr>
        <w:rFonts w:ascii="Wingdings" w:hAnsi="Wingdings" w:hint="default"/>
      </w:rPr>
    </w:lvl>
    <w:lvl w:ilvl="3" w:tplc="4F90CC52" w:tentative="1">
      <w:start w:val="1"/>
      <w:numFmt w:val="bullet"/>
      <w:lvlText w:val=""/>
      <w:lvlJc w:val="left"/>
      <w:pPr>
        <w:ind w:left="2880" w:hanging="360"/>
      </w:pPr>
      <w:rPr>
        <w:rFonts w:ascii="Symbol" w:hAnsi="Symbol" w:hint="default"/>
      </w:rPr>
    </w:lvl>
    <w:lvl w:ilvl="4" w:tplc="F68ACA16" w:tentative="1">
      <w:start w:val="1"/>
      <w:numFmt w:val="bullet"/>
      <w:lvlText w:val="o"/>
      <w:lvlJc w:val="left"/>
      <w:pPr>
        <w:ind w:left="3600" w:hanging="360"/>
      </w:pPr>
      <w:rPr>
        <w:rFonts w:ascii="Courier New" w:hAnsi="Courier New" w:cs="Courier New" w:hint="default"/>
      </w:rPr>
    </w:lvl>
    <w:lvl w:ilvl="5" w:tplc="40C65766" w:tentative="1">
      <w:start w:val="1"/>
      <w:numFmt w:val="bullet"/>
      <w:lvlText w:val=""/>
      <w:lvlJc w:val="left"/>
      <w:pPr>
        <w:ind w:left="4320" w:hanging="360"/>
      </w:pPr>
      <w:rPr>
        <w:rFonts w:ascii="Wingdings" w:hAnsi="Wingdings" w:hint="default"/>
      </w:rPr>
    </w:lvl>
    <w:lvl w:ilvl="6" w:tplc="617C706C" w:tentative="1">
      <w:start w:val="1"/>
      <w:numFmt w:val="bullet"/>
      <w:lvlText w:val=""/>
      <w:lvlJc w:val="left"/>
      <w:pPr>
        <w:ind w:left="5040" w:hanging="360"/>
      </w:pPr>
      <w:rPr>
        <w:rFonts w:ascii="Symbol" w:hAnsi="Symbol" w:hint="default"/>
      </w:rPr>
    </w:lvl>
    <w:lvl w:ilvl="7" w:tplc="497EE622" w:tentative="1">
      <w:start w:val="1"/>
      <w:numFmt w:val="bullet"/>
      <w:lvlText w:val="o"/>
      <w:lvlJc w:val="left"/>
      <w:pPr>
        <w:ind w:left="5760" w:hanging="360"/>
      </w:pPr>
      <w:rPr>
        <w:rFonts w:ascii="Courier New" w:hAnsi="Courier New" w:cs="Courier New" w:hint="default"/>
      </w:rPr>
    </w:lvl>
    <w:lvl w:ilvl="8" w:tplc="60680124" w:tentative="1">
      <w:start w:val="1"/>
      <w:numFmt w:val="bullet"/>
      <w:lvlText w:val=""/>
      <w:lvlJc w:val="left"/>
      <w:pPr>
        <w:ind w:left="6480" w:hanging="360"/>
      </w:pPr>
      <w:rPr>
        <w:rFonts w:ascii="Wingdings" w:hAnsi="Wingdings" w:hint="default"/>
      </w:rPr>
    </w:lvl>
  </w:abstractNum>
  <w:abstractNum w:abstractNumId="20" w15:restartNumberingAfterBreak="0">
    <w:nsid w:val="1D2F56B2"/>
    <w:multiLevelType w:val="hybridMultilevel"/>
    <w:tmpl w:val="AE74490A"/>
    <w:lvl w:ilvl="0" w:tplc="F30CBEA2">
      <w:numFmt w:val="bullet"/>
      <w:lvlText w:val="-"/>
      <w:lvlJc w:val="left"/>
      <w:pPr>
        <w:ind w:left="720" w:hanging="360"/>
      </w:pPr>
      <w:rPr>
        <w:rFonts w:ascii="Calibri" w:eastAsia="Calibri" w:hAnsi="Calibri" w:cs="Calibri" w:hint="default"/>
      </w:rPr>
    </w:lvl>
    <w:lvl w:ilvl="1" w:tplc="C8D8A14E">
      <w:start w:val="1"/>
      <w:numFmt w:val="bullet"/>
      <w:lvlText w:val="o"/>
      <w:lvlJc w:val="left"/>
      <w:pPr>
        <w:ind w:left="1440" w:hanging="360"/>
      </w:pPr>
      <w:rPr>
        <w:rFonts w:ascii="Courier New" w:hAnsi="Courier New" w:cs="Courier New" w:hint="default"/>
      </w:rPr>
    </w:lvl>
    <w:lvl w:ilvl="2" w:tplc="A41419EC" w:tentative="1">
      <w:start w:val="1"/>
      <w:numFmt w:val="bullet"/>
      <w:lvlText w:val=""/>
      <w:lvlJc w:val="left"/>
      <w:pPr>
        <w:ind w:left="2160" w:hanging="360"/>
      </w:pPr>
      <w:rPr>
        <w:rFonts w:ascii="Wingdings" w:hAnsi="Wingdings" w:hint="default"/>
      </w:rPr>
    </w:lvl>
    <w:lvl w:ilvl="3" w:tplc="EF0EB584" w:tentative="1">
      <w:start w:val="1"/>
      <w:numFmt w:val="bullet"/>
      <w:lvlText w:val=""/>
      <w:lvlJc w:val="left"/>
      <w:pPr>
        <w:ind w:left="2880" w:hanging="360"/>
      </w:pPr>
      <w:rPr>
        <w:rFonts w:ascii="Symbol" w:hAnsi="Symbol" w:hint="default"/>
      </w:rPr>
    </w:lvl>
    <w:lvl w:ilvl="4" w:tplc="FCA04504" w:tentative="1">
      <w:start w:val="1"/>
      <w:numFmt w:val="bullet"/>
      <w:lvlText w:val="o"/>
      <w:lvlJc w:val="left"/>
      <w:pPr>
        <w:ind w:left="3600" w:hanging="360"/>
      </w:pPr>
      <w:rPr>
        <w:rFonts w:ascii="Courier New" w:hAnsi="Courier New" w:cs="Courier New" w:hint="default"/>
      </w:rPr>
    </w:lvl>
    <w:lvl w:ilvl="5" w:tplc="045A4BB4" w:tentative="1">
      <w:start w:val="1"/>
      <w:numFmt w:val="bullet"/>
      <w:lvlText w:val=""/>
      <w:lvlJc w:val="left"/>
      <w:pPr>
        <w:ind w:left="4320" w:hanging="360"/>
      </w:pPr>
      <w:rPr>
        <w:rFonts w:ascii="Wingdings" w:hAnsi="Wingdings" w:hint="default"/>
      </w:rPr>
    </w:lvl>
    <w:lvl w:ilvl="6" w:tplc="D012E72C" w:tentative="1">
      <w:start w:val="1"/>
      <w:numFmt w:val="bullet"/>
      <w:lvlText w:val=""/>
      <w:lvlJc w:val="left"/>
      <w:pPr>
        <w:ind w:left="5040" w:hanging="360"/>
      </w:pPr>
      <w:rPr>
        <w:rFonts w:ascii="Symbol" w:hAnsi="Symbol" w:hint="default"/>
      </w:rPr>
    </w:lvl>
    <w:lvl w:ilvl="7" w:tplc="1BA4E678" w:tentative="1">
      <w:start w:val="1"/>
      <w:numFmt w:val="bullet"/>
      <w:lvlText w:val="o"/>
      <w:lvlJc w:val="left"/>
      <w:pPr>
        <w:ind w:left="5760" w:hanging="360"/>
      </w:pPr>
      <w:rPr>
        <w:rFonts w:ascii="Courier New" w:hAnsi="Courier New" w:cs="Courier New" w:hint="default"/>
      </w:rPr>
    </w:lvl>
    <w:lvl w:ilvl="8" w:tplc="10D4F57C" w:tentative="1">
      <w:start w:val="1"/>
      <w:numFmt w:val="bullet"/>
      <w:lvlText w:val=""/>
      <w:lvlJc w:val="left"/>
      <w:pPr>
        <w:ind w:left="6480" w:hanging="360"/>
      </w:pPr>
      <w:rPr>
        <w:rFonts w:ascii="Wingdings" w:hAnsi="Wingdings" w:hint="default"/>
      </w:rPr>
    </w:lvl>
  </w:abstractNum>
  <w:abstractNum w:abstractNumId="21" w15:restartNumberingAfterBreak="0">
    <w:nsid w:val="1DA56AA4"/>
    <w:multiLevelType w:val="hybridMultilevel"/>
    <w:tmpl w:val="BC1044A0"/>
    <w:lvl w:ilvl="0" w:tplc="5366F99C">
      <w:start w:val="1"/>
      <w:numFmt w:val="decimal"/>
      <w:lvlText w:val="Slika %1:"/>
      <w:lvlJc w:val="left"/>
      <w:pPr>
        <w:ind w:left="720" w:hanging="360"/>
      </w:pPr>
      <w:rPr>
        <w:rFonts w:hint="default"/>
        <w:i/>
        <w:sz w:val="18"/>
        <w:szCs w:val="18"/>
      </w:rPr>
    </w:lvl>
    <w:lvl w:ilvl="1" w:tplc="729E715A" w:tentative="1">
      <w:start w:val="1"/>
      <w:numFmt w:val="lowerLetter"/>
      <w:lvlText w:val="%2."/>
      <w:lvlJc w:val="left"/>
      <w:pPr>
        <w:ind w:left="1440" w:hanging="360"/>
      </w:pPr>
    </w:lvl>
    <w:lvl w:ilvl="2" w:tplc="F3E09C4C" w:tentative="1">
      <w:start w:val="1"/>
      <w:numFmt w:val="lowerRoman"/>
      <w:lvlText w:val="%3."/>
      <w:lvlJc w:val="right"/>
      <w:pPr>
        <w:ind w:left="2160" w:hanging="180"/>
      </w:pPr>
    </w:lvl>
    <w:lvl w:ilvl="3" w:tplc="BD96D9F8" w:tentative="1">
      <w:start w:val="1"/>
      <w:numFmt w:val="decimal"/>
      <w:lvlText w:val="%4."/>
      <w:lvlJc w:val="left"/>
      <w:pPr>
        <w:ind w:left="2880" w:hanging="360"/>
      </w:pPr>
    </w:lvl>
    <w:lvl w:ilvl="4" w:tplc="992464B0" w:tentative="1">
      <w:start w:val="1"/>
      <w:numFmt w:val="lowerLetter"/>
      <w:lvlText w:val="%5."/>
      <w:lvlJc w:val="left"/>
      <w:pPr>
        <w:ind w:left="3600" w:hanging="360"/>
      </w:pPr>
    </w:lvl>
    <w:lvl w:ilvl="5" w:tplc="256858B6" w:tentative="1">
      <w:start w:val="1"/>
      <w:numFmt w:val="lowerRoman"/>
      <w:lvlText w:val="%6."/>
      <w:lvlJc w:val="right"/>
      <w:pPr>
        <w:ind w:left="4320" w:hanging="180"/>
      </w:pPr>
    </w:lvl>
    <w:lvl w:ilvl="6" w:tplc="D5E68EC6" w:tentative="1">
      <w:start w:val="1"/>
      <w:numFmt w:val="decimal"/>
      <w:lvlText w:val="%7."/>
      <w:lvlJc w:val="left"/>
      <w:pPr>
        <w:ind w:left="5040" w:hanging="360"/>
      </w:pPr>
    </w:lvl>
    <w:lvl w:ilvl="7" w:tplc="EA0C73C6" w:tentative="1">
      <w:start w:val="1"/>
      <w:numFmt w:val="lowerLetter"/>
      <w:lvlText w:val="%8."/>
      <w:lvlJc w:val="left"/>
      <w:pPr>
        <w:ind w:left="5760" w:hanging="360"/>
      </w:pPr>
    </w:lvl>
    <w:lvl w:ilvl="8" w:tplc="16FAC0B2" w:tentative="1">
      <w:start w:val="1"/>
      <w:numFmt w:val="lowerRoman"/>
      <w:lvlText w:val="%9."/>
      <w:lvlJc w:val="right"/>
      <w:pPr>
        <w:ind w:left="6480" w:hanging="180"/>
      </w:pPr>
    </w:lvl>
  </w:abstractNum>
  <w:abstractNum w:abstractNumId="22" w15:restartNumberingAfterBreak="0">
    <w:nsid w:val="23FA5883"/>
    <w:multiLevelType w:val="hybridMultilevel"/>
    <w:tmpl w:val="328ED456"/>
    <w:lvl w:ilvl="0" w:tplc="AB60071E">
      <w:start w:val="1"/>
      <w:numFmt w:val="decimal"/>
      <w:lvlText w:val="Slika %1:"/>
      <w:lvlJc w:val="left"/>
      <w:pPr>
        <w:ind w:left="720" w:hanging="360"/>
      </w:pPr>
      <w:rPr>
        <w:rFonts w:hint="default"/>
        <w:i/>
        <w:sz w:val="18"/>
        <w:szCs w:val="18"/>
      </w:rPr>
    </w:lvl>
    <w:lvl w:ilvl="1" w:tplc="807EE118" w:tentative="1">
      <w:start w:val="1"/>
      <w:numFmt w:val="lowerLetter"/>
      <w:lvlText w:val="%2."/>
      <w:lvlJc w:val="left"/>
      <w:pPr>
        <w:ind w:left="1440" w:hanging="360"/>
      </w:pPr>
    </w:lvl>
    <w:lvl w:ilvl="2" w:tplc="E2127734" w:tentative="1">
      <w:start w:val="1"/>
      <w:numFmt w:val="lowerRoman"/>
      <w:lvlText w:val="%3."/>
      <w:lvlJc w:val="right"/>
      <w:pPr>
        <w:ind w:left="2160" w:hanging="180"/>
      </w:pPr>
    </w:lvl>
    <w:lvl w:ilvl="3" w:tplc="88E8D7F6" w:tentative="1">
      <w:start w:val="1"/>
      <w:numFmt w:val="decimal"/>
      <w:lvlText w:val="%4."/>
      <w:lvlJc w:val="left"/>
      <w:pPr>
        <w:ind w:left="2880" w:hanging="360"/>
      </w:pPr>
    </w:lvl>
    <w:lvl w:ilvl="4" w:tplc="A4E8F57A" w:tentative="1">
      <w:start w:val="1"/>
      <w:numFmt w:val="lowerLetter"/>
      <w:lvlText w:val="%5."/>
      <w:lvlJc w:val="left"/>
      <w:pPr>
        <w:ind w:left="3600" w:hanging="360"/>
      </w:pPr>
    </w:lvl>
    <w:lvl w:ilvl="5" w:tplc="156633B4" w:tentative="1">
      <w:start w:val="1"/>
      <w:numFmt w:val="lowerRoman"/>
      <w:lvlText w:val="%6."/>
      <w:lvlJc w:val="right"/>
      <w:pPr>
        <w:ind w:left="4320" w:hanging="180"/>
      </w:pPr>
    </w:lvl>
    <w:lvl w:ilvl="6" w:tplc="0C1CD72E" w:tentative="1">
      <w:start w:val="1"/>
      <w:numFmt w:val="decimal"/>
      <w:lvlText w:val="%7."/>
      <w:lvlJc w:val="left"/>
      <w:pPr>
        <w:ind w:left="5040" w:hanging="360"/>
      </w:pPr>
    </w:lvl>
    <w:lvl w:ilvl="7" w:tplc="B2D66FC8" w:tentative="1">
      <w:start w:val="1"/>
      <w:numFmt w:val="lowerLetter"/>
      <w:lvlText w:val="%8."/>
      <w:lvlJc w:val="left"/>
      <w:pPr>
        <w:ind w:left="5760" w:hanging="360"/>
      </w:pPr>
    </w:lvl>
    <w:lvl w:ilvl="8" w:tplc="D270A8F0" w:tentative="1">
      <w:start w:val="1"/>
      <w:numFmt w:val="lowerRoman"/>
      <w:lvlText w:val="%9."/>
      <w:lvlJc w:val="right"/>
      <w:pPr>
        <w:ind w:left="6480" w:hanging="180"/>
      </w:pPr>
    </w:lvl>
  </w:abstractNum>
  <w:abstractNum w:abstractNumId="23" w15:restartNumberingAfterBreak="0">
    <w:nsid w:val="24B1581C"/>
    <w:multiLevelType w:val="hybridMultilevel"/>
    <w:tmpl w:val="00A06D72"/>
    <w:lvl w:ilvl="0" w:tplc="98881C78">
      <w:start w:val="1"/>
      <w:numFmt w:val="bullet"/>
      <w:lvlText w:val=""/>
      <w:lvlJc w:val="left"/>
      <w:pPr>
        <w:ind w:left="720" w:hanging="360"/>
      </w:pPr>
      <w:rPr>
        <w:rFonts w:ascii="Symbol" w:hAnsi="Symbol" w:hint="default"/>
      </w:rPr>
    </w:lvl>
    <w:lvl w:ilvl="1" w:tplc="6EAE8842" w:tentative="1">
      <w:start w:val="1"/>
      <w:numFmt w:val="bullet"/>
      <w:lvlText w:val="o"/>
      <w:lvlJc w:val="left"/>
      <w:pPr>
        <w:ind w:left="1440" w:hanging="360"/>
      </w:pPr>
      <w:rPr>
        <w:rFonts w:ascii="Courier New" w:hAnsi="Courier New" w:cs="Courier New" w:hint="default"/>
      </w:rPr>
    </w:lvl>
    <w:lvl w:ilvl="2" w:tplc="BE26326E" w:tentative="1">
      <w:start w:val="1"/>
      <w:numFmt w:val="bullet"/>
      <w:lvlText w:val=""/>
      <w:lvlJc w:val="left"/>
      <w:pPr>
        <w:ind w:left="2160" w:hanging="360"/>
      </w:pPr>
      <w:rPr>
        <w:rFonts w:ascii="Wingdings" w:hAnsi="Wingdings" w:hint="default"/>
      </w:rPr>
    </w:lvl>
    <w:lvl w:ilvl="3" w:tplc="17020A78" w:tentative="1">
      <w:start w:val="1"/>
      <w:numFmt w:val="bullet"/>
      <w:lvlText w:val=""/>
      <w:lvlJc w:val="left"/>
      <w:pPr>
        <w:ind w:left="2880" w:hanging="360"/>
      </w:pPr>
      <w:rPr>
        <w:rFonts w:ascii="Symbol" w:hAnsi="Symbol" w:hint="default"/>
      </w:rPr>
    </w:lvl>
    <w:lvl w:ilvl="4" w:tplc="01A472C8" w:tentative="1">
      <w:start w:val="1"/>
      <w:numFmt w:val="bullet"/>
      <w:lvlText w:val="o"/>
      <w:lvlJc w:val="left"/>
      <w:pPr>
        <w:ind w:left="3600" w:hanging="360"/>
      </w:pPr>
      <w:rPr>
        <w:rFonts w:ascii="Courier New" w:hAnsi="Courier New" w:cs="Courier New" w:hint="default"/>
      </w:rPr>
    </w:lvl>
    <w:lvl w:ilvl="5" w:tplc="CE423BF2" w:tentative="1">
      <w:start w:val="1"/>
      <w:numFmt w:val="bullet"/>
      <w:lvlText w:val=""/>
      <w:lvlJc w:val="left"/>
      <w:pPr>
        <w:ind w:left="4320" w:hanging="360"/>
      </w:pPr>
      <w:rPr>
        <w:rFonts w:ascii="Wingdings" w:hAnsi="Wingdings" w:hint="default"/>
      </w:rPr>
    </w:lvl>
    <w:lvl w:ilvl="6" w:tplc="0C4E8012" w:tentative="1">
      <w:start w:val="1"/>
      <w:numFmt w:val="bullet"/>
      <w:lvlText w:val=""/>
      <w:lvlJc w:val="left"/>
      <w:pPr>
        <w:ind w:left="5040" w:hanging="360"/>
      </w:pPr>
      <w:rPr>
        <w:rFonts w:ascii="Symbol" w:hAnsi="Symbol" w:hint="default"/>
      </w:rPr>
    </w:lvl>
    <w:lvl w:ilvl="7" w:tplc="C14872EE" w:tentative="1">
      <w:start w:val="1"/>
      <w:numFmt w:val="bullet"/>
      <w:lvlText w:val="o"/>
      <w:lvlJc w:val="left"/>
      <w:pPr>
        <w:ind w:left="5760" w:hanging="360"/>
      </w:pPr>
      <w:rPr>
        <w:rFonts w:ascii="Courier New" w:hAnsi="Courier New" w:cs="Courier New" w:hint="default"/>
      </w:rPr>
    </w:lvl>
    <w:lvl w:ilvl="8" w:tplc="743227CA" w:tentative="1">
      <w:start w:val="1"/>
      <w:numFmt w:val="bullet"/>
      <w:lvlText w:val=""/>
      <w:lvlJc w:val="left"/>
      <w:pPr>
        <w:ind w:left="6480" w:hanging="360"/>
      </w:pPr>
      <w:rPr>
        <w:rFonts w:ascii="Wingdings" w:hAnsi="Wingdings" w:hint="default"/>
      </w:rPr>
    </w:lvl>
  </w:abstractNum>
  <w:abstractNum w:abstractNumId="24" w15:restartNumberingAfterBreak="0">
    <w:nsid w:val="25FC6FCE"/>
    <w:multiLevelType w:val="hybridMultilevel"/>
    <w:tmpl w:val="106EBB8C"/>
    <w:lvl w:ilvl="0" w:tplc="87CAE556">
      <w:start w:val="1"/>
      <w:numFmt w:val="decimal"/>
      <w:lvlText w:val="Slika %1:"/>
      <w:lvlJc w:val="left"/>
      <w:pPr>
        <w:ind w:left="720" w:hanging="360"/>
      </w:pPr>
      <w:rPr>
        <w:rFonts w:hint="default"/>
        <w:i/>
        <w:sz w:val="18"/>
        <w:szCs w:val="18"/>
      </w:rPr>
    </w:lvl>
    <w:lvl w:ilvl="1" w:tplc="CE5052CE" w:tentative="1">
      <w:start w:val="1"/>
      <w:numFmt w:val="lowerLetter"/>
      <w:lvlText w:val="%2."/>
      <w:lvlJc w:val="left"/>
      <w:pPr>
        <w:ind w:left="1440" w:hanging="360"/>
      </w:pPr>
    </w:lvl>
    <w:lvl w:ilvl="2" w:tplc="3A82EF22" w:tentative="1">
      <w:start w:val="1"/>
      <w:numFmt w:val="lowerRoman"/>
      <w:lvlText w:val="%3."/>
      <w:lvlJc w:val="right"/>
      <w:pPr>
        <w:ind w:left="2160" w:hanging="180"/>
      </w:pPr>
    </w:lvl>
    <w:lvl w:ilvl="3" w:tplc="76B45D3A" w:tentative="1">
      <w:start w:val="1"/>
      <w:numFmt w:val="decimal"/>
      <w:lvlText w:val="%4."/>
      <w:lvlJc w:val="left"/>
      <w:pPr>
        <w:ind w:left="2880" w:hanging="360"/>
      </w:pPr>
    </w:lvl>
    <w:lvl w:ilvl="4" w:tplc="CD9EA4C8" w:tentative="1">
      <w:start w:val="1"/>
      <w:numFmt w:val="lowerLetter"/>
      <w:lvlText w:val="%5."/>
      <w:lvlJc w:val="left"/>
      <w:pPr>
        <w:ind w:left="3600" w:hanging="360"/>
      </w:pPr>
    </w:lvl>
    <w:lvl w:ilvl="5" w:tplc="02DAC298" w:tentative="1">
      <w:start w:val="1"/>
      <w:numFmt w:val="lowerRoman"/>
      <w:lvlText w:val="%6."/>
      <w:lvlJc w:val="right"/>
      <w:pPr>
        <w:ind w:left="4320" w:hanging="180"/>
      </w:pPr>
    </w:lvl>
    <w:lvl w:ilvl="6" w:tplc="ED52F516" w:tentative="1">
      <w:start w:val="1"/>
      <w:numFmt w:val="decimal"/>
      <w:lvlText w:val="%7."/>
      <w:lvlJc w:val="left"/>
      <w:pPr>
        <w:ind w:left="5040" w:hanging="360"/>
      </w:pPr>
    </w:lvl>
    <w:lvl w:ilvl="7" w:tplc="0B4A81FC" w:tentative="1">
      <w:start w:val="1"/>
      <w:numFmt w:val="lowerLetter"/>
      <w:lvlText w:val="%8."/>
      <w:lvlJc w:val="left"/>
      <w:pPr>
        <w:ind w:left="5760" w:hanging="360"/>
      </w:pPr>
    </w:lvl>
    <w:lvl w:ilvl="8" w:tplc="065E9D84" w:tentative="1">
      <w:start w:val="1"/>
      <w:numFmt w:val="lowerRoman"/>
      <w:lvlText w:val="%9."/>
      <w:lvlJc w:val="right"/>
      <w:pPr>
        <w:ind w:left="6480" w:hanging="180"/>
      </w:pPr>
    </w:lvl>
  </w:abstractNum>
  <w:abstractNum w:abstractNumId="25" w15:restartNumberingAfterBreak="0">
    <w:nsid w:val="2CFC6A03"/>
    <w:multiLevelType w:val="hybridMultilevel"/>
    <w:tmpl w:val="A998B342"/>
    <w:lvl w:ilvl="0" w:tplc="1DF82A92">
      <w:start w:val="1"/>
      <w:numFmt w:val="upperLetter"/>
      <w:lvlText w:val="%1)"/>
      <w:lvlJc w:val="left"/>
      <w:pPr>
        <w:ind w:left="720" w:hanging="360"/>
      </w:pPr>
      <w:rPr>
        <w:rFonts w:hint="default"/>
      </w:rPr>
    </w:lvl>
    <w:lvl w:ilvl="1" w:tplc="A2B43F84" w:tentative="1">
      <w:start w:val="1"/>
      <w:numFmt w:val="lowerLetter"/>
      <w:lvlText w:val="%2."/>
      <w:lvlJc w:val="left"/>
      <w:pPr>
        <w:ind w:left="1440" w:hanging="360"/>
      </w:pPr>
    </w:lvl>
    <w:lvl w:ilvl="2" w:tplc="01B6EC0E" w:tentative="1">
      <w:start w:val="1"/>
      <w:numFmt w:val="lowerRoman"/>
      <w:lvlText w:val="%3."/>
      <w:lvlJc w:val="right"/>
      <w:pPr>
        <w:ind w:left="2160" w:hanging="180"/>
      </w:pPr>
    </w:lvl>
    <w:lvl w:ilvl="3" w:tplc="6D46B870" w:tentative="1">
      <w:start w:val="1"/>
      <w:numFmt w:val="decimal"/>
      <w:lvlText w:val="%4."/>
      <w:lvlJc w:val="left"/>
      <w:pPr>
        <w:ind w:left="2880" w:hanging="360"/>
      </w:pPr>
    </w:lvl>
    <w:lvl w:ilvl="4" w:tplc="18BC3B8A" w:tentative="1">
      <w:start w:val="1"/>
      <w:numFmt w:val="lowerLetter"/>
      <w:lvlText w:val="%5."/>
      <w:lvlJc w:val="left"/>
      <w:pPr>
        <w:ind w:left="3600" w:hanging="360"/>
      </w:pPr>
    </w:lvl>
    <w:lvl w:ilvl="5" w:tplc="A8D4775A" w:tentative="1">
      <w:start w:val="1"/>
      <w:numFmt w:val="lowerRoman"/>
      <w:lvlText w:val="%6."/>
      <w:lvlJc w:val="right"/>
      <w:pPr>
        <w:ind w:left="4320" w:hanging="180"/>
      </w:pPr>
    </w:lvl>
    <w:lvl w:ilvl="6" w:tplc="43988064" w:tentative="1">
      <w:start w:val="1"/>
      <w:numFmt w:val="decimal"/>
      <w:lvlText w:val="%7."/>
      <w:lvlJc w:val="left"/>
      <w:pPr>
        <w:ind w:left="5040" w:hanging="360"/>
      </w:pPr>
    </w:lvl>
    <w:lvl w:ilvl="7" w:tplc="E1AC1672" w:tentative="1">
      <w:start w:val="1"/>
      <w:numFmt w:val="lowerLetter"/>
      <w:lvlText w:val="%8."/>
      <w:lvlJc w:val="left"/>
      <w:pPr>
        <w:ind w:left="5760" w:hanging="360"/>
      </w:pPr>
    </w:lvl>
    <w:lvl w:ilvl="8" w:tplc="9A763F72" w:tentative="1">
      <w:start w:val="1"/>
      <w:numFmt w:val="lowerRoman"/>
      <w:lvlText w:val="%9."/>
      <w:lvlJc w:val="right"/>
      <w:pPr>
        <w:ind w:left="6480" w:hanging="180"/>
      </w:pPr>
    </w:lvl>
  </w:abstractNum>
  <w:abstractNum w:abstractNumId="26" w15:restartNumberingAfterBreak="0">
    <w:nsid w:val="2F7968EF"/>
    <w:multiLevelType w:val="multilevel"/>
    <w:tmpl w:val="0424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30A42EF8"/>
    <w:multiLevelType w:val="hybridMultilevel"/>
    <w:tmpl w:val="1BCCC1D6"/>
    <w:lvl w:ilvl="0" w:tplc="529820D6">
      <w:start w:val="1"/>
      <w:numFmt w:val="bullet"/>
      <w:lvlText w:val=""/>
      <w:lvlJc w:val="left"/>
      <w:pPr>
        <w:ind w:left="720" w:hanging="360"/>
      </w:pPr>
      <w:rPr>
        <w:rFonts w:ascii="Symbol" w:hAnsi="Symbol" w:hint="default"/>
      </w:rPr>
    </w:lvl>
    <w:lvl w:ilvl="1" w:tplc="368C0980" w:tentative="1">
      <w:start w:val="1"/>
      <w:numFmt w:val="bullet"/>
      <w:lvlText w:val="o"/>
      <w:lvlJc w:val="left"/>
      <w:pPr>
        <w:ind w:left="1440" w:hanging="360"/>
      </w:pPr>
      <w:rPr>
        <w:rFonts w:ascii="Courier New" w:hAnsi="Courier New" w:cs="Courier New" w:hint="default"/>
      </w:rPr>
    </w:lvl>
    <w:lvl w:ilvl="2" w:tplc="B2BC8AEE" w:tentative="1">
      <w:start w:val="1"/>
      <w:numFmt w:val="bullet"/>
      <w:lvlText w:val=""/>
      <w:lvlJc w:val="left"/>
      <w:pPr>
        <w:ind w:left="2160" w:hanging="360"/>
      </w:pPr>
      <w:rPr>
        <w:rFonts w:ascii="Wingdings" w:hAnsi="Wingdings" w:hint="default"/>
      </w:rPr>
    </w:lvl>
    <w:lvl w:ilvl="3" w:tplc="686EC4F0" w:tentative="1">
      <w:start w:val="1"/>
      <w:numFmt w:val="bullet"/>
      <w:lvlText w:val=""/>
      <w:lvlJc w:val="left"/>
      <w:pPr>
        <w:ind w:left="2880" w:hanging="360"/>
      </w:pPr>
      <w:rPr>
        <w:rFonts w:ascii="Symbol" w:hAnsi="Symbol" w:hint="default"/>
      </w:rPr>
    </w:lvl>
    <w:lvl w:ilvl="4" w:tplc="E1D2D75A" w:tentative="1">
      <w:start w:val="1"/>
      <w:numFmt w:val="bullet"/>
      <w:lvlText w:val="o"/>
      <w:lvlJc w:val="left"/>
      <w:pPr>
        <w:ind w:left="3600" w:hanging="360"/>
      </w:pPr>
      <w:rPr>
        <w:rFonts w:ascii="Courier New" w:hAnsi="Courier New" w:cs="Courier New" w:hint="default"/>
      </w:rPr>
    </w:lvl>
    <w:lvl w:ilvl="5" w:tplc="0FB63A12" w:tentative="1">
      <w:start w:val="1"/>
      <w:numFmt w:val="bullet"/>
      <w:lvlText w:val=""/>
      <w:lvlJc w:val="left"/>
      <w:pPr>
        <w:ind w:left="4320" w:hanging="360"/>
      </w:pPr>
      <w:rPr>
        <w:rFonts w:ascii="Wingdings" w:hAnsi="Wingdings" w:hint="default"/>
      </w:rPr>
    </w:lvl>
    <w:lvl w:ilvl="6" w:tplc="57387072" w:tentative="1">
      <w:start w:val="1"/>
      <w:numFmt w:val="bullet"/>
      <w:lvlText w:val=""/>
      <w:lvlJc w:val="left"/>
      <w:pPr>
        <w:ind w:left="5040" w:hanging="360"/>
      </w:pPr>
      <w:rPr>
        <w:rFonts w:ascii="Symbol" w:hAnsi="Symbol" w:hint="default"/>
      </w:rPr>
    </w:lvl>
    <w:lvl w:ilvl="7" w:tplc="3DF44816" w:tentative="1">
      <w:start w:val="1"/>
      <w:numFmt w:val="bullet"/>
      <w:lvlText w:val="o"/>
      <w:lvlJc w:val="left"/>
      <w:pPr>
        <w:ind w:left="5760" w:hanging="360"/>
      </w:pPr>
      <w:rPr>
        <w:rFonts w:ascii="Courier New" w:hAnsi="Courier New" w:cs="Courier New" w:hint="default"/>
      </w:rPr>
    </w:lvl>
    <w:lvl w:ilvl="8" w:tplc="0144F196" w:tentative="1">
      <w:start w:val="1"/>
      <w:numFmt w:val="bullet"/>
      <w:lvlText w:val=""/>
      <w:lvlJc w:val="left"/>
      <w:pPr>
        <w:ind w:left="6480" w:hanging="360"/>
      </w:pPr>
      <w:rPr>
        <w:rFonts w:ascii="Wingdings" w:hAnsi="Wingdings" w:hint="default"/>
      </w:rPr>
    </w:lvl>
  </w:abstractNum>
  <w:abstractNum w:abstractNumId="28" w15:restartNumberingAfterBreak="0">
    <w:nsid w:val="32397844"/>
    <w:multiLevelType w:val="hybridMultilevel"/>
    <w:tmpl w:val="4CBC3E84"/>
    <w:lvl w:ilvl="0" w:tplc="FFFFFFFF">
      <w:start w:val="1"/>
      <w:numFmt w:val="decimal"/>
      <w:lvlText w:val="Figure %1:"/>
      <w:lvlJc w:val="left"/>
      <w:pPr>
        <w:ind w:left="360" w:hanging="360"/>
      </w:pPr>
      <w:rPr>
        <w:rFonts w:hint="default"/>
        <w:i/>
        <w:sz w:val="18"/>
        <w:szCs w:val="18"/>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9" w15:restartNumberingAfterBreak="0">
    <w:nsid w:val="33527B8C"/>
    <w:multiLevelType w:val="hybridMultilevel"/>
    <w:tmpl w:val="63F06ABC"/>
    <w:lvl w:ilvl="0" w:tplc="682E417A">
      <w:start w:val="1"/>
      <w:numFmt w:val="decimal"/>
      <w:lvlText w:val="Slika %1:"/>
      <w:lvlJc w:val="left"/>
      <w:pPr>
        <w:ind w:left="720" w:hanging="360"/>
      </w:pPr>
      <w:rPr>
        <w:rFonts w:hint="default"/>
        <w:i/>
        <w:sz w:val="18"/>
        <w:szCs w:val="18"/>
      </w:rPr>
    </w:lvl>
    <w:lvl w:ilvl="1" w:tplc="4CBC542E" w:tentative="1">
      <w:start w:val="1"/>
      <w:numFmt w:val="lowerLetter"/>
      <w:lvlText w:val="%2."/>
      <w:lvlJc w:val="left"/>
      <w:pPr>
        <w:ind w:left="1440" w:hanging="360"/>
      </w:pPr>
    </w:lvl>
    <w:lvl w:ilvl="2" w:tplc="04847D48" w:tentative="1">
      <w:start w:val="1"/>
      <w:numFmt w:val="lowerRoman"/>
      <w:lvlText w:val="%3."/>
      <w:lvlJc w:val="right"/>
      <w:pPr>
        <w:ind w:left="2160" w:hanging="180"/>
      </w:pPr>
    </w:lvl>
    <w:lvl w:ilvl="3" w:tplc="C77A2866" w:tentative="1">
      <w:start w:val="1"/>
      <w:numFmt w:val="decimal"/>
      <w:lvlText w:val="%4."/>
      <w:lvlJc w:val="left"/>
      <w:pPr>
        <w:ind w:left="2880" w:hanging="360"/>
      </w:pPr>
    </w:lvl>
    <w:lvl w:ilvl="4" w:tplc="3BE8AC98" w:tentative="1">
      <w:start w:val="1"/>
      <w:numFmt w:val="lowerLetter"/>
      <w:lvlText w:val="%5."/>
      <w:lvlJc w:val="left"/>
      <w:pPr>
        <w:ind w:left="3600" w:hanging="360"/>
      </w:pPr>
    </w:lvl>
    <w:lvl w:ilvl="5" w:tplc="AD866320" w:tentative="1">
      <w:start w:val="1"/>
      <w:numFmt w:val="lowerRoman"/>
      <w:lvlText w:val="%6."/>
      <w:lvlJc w:val="right"/>
      <w:pPr>
        <w:ind w:left="4320" w:hanging="180"/>
      </w:pPr>
    </w:lvl>
    <w:lvl w:ilvl="6" w:tplc="5F4EA798" w:tentative="1">
      <w:start w:val="1"/>
      <w:numFmt w:val="decimal"/>
      <w:lvlText w:val="%7."/>
      <w:lvlJc w:val="left"/>
      <w:pPr>
        <w:ind w:left="5040" w:hanging="360"/>
      </w:pPr>
    </w:lvl>
    <w:lvl w:ilvl="7" w:tplc="ED0EE884" w:tentative="1">
      <w:start w:val="1"/>
      <w:numFmt w:val="lowerLetter"/>
      <w:lvlText w:val="%8."/>
      <w:lvlJc w:val="left"/>
      <w:pPr>
        <w:ind w:left="5760" w:hanging="360"/>
      </w:pPr>
    </w:lvl>
    <w:lvl w:ilvl="8" w:tplc="9FC0F9FE" w:tentative="1">
      <w:start w:val="1"/>
      <w:numFmt w:val="lowerRoman"/>
      <w:lvlText w:val="%9."/>
      <w:lvlJc w:val="right"/>
      <w:pPr>
        <w:ind w:left="6480" w:hanging="180"/>
      </w:pPr>
    </w:lvl>
  </w:abstractNum>
  <w:abstractNum w:abstractNumId="30" w15:restartNumberingAfterBreak="0">
    <w:nsid w:val="39732A37"/>
    <w:multiLevelType w:val="hybridMultilevel"/>
    <w:tmpl w:val="8084A7E4"/>
    <w:lvl w:ilvl="0" w:tplc="D2908776">
      <w:start w:val="1"/>
      <w:numFmt w:val="bullet"/>
      <w:lvlText w:val=""/>
      <w:lvlJc w:val="left"/>
      <w:pPr>
        <w:ind w:left="1451" w:hanging="360"/>
      </w:pPr>
      <w:rPr>
        <w:rFonts w:ascii="Symbol" w:hAnsi="Symbol" w:hint="default"/>
      </w:rPr>
    </w:lvl>
    <w:lvl w:ilvl="1" w:tplc="235852C6" w:tentative="1">
      <w:start w:val="1"/>
      <w:numFmt w:val="bullet"/>
      <w:lvlText w:val="o"/>
      <w:lvlJc w:val="left"/>
      <w:pPr>
        <w:ind w:left="2171" w:hanging="360"/>
      </w:pPr>
      <w:rPr>
        <w:rFonts w:ascii="Courier New" w:hAnsi="Courier New" w:cs="Courier New" w:hint="default"/>
      </w:rPr>
    </w:lvl>
    <w:lvl w:ilvl="2" w:tplc="03120C26" w:tentative="1">
      <w:start w:val="1"/>
      <w:numFmt w:val="bullet"/>
      <w:lvlText w:val=""/>
      <w:lvlJc w:val="left"/>
      <w:pPr>
        <w:ind w:left="2891" w:hanging="360"/>
      </w:pPr>
      <w:rPr>
        <w:rFonts w:ascii="Wingdings" w:hAnsi="Wingdings" w:hint="default"/>
      </w:rPr>
    </w:lvl>
    <w:lvl w:ilvl="3" w:tplc="7534C9BE" w:tentative="1">
      <w:start w:val="1"/>
      <w:numFmt w:val="bullet"/>
      <w:lvlText w:val=""/>
      <w:lvlJc w:val="left"/>
      <w:pPr>
        <w:ind w:left="3611" w:hanging="360"/>
      </w:pPr>
      <w:rPr>
        <w:rFonts w:ascii="Symbol" w:hAnsi="Symbol" w:hint="default"/>
      </w:rPr>
    </w:lvl>
    <w:lvl w:ilvl="4" w:tplc="1EA02DEE" w:tentative="1">
      <w:start w:val="1"/>
      <w:numFmt w:val="bullet"/>
      <w:lvlText w:val="o"/>
      <w:lvlJc w:val="left"/>
      <w:pPr>
        <w:ind w:left="4331" w:hanging="360"/>
      </w:pPr>
      <w:rPr>
        <w:rFonts w:ascii="Courier New" w:hAnsi="Courier New" w:cs="Courier New" w:hint="default"/>
      </w:rPr>
    </w:lvl>
    <w:lvl w:ilvl="5" w:tplc="6E38F0FC" w:tentative="1">
      <w:start w:val="1"/>
      <w:numFmt w:val="bullet"/>
      <w:lvlText w:val=""/>
      <w:lvlJc w:val="left"/>
      <w:pPr>
        <w:ind w:left="5051" w:hanging="360"/>
      </w:pPr>
      <w:rPr>
        <w:rFonts w:ascii="Wingdings" w:hAnsi="Wingdings" w:hint="default"/>
      </w:rPr>
    </w:lvl>
    <w:lvl w:ilvl="6" w:tplc="91CCE048" w:tentative="1">
      <w:start w:val="1"/>
      <w:numFmt w:val="bullet"/>
      <w:lvlText w:val=""/>
      <w:lvlJc w:val="left"/>
      <w:pPr>
        <w:ind w:left="5771" w:hanging="360"/>
      </w:pPr>
      <w:rPr>
        <w:rFonts w:ascii="Symbol" w:hAnsi="Symbol" w:hint="default"/>
      </w:rPr>
    </w:lvl>
    <w:lvl w:ilvl="7" w:tplc="ED128278" w:tentative="1">
      <w:start w:val="1"/>
      <w:numFmt w:val="bullet"/>
      <w:lvlText w:val="o"/>
      <w:lvlJc w:val="left"/>
      <w:pPr>
        <w:ind w:left="6491" w:hanging="360"/>
      </w:pPr>
      <w:rPr>
        <w:rFonts w:ascii="Courier New" w:hAnsi="Courier New" w:cs="Courier New" w:hint="default"/>
      </w:rPr>
    </w:lvl>
    <w:lvl w:ilvl="8" w:tplc="B878412E" w:tentative="1">
      <w:start w:val="1"/>
      <w:numFmt w:val="bullet"/>
      <w:lvlText w:val=""/>
      <w:lvlJc w:val="left"/>
      <w:pPr>
        <w:ind w:left="7211" w:hanging="360"/>
      </w:pPr>
      <w:rPr>
        <w:rFonts w:ascii="Wingdings" w:hAnsi="Wingdings" w:hint="default"/>
      </w:rPr>
    </w:lvl>
  </w:abstractNum>
  <w:abstractNum w:abstractNumId="31" w15:restartNumberingAfterBreak="0">
    <w:nsid w:val="3A853930"/>
    <w:multiLevelType w:val="hybridMultilevel"/>
    <w:tmpl w:val="D74AC720"/>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3ADD63CB"/>
    <w:multiLevelType w:val="hybridMultilevel"/>
    <w:tmpl w:val="560A49C6"/>
    <w:lvl w:ilvl="0" w:tplc="A2F2A334">
      <w:start w:val="27"/>
      <w:numFmt w:val="decimal"/>
      <w:lvlText w:val="Slika %1:"/>
      <w:lvlJc w:val="left"/>
      <w:pPr>
        <w:ind w:left="360" w:hanging="360"/>
      </w:pPr>
      <w:rPr>
        <w:rFonts w:hint="default"/>
        <w:i/>
        <w:sz w:val="18"/>
        <w:szCs w:val="18"/>
      </w:rPr>
    </w:lvl>
    <w:lvl w:ilvl="1" w:tplc="92E24E82" w:tentative="1">
      <w:start w:val="1"/>
      <w:numFmt w:val="lowerLetter"/>
      <w:lvlText w:val="%2."/>
      <w:lvlJc w:val="left"/>
      <w:pPr>
        <w:ind w:left="1440" w:hanging="360"/>
      </w:pPr>
    </w:lvl>
    <w:lvl w:ilvl="2" w:tplc="3ADA4994" w:tentative="1">
      <w:start w:val="1"/>
      <w:numFmt w:val="lowerRoman"/>
      <w:lvlText w:val="%3."/>
      <w:lvlJc w:val="right"/>
      <w:pPr>
        <w:ind w:left="2160" w:hanging="180"/>
      </w:pPr>
    </w:lvl>
    <w:lvl w:ilvl="3" w:tplc="2AAC6432" w:tentative="1">
      <w:start w:val="1"/>
      <w:numFmt w:val="decimal"/>
      <w:lvlText w:val="%4."/>
      <w:lvlJc w:val="left"/>
      <w:pPr>
        <w:ind w:left="2880" w:hanging="360"/>
      </w:pPr>
    </w:lvl>
    <w:lvl w:ilvl="4" w:tplc="3502F6D4" w:tentative="1">
      <w:start w:val="1"/>
      <w:numFmt w:val="lowerLetter"/>
      <w:lvlText w:val="%5."/>
      <w:lvlJc w:val="left"/>
      <w:pPr>
        <w:ind w:left="3600" w:hanging="360"/>
      </w:pPr>
    </w:lvl>
    <w:lvl w:ilvl="5" w:tplc="BE065F4E" w:tentative="1">
      <w:start w:val="1"/>
      <w:numFmt w:val="lowerRoman"/>
      <w:lvlText w:val="%6."/>
      <w:lvlJc w:val="right"/>
      <w:pPr>
        <w:ind w:left="4320" w:hanging="180"/>
      </w:pPr>
    </w:lvl>
    <w:lvl w:ilvl="6" w:tplc="9C087300" w:tentative="1">
      <w:start w:val="1"/>
      <w:numFmt w:val="decimal"/>
      <w:lvlText w:val="%7."/>
      <w:lvlJc w:val="left"/>
      <w:pPr>
        <w:ind w:left="5040" w:hanging="360"/>
      </w:pPr>
    </w:lvl>
    <w:lvl w:ilvl="7" w:tplc="4FC80C34" w:tentative="1">
      <w:start w:val="1"/>
      <w:numFmt w:val="lowerLetter"/>
      <w:lvlText w:val="%8."/>
      <w:lvlJc w:val="left"/>
      <w:pPr>
        <w:ind w:left="5760" w:hanging="360"/>
      </w:pPr>
    </w:lvl>
    <w:lvl w:ilvl="8" w:tplc="75E4192E" w:tentative="1">
      <w:start w:val="1"/>
      <w:numFmt w:val="lowerRoman"/>
      <w:lvlText w:val="%9."/>
      <w:lvlJc w:val="right"/>
      <w:pPr>
        <w:ind w:left="6480" w:hanging="180"/>
      </w:pPr>
    </w:lvl>
  </w:abstractNum>
  <w:abstractNum w:abstractNumId="33" w15:restartNumberingAfterBreak="0">
    <w:nsid w:val="3BCB0E77"/>
    <w:multiLevelType w:val="hybridMultilevel"/>
    <w:tmpl w:val="4420F534"/>
    <w:lvl w:ilvl="0" w:tplc="C38A0630">
      <w:start w:val="1"/>
      <w:numFmt w:val="bullet"/>
      <w:lvlText w:val=""/>
      <w:lvlJc w:val="left"/>
      <w:pPr>
        <w:ind w:left="720" w:hanging="360"/>
      </w:pPr>
      <w:rPr>
        <w:rFonts w:ascii="Symbol" w:hAnsi="Symbol" w:hint="default"/>
      </w:rPr>
    </w:lvl>
    <w:lvl w:ilvl="1" w:tplc="BFC47BC8" w:tentative="1">
      <w:start w:val="1"/>
      <w:numFmt w:val="bullet"/>
      <w:lvlText w:val="o"/>
      <w:lvlJc w:val="left"/>
      <w:pPr>
        <w:ind w:left="1440" w:hanging="360"/>
      </w:pPr>
      <w:rPr>
        <w:rFonts w:ascii="Courier New" w:hAnsi="Courier New" w:cs="Courier New" w:hint="default"/>
      </w:rPr>
    </w:lvl>
    <w:lvl w:ilvl="2" w:tplc="061264F0" w:tentative="1">
      <w:start w:val="1"/>
      <w:numFmt w:val="bullet"/>
      <w:lvlText w:val=""/>
      <w:lvlJc w:val="left"/>
      <w:pPr>
        <w:ind w:left="2160" w:hanging="360"/>
      </w:pPr>
      <w:rPr>
        <w:rFonts w:ascii="Wingdings" w:hAnsi="Wingdings" w:hint="default"/>
      </w:rPr>
    </w:lvl>
    <w:lvl w:ilvl="3" w:tplc="CB5E5002" w:tentative="1">
      <w:start w:val="1"/>
      <w:numFmt w:val="bullet"/>
      <w:lvlText w:val=""/>
      <w:lvlJc w:val="left"/>
      <w:pPr>
        <w:ind w:left="2880" w:hanging="360"/>
      </w:pPr>
      <w:rPr>
        <w:rFonts w:ascii="Symbol" w:hAnsi="Symbol" w:hint="default"/>
      </w:rPr>
    </w:lvl>
    <w:lvl w:ilvl="4" w:tplc="F42000F6" w:tentative="1">
      <w:start w:val="1"/>
      <w:numFmt w:val="bullet"/>
      <w:lvlText w:val="o"/>
      <w:lvlJc w:val="left"/>
      <w:pPr>
        <w:ind w:left="3600" w:hanging="360"/>
      </w:pPr>
      <w:rPr>
        <w:rFonts w:ascii="Courier New" w:hAnsi="Courier New" w:cs="Courier New" w:hint="default"/>
      </w:rPr>
    </w:lvl>
    <w:lvl w:ilvl="5" w:tplc="57BAF60A" w:tentative="1">
      <w:start w:val="1"/>
      <w:numFmt w:val="bullet"/>
      <w:lvlText w:val=""/>
      <w:lvlJc w:val="left"/>
      <w:pPr>
        <w:ind w:left="4320" w:hanging="360"/>
      </w:pPr>
      <w:rPr>
        <w:rFonts w:ascii="Wingdings" w:hAnsi="Wingdings" w:hint="default"/>
      </w:rPr>
    </w:lvl>
    <w:lvl w:ilvl="6" w:tplc="893414D8" w:tentative="1">
      <w:start w:val="1"/>
      <w:numFmt w:val="bullet"/>
      <w:lvlText w:val=""/>
      <w:lvlJc w:val="left"/>
      <w:pPr>
        <w:ind w:left="5040" w:hanging="360"/>
      </w:pPr>
      <w:rPr>
        <w:rFonts w:ascii="Symbol" w:hAnsi="Symbol" w:hint="default"/>
      </w:rPr>
    </w:lvl>
    <w:lvl w:ilvl="7" w:tplc="F25EC13C" w:tentative="1">
      <w:start w:val="1"/>
      <w:numFmt w:val="bullet"/>
      <w:lvlText w:val="o"/>
      <w:lvlJc w:val="left"/>
      <w:pPr>
        <w:ind w:left="5760" w:hanging="360"/>
      </w:pPr>
      <w:rPr>
        <w:rFonts w:ascii="Courier New" w:hAnsi="Courier New" w:cs="Courier New" w:hint="default"/>
      </w:rPr>
    </w:lvl>
    <w:lvl w:ilvl="8" w:tplc="A72E230E" w:tentative="1">
      <w:start w:val="1"/>
      <w:numFmt w:val="bullet"/>
      <w:lvlText w:val=""/>
      <w:lvlJc w:val="left"/>
      <w:pPr>
        <w:ind w:left="6480" w:hanging="360"/>
      </w:pPr>
      <w:rPr>
        <w:rFonts w:ascii="Wingdings" w:hAnsi="Wingdings" w:hint="default"/>
      </w:rPr>
    </w:lvl>
  </w:abstractNum>
  <w:abstractNum w:abstractNumId="34" w15:restartNumberingAfterBreak="0">
    <w:nsid w:val="3CA13C78"/>
    <w:multiLevelType w:val="hybridMultilevel"/>
    <w:tmpl w:val="0B60AC44"/>
    <w:lvl w:ilvl="0" w:tplc="9F16ADDE">
      <w:start w:val="1"/>
      <w:numFmt w:val="bullet"/>
      <w:lvlText w:val=""/>
      <w:lvlJc w:val="left"/>
      <w:pPr>
        <w:ind w:left="720" w:hanging="360"/>
      </w:pPr>
      <w:rPr>
        <w:rFonts w:ascii="Symbol" w:hAnsi="Symbol" w:hint="default"/>
      </w:rPr>
    </w:lvl>
    <w:lvl w:ilvl="1" w:tplc="AD7845DE">
      <w:start w:val="1"/>
      <w:numFmt w:val="bullet"/>
      <w:lvlText w:val="o"/>
      <w:lvlJc w:val="left"/>
      <w:pPr>
        <w:ind w:left="1440" w:hanging="360"/>
      </w:pPr>
      <w:rPr>
        <w:rFonts w:ascii="Courier New" w:hAnsi="Courier New" w:cs="Courier New" w:hint="default"/>
      </w:rPr>
    </w:lvl>
    <w:lvl w:ilvl="2" w:tplc="DE54D79E" w:tentative="1">
      <w:start w:val="1"/>
      <w:numFmt w:val="bullet"/>
      <w:lvlText w:val=""/>
      <w:lvlJc w:val="left"/>
      <w:pPr>
        <w:ind w:left="2160" w:hanging="360"/>
      </w:pPr>
      <w:rPr>
        <w:rFonts w:ascii="Wingdings" w:hAnsi="Wingdings" w:hint="default"/>
      </w:rPr>
    </w:lvl>
    <w:lvl w:ilvl="3" w:tplc="6D60549C" w:tentative="1">
      <w:start w:val="1"/>
      <w:numFmt w:val="bullet"/>
      <w:lvlText w:val=""/>
      <w:lvlJc w:val="left"/>
      <w:pPr>
        <w:ind w:left="2880" w:hanging="360"/>
      </w:pPr>
      <w:rPr>
        <w:rFonts w:ascii="Symbol" w:hAnsi="Symbol" w:hint="default"/>
      </w:rPr>
    </w:lvl>
    <w:lvl w:ilvl="4" w:tplc="68248C3C" w:tentative="1">
      <w:start w:val="1"/>
      <w:numFmt w:val="bullet"/>
      <w:lvlText w:val="o"/>
      <w:lvlJc w:val="left"/>
      <w:pPr>
        <w:ind w:left="3600" w:hanging="360"/>
      </w:pPr>
      <w:rPr>
        <w:rFonts w:ascii="Courier New" w:hAnsi="Courier New" w:cs="Courier New" w:hint="default"/>
      </w:rPr>
    </w:lvl>
    <w:lvl w:ilvl="5" w:tplc="4BF0B1DA" w:tentative="1">
      <w:start w:val="1"/>
      <w:numFmt w:val="bullet"/>
      <w:lvlText w:val=""/>
      <w:lvlJc w:val="left"/>
      <w:pPr>
        <w:ind w:left="4320" w:hanging="360"/>
      </w:pPr>
      <w:rPr>
        <w:rFonts w:ascii="Wingdings" w:hAnsi="Wingdings" w:hint="default"/>
      </w:rPr>
    </w:lvl>
    <w:lvl w:ilvl="6" w:tplc="8670EF5A" w:tentative="1">
      <w:start w:val="1"/>
      <w:numFmt w:val="bullet"/>
      <w:lvlText w:val=""/>
      <w:lvlJc w:val="left"/>
      <w:pPr>
        <w:ind w:left="5040" w:hanging="360"/>
      </w:pPr>
      <w:rPr>
        <w:rFonts w:ascii="Symbol" w:hAnsi="Symbol" w:hint="default"/>
      </w:rPr>
    </w:lvl>
    <w:lvl w:ilvl="7" w:tplc="FD9034F2" w:tentative="1">
      <w:start w:val="1"/>
      <w:numFmt w:val="bullet"/>
      <w:lvlText w:val="o"/>
      <w:lvlJc w:val="left"/>
      <w:pPr>
        <w:ind w:left="5760" w:hanging="360"/>
      </w:pPr>
      <w:rPr>
        <w:rFonts w:ascii="Courier New" w:hAnsi="Courier New" w:cs="Courier New" w:hint="default"/>
      </w:rPr>
    </w:lvl>
    <w:lvl w:ilvl="8" w:tplc="AFC6B038" w:tentative="1">
      <w:start w:val="1"/>
      <w:numFmt w:val="bullet"/>
      <w:lvlText w:val=""/>
      <w:lvlJc w:val="left"/>
      <w:pPr>
        <w:ind w:left="6480" w:hanging="360"/>
      </w:pPr>
      <w:rPr>
        <w:rFonts w:ascii="Wingdings" w:hAnsi="Wingdings" w:hint="default"/>
      </w:rPr>
    </w:lvl>
  </w:abstractNum>
  <w:abstractNum w:abstractNumId="35" w15:restartNumberingAfterBreak="0">
    <w:nsid w:val="3CEE44FB"/>
    <w:multiLevelType w:val="hybridMultilevel"/>
    <w:tmpl w:val="6C706694"/>
    <w:lvl w:ilvl="0" w:tplc="C9903870">
      <w:start w:val="34"/>
      <w:numFmt w:val="decimal"/>
      <w:lvlText w:val="Figure %1:"/>
      <w:lvlJc w:val="left"/>
      <w:pPr>
        <w:ind w:left="360" w:hanging="360"/>
      </w:pPr>
      <w:rPr>
        <w:rFonts w:hint="default"/>
        <w:i/>
        <w:sz w:val="18"/>
        <w:szCs w:val="18"/>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3DF65365"/>
    <w:multiLevelType w:val="hybridMultilevel"/>
    <w:tmpl w:val="BC2C6BE8"/>
    <w:lvl w:ilvl="0" w:tplc="ABC2BB12">
      <w:numFmt w:val="bullet"/>
      <w:lvlText w:val="-"/>
      <w:lvlJc w:val="left"/>
      <w:pPr>
        <w:ind w:left="720" w:hanging="360"/>
      </w:pPr>
      <w:rPr>
        <w:rFonts w:ascii="Calibri" w:eastAsia="Calibri" w:hAnsi="Calibri" w:cs="Calibri" w:hint="default"/>
      </w:rPr>
    </w:lvl>
    <w:lvl w:ilvl="1" w:tplc="1786B99E" w:tentative="1">
      <w:start w:val="1"/>
      <w:numFmt w:val="bullet"/>
      <w:lvlText w:val="o"/>
      <w:lvlJc w:val="left"/>
      <w:pPr>
        <w:ind w:left="1440" w:hanging="360"/>
      </w:pPr>
      <w:rPr>
        <w:rFonts w:ascii="Courier New" w:hAnsi="Courier New" w:cs="Courier New" w:hint="default"/>
      </w:rPr>
    </w:lvl>
    <w:lvl w:ilvl="2" w:tplc="619AB090" w:tentative="1">
      <w:start w:val="1"/>
      <w:numFmt w:val="bullet"/>
      <w:lvlText w:val=""/>
      <w:lvlJc w:val="left"/>
      <w:pPr>
        <w:ind w:left="2160" w:hanging="360"/>
      </w:pPr>
      <w:rPr>
        <w:rFonts w:ascii="Wingdings" w:hAnsi="Wingdings" w:hint="default"/>
      </w:rPr>
    </w:lvl>
    <w:lvl w:ilvl="3" w:tplc="309C37DC" w:tentative="1">
      <w:start w:val="1"/>
      <w:numFmt w:val="bullet"/>
      <w:lvlText w:val=""/>
      <w:lvlJc w:val="left"/>
      <w:pPr>
        <w:ind w:left="2880" w:hanging="360"/>
      </w:pPr>
      <w:rPr>
        <w:rFonts w:ascii="Symbol" w:hAnsi="Symbol" w:hint="default"/>
      </w:rPr>
    </w:lvl>
    <w:lvl w:ilvl="4" w:tplc="5CD81EC2" w:tentative="1">
      <w:start w:val="1"/>
      <w:numFmt w:val="bullet"/>
      <w:lvlText w:val="o"/>
      <w:lvlJc w:val="left"/>
      <w:pPr>
        <w:ind w:left="3600" w:hanging="360"/>
      </w:pPr>
      <w:rPr>
        <w:rFonts w:ascii="Courier New" w:hAnsi="Courier New" w:cs="Courier New" w:hint="default"/>
      </w:rPr>
    </w:lvl>
    <w:lvl w:ilvl="5" w:tplc="7424064C" w:tentative="1">
      <w:start w:val="1"/>
      <w:numFmt w:val="bullet"/>
      <w:lvlText w:val=""/>
      <w:lvlJc w:val="left"/>
      <w:pPr>
        <w:ind w:left="4320" w:hanging="360"/>
      </w:pPr>
      <w:rPr>
        <w:rFonts w:ascii="Wingdings" w:hAnsi="Wingdings" w:hint="default"/>
      </w:rPr>
    </w:lvl>
    <w:lvl w:ilvl="6" w:tplc="147A111A" w:tentative="1">
      <w:start w:val="1"/>
      <w:numFmt w:val="bullet"/>
      <w:lvlText w:val=""/>
      <w:lvlJc w:val="left"/>
      <w:pPr>
        <w:ind w:left="5040" w:hanging="360"/>
      </w:pPr>
      <w:rPr>
        <w:rFonts w:ascii="Symbol" w:hAnsi="Symbol" w:hint="default"/>
      </w:rPr>
    </w:lvl>
    <w:lvl w:ilvl="7" w:tplc="58E22F98" w:tentative="1">
      <w:start w:val="1"/>
      <w:numFmt w:val="bullet"/>
      <w:lvlText w:val="o"/>
      <w:lvlJc w:val="left"/>
      <w:pPr>
        <w:ind w:left="5760" w:hanging="360"/>
      </w:pPr>
      <w:rPr>
        <w:rFonts w:ascii="Courier New" w:hAnsi="Courier New" w:cs="Courier New" w:hint="default"/>
      </w:rPr>
    </w:lvl>
    <w:lvl w:ilvl="8" w:tplc="4BDC9A80" w:tentative="1">
      <w:start w:val="1"/>
      <w:numFmt w:val="bullet"/>
      <w:lvlText w:val=""/>
      <w:lvlJc w:val="left"/>
      <w:pPr>
        <w:ind w:left="6480" w:hanging="360"/>
      </w:pPr>
      <w:rPr>
        <w:rFonts w:ascii="Wingdings" w:hAnsi="Wingdings" w:hint="default"/>
      </w:rPr>
    </w:lvl>
  </w:abstractNum>
  <w:abstractNum w:abstractNumId="37" w15:restartNumberingAfterBreak="0">
    <w:nsid w:val="42E32EB4"/>
    <w:multiLevelType w:val="hybridMultilevel"/>
    <w:tmpl w:val="4CBC3E84"/>
    <w:lvl w:ilvl="0" w:tplc="808043CC">
      <w:start w:val="1"/>
      <w:numFmt w:val="decimal"/>
      <w:lvlText w:val="Figure %1:"/>
      <w:lvlJc w:val="left"/>
      <w:pPr>
        <w:ind w:left="360" w:hanging="360"/>
      </w:pPr>
      <w:rPr>
        <w:rFonts w:hint="default"/>
        <w:i/>
        <w:sz w:val="18"/>
        <w:szCs w:val="18"/>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8" w15:restartNumberingAfterBreak="0">
    <w:nsid w:val="460626B0"/>
    <w:multiLevelType w:val="hybridMultilevel"/>
    <w:tmpl w:val="AF944C8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46336268"/>
    <w:multiLevelType w:val="hybridMultilevel"/>
    <w:tmpl w:val="06D0A91E"/>
    <w:lvl w:ilvl="0" w:tplc="83FCE03C">
      <w:start w:val="1"/>
      <w:numFmt w:val="bullet"/>
      <w:lvlText w:val=""/>
      <w:lvlJc w:val="left"/>
      <w:pPr>
        <w:ind w:left="720" w:hanging="360"/>
      </w:pPr>
      <w:rPr>
        <w:rFonts w:ascii="Symbol" w:hAnsi="Symbol" w:hint="default"/>
      </w:rPr>
    </w:lvl>
    <w:lvl w:ilvl="1" w:tplc="E2D244E8" w:tentative="1">
      <w:start w:val="1"/>
      <w:numFmt w:val="bullet"/>
      <w:lvlText w:val="o"/>
      <w:lvlJc w:val="left"/>
      <w:pPr>
        <w:ind w:left="1440" w:hanging="360"/>
      </w:pPr>
      <w:rPr>
        <w:rFonts w:ascii="Courier New" w:hAnsi="Courier New" w:cs="Courier New" w:hint="default"/>
      </w:rPr>
    </w:lvl>
    <w:lvl w:ilvl="2" w:tplc="F5EE3534" w:tentative="1">
      <w:start w:val="1"/>
      <w:numFmt w:val="bullet"/>
      <w:lvlText w:val=""/>
      <w:lvlJc w:val="left"/>
      <w:pPr>
        <w:ind w:left="2160" w:hanging="360"/>
      </w:pPr>
      <w:rPr>
        <w:rFonts w:ascii="Wingdings" w:hAnsi="Wingdings" w:hint="default"/>
      </w:rPr>
    </w:lvl>
    <w:lvl w:ilvl="3" w:tplc="6D6C5EA8" w:tentative="1">
      <w:start w:val="1"/>
      <w:numFmt w:val="bullet"/>
      <w:lvlText w:val=""/>
      <w:lvlJc w:val="left"/>
      <w:pPr>
        <w:ind w:left="2880" w:hanging="360"/>
      </w:pPr>
      <w:rPr>
        <w:rFonts w:ascii="Symbol" w:hAnsi="Symbol" w:hint="default"/>
      </w:rPr>
    </w:lvl>
    <w:lvl w:ilvl="4" w:tplc="BA142E34" w:tentative="1">
      <w:start w:val="1"/>
      <w:numFmt w:val="bullet"/>
      <w:lvlText w:val="o"/>
      <w:lvlJc w:val="left"/>
      <w:pPr>
        <w:ind w:left="3600" w:hanging="360"/>
      </w:pPr>
      <w:rPr>
        <w:rFonts w:ascii="Courier New" w:hAnsi="Courier New" w:cs="Courier New" w:hint="default"/>
      </w:rPr>
    </w:lvl>
    <w:lvl w:ilvl="5" w:tplc="EBD4CEF0" w:tentative="1">
      <w:start w:val="1"/>
      <w:numFmt w:val="bullet"/>
      <w:lvlText w:val=""/>
      <w:lvlJc w:val="left"/>
      <w:pPr>
        <w:ind w:left="4320" w:hanging="360"/>
      </w:pPr>
      <w:rPr>
        <w:rFonts w:ascii="Wingdings" w:hAnsi="Wingdings" w:hint="default"/>
      </w:rPr>
    </w:lvl>
    <w:lvl w:ilvl="6" w:tplc="7C624E40" w:tentative="1">
      <w:start w:val="1"/>
      <w:numFmt w:val="bullet"/>
      <w:lvlText w:val=""/>
      <w:lvlJc w:val="left"/>
      <w:pPr>
        <w:ind w:left="5040" w:hanging="360"/>
      </w:pPr>
      <w:rPr>
        <w:rFonts w:ascii="Symbol" w:hAnsi="Symbol" w:hint="default"/>
      </w:rPr>
    </w:lvl>
    <w:lvl w:ilvl="7" w:tplc="51A6D466" w:tentative="1">
      <w:start w:val="1"/>
      <w:numFmt w:val="bullet"/>
      <w:lvlText w:val="o"/>
      <w:lvlJc w:val="left"/>
      <w:pPr>
        <w:ind w:left="5760" w:hanging="360"/>
      </w:pPr>
      <w:rPr>
        <w:rFonts w:ascii="Courier New" w:hAnsi="Courier New" w:cs="Courier New" w:hint="default"/>
      </w:rPr>
    </w:lvl>
    <w:lvl w:ilvl="8" w:tplc="E65029CA" w:tentative="1">
      <w:start w:val="1"/>
      <w:numFmt w:val="bullet"/>
      <w:lvlText w:val=""/>
      <w:lvlJc w:val="left"/>
      <w:pPr>
        <w:ind w:left="6480" w:hanging="360"/>
      </w:pPr>
      <w:rPr>
        <w:rFonts w:ascii="Wingdings" w:hAnsi="Wingdings" w:hint="default"/>
      </w:rPr>
    </w:lvl>
  </w:abstractNum>
  <w:abstractNum w:abstractNumId="40" w15:restartNumberingAfterBreak="0">
    <w:nsid w:val="47863284"/>
    <w:multiLevelType w:val="hybridMultilevel"/>
    <w:tmpl w:val="6AC215EE"/>
    <w:lvl w:ilvl="0" w:tplc="0E7879EC">
      <w:start w:val="1"/>
      <w:numFmt w:val="bullet"/>
      <w:lvlText w:val=""/>
      <w:lvlJc w:val="left"/>
      <w:pPr>
        <w:ind w:left="720" w:hanging="360"/>
      </w:pPr>
      <w:rPr>
        <w:rFonts w:ascii="Symbol" w:hAnsi="Symbol" w:hint="default"/>
      </w:rPr>
    </w:lvl>
    <w:lvl w:ilvl="1" w:tplc="CB365EDC" w:tentative="1">
      <w:start w:val="1"/>
      <w:numFmt w:val="bullet"/>
      <w:lvlText w:val="o"/>
      <w:lvlJc w:val="left"/>
      <w:pPr>
        <w:ind w:left="1440" w:hanging="360"/>
      </w:pPr>
      <w:rPr>
        <w:rFonts w:ascii="Courier New" w:hAnsi="Courier New" w:cs="Courier New" w:hint="default"/>
      </w:rPr>
    </w:lvl>
    <w:lvl w:ilvl="2" w:tplc="B0C061C4">
      <w:start w:val="1"/>
      <w:numFmt w:val="bullet"/>
      <w:lvlText w:val=""/>
      <w:lvlJc w:val="left"/>
      <w:pPr>
        <w:ind w:left="2160" w:hanging="360"/>
      </w:pPr>
      <w:rPr>
        <w:rFonts w:ascii="Wingdings" w:hAnsi="Wingdings" w:hint="default"/>
      </w:rPr>
    </w:lvl>
    <w:lvl w:ilvl="3" w:tplc="3B8CD396" w:tentative="1">
      <w:start w:val="1"/>
      <w:numFmt w:val="bullet"/>
      <w:lvlText w:val=""/>
      <w:lvlJc w:val="left"/>
      <w:pPr>
        <w:ind w:left="2880" w:hanging="360"/>
      </w:pPr>
      <w:rPr>
        <w:rFonts w:ascii="Symbol" w:hAnsi="Symbol" w:hint="default"/>
      </w:rPr>
    </w:lvl>
    <w:lvl w:ilvl="4" w:tplc="CFEC1F5C" w:tentative="1">
      <w:start w:val="1"/>
      <w:numFmt w:val="bullet"/>
      <w:lvlText w:val="o"/>
      <w:lvlJc w:val="left"/>
      <w:pPr>
        <w:ind w:left="3600" w:hanging="360"/>
      </w:pPr>
      <w:rPr>
        <w:rFonts w:ascii="Courier New" w:hAnsi="Courier New" w:cs="Courier New" w:hint="default"/>
      </w:rPr>
    </w:lvl>
    <w:lvl w:ilvl="5" w:tplc="6FE88428" w:tentative="1">
      <w:start w:val="1"/>
      <w:numFmt w:val="bullet"/>
      <w:lvlText w:val=""/>
      <w:lvlJc w:val="left"/>
      <w:pPr>
        <w:ind w:left="4320" w:hanging="360"/>
      </w:pPr>
      <w:rPr>
        <w:rFonts w:ascii="Wingdings" w:hAnsi="Wingdings" w:hint="default"/>
      </w:rPr>
    </w:lvl>
    <w:lvl w:ilvl="6" w:tplc="54A82412" w:tentative="1">
      <w:start w:val="1"/>
      <w:numFmt w:val="bullet"/>
      <w:lvlText w:val=""/>
      <w:lvlJc w:val="left"/>
      <w:pPr>
        <w:ind w:left="5040" w:hanging="360"/>
      </w:pPr>
      <w:rPr>
        <w:rFonts w:ascii="Symbol" w:hAnsi="Symbol" w:hint="default"/>
      </w:rPr>
    </w:lvl>
    <w:lvl w:ilvl="7" w:tplc="23A4C1A8" w:tentative="1">
      <w:start w:val="1"/>
      <w:numFmt w:val="bullet"/>
      <w:lvlText w:val="o"/>
      <w:lvlJc w:val="left"/>
      <w:pPr>
        <w:ind w:left="5760" w:hanging="360"/>
      </w:pPr>
      <w:rPr>
        <w:rFonts w:ascii="Courier New" w:hAnsi="Courier New" w:cs="Courier New" w:hint="default"/>
      </w:rPr>
    </w:lvl>
    <w:lvl w:ilvl="8" w:tplc="CB809204" w:tentative="1">
      <w:start w:val="1"/>
      <w:numFmt w:val="bullet"/>
      <w:lvlText w:val=""/>
      <w:lvlJc w:val="left"/>
      <w:pPr>
        <w:ind w:left="6480" w:hanging="360"/>
      </w:pPr>
      <w:rPr>
        <w:rFonts w:ascii="Wingdings" w:hAnsi="Wingdings" w:hint="default"/>
      </w:rPr>
    </w:lvl>
  </w:abstractNum>
  <w:abstractNum w:abstractNumId="41" w15:restartNumberingAfterBreak="0">
    <w:nsid w:val="4AD52360"/>
    <w:multiLevelType w:val="hybridMultilevel"/>
    <w:tmpl w:val="241E0494"/>
    <w:lvl w:ilvl="0" w:tplc="D2EC54C8">
      <w:start w:val="1"/>
      <w:numFmt w:val="bullet"/>
      <w:lvlText w:val=""/>
      <w:lvlJc w:val="left"/>
      <w:pPr>
        <w:ind w:left="720" w:hanging="360"/>
      </w:pPr>
      <w:rPr>
        <w:rFonts w:ascii="Symbol" w:hAnsi="Symbol" w:hint="default"/>
      </w:rPr>
    </w:lvl>
    <w:lvl w:ilvl="1" w:tplc="113EB40A">
      <w:start w:val="1"/>
      <w:numFmt w:val="bullet"/>
      <w:lvlText w:val="o"/>
      <w:lvlJc w:val="left"/>
      <w:pPr>
        <w:ind w:left="1440" w:hanging="360"/>
      </w:pPr>
      <w:rPr>
        <w:rFonts w:ascii="Courier New" w:hAnsi="Courier New" w:cs="Courier New" w:hint="default"/>
      </w:rPr>
    </w:lvl>
    <w:lvl w:ilvl="2" w:tplc="7C04271A" w:tentative="1">
      <w:start w:val="1"/>
      <w:numFmt w:val="bullet"/>
      <w:lvlText w:val=""/>
      <w:lvlJc w:val="left"/>
      <w:pPr>
        <w:ind w:left="2160" w:hanging="360"/>
      </w:pPr>
      <w:rPr>
        <w:rFonts w:ascii="Wingdings" w:hAnsi="Wingdings" w:hint="default"/>
      </w:rPr>
    </w:lvl>
    <w:lvl w:ilvl="3" w:tplc="77D2101C" w:tentative="1">
      <w:start w:val="1"/>
      <w:numFmt w:val="bullet"/>
      <w:lvlText w:val=""/>
      <w:lvlJc w:val="left"/>
      <w:pPr>
        <w:ind w:left="2880" w:hanging="360"/>
      </w:pPr>
      <w:rPr>
        <w:rFonts w:ascii="Symbol" w:hAnsi="Symbol" w:hint="default"/>
      </w:rPr>
    </w:lvl>
    <w:lvl w:ilvl="4" w:tplc="56242870" w:tentative="1">
      <w:start w:val="1"/>
      <w:numFmt w:val="bullet"/>
      <w:lvlText w:val="o"/>
      <w:lvlJc w:val="left"/>
      <w:pPr>
        <w:ind w:left="3600" w:hanging="360"/>
      </w:pPr>
      <w:rPr>
        <w:rFonts w:ascii="Courier New" w:hAnsi="Courier New" w:cs="Courier New" w:hint="default"/>
      </w:rPr>
    </w:lvl>
    <w:lvl w:ilvl="5" w:tplc="B4CC8A98" w:tentative="1">
      <w:start w:val="1"/>
      <w:numFmt w:val="bullet"/>
      <w:lvlText w:val=""/>
      <w:lvlJc w:val="left"/>
      <w:pPr>
        <w:ind w:left="4320" w:hanging="360"/>
      </w:pPr>
      <w:rPr>
        <w:rFonts w:ascii="Wingdings" w:hAnsi="Wingdings" w:hint="default"/>
      </w:rPr>
    </w:lvl>
    <w:lvl w:ilvl="6" w:tplc="73F4BA94" w:tentative="1">
      <w:start w:val="1"/>
      <w:numFmt w:val="bullet"/>
      <w:lvlText w:val=""/>
      <w:lvlJc w:val="left"/>
      <w:pPr>
        <w:ind w:left="5040" w:hanging="360"/>
      </w:pPr>
      <w:rPr>
        <w:rFonts w:ascii="Symbol" w:hAnsi="Symbol" w:hint="default"/>
      </w:rPr>
    </w:lvl>
    <w:lvl w:ilvl="7" w:tplc="7436A43C" w:tentative="1">
      <w:start w:val="1"/>
      <w:numFmt w:val="bullet"/>
      <w:lvlText w:val="o"/>
      <w:lvlJc w:val="left"/>
      <w:pPr>
        <w:ind w:left="5760" w:hanging="360"/>
      </w:pPr>
      <w:rPr>
        <w:rFonts w:ascii="Courier New" w:hAnsi="Courier New" w:cs="Courier New" w:hint="default"/>
      </w:rPr>
    </w:lvl>
    <w:lvl w:ilvl="8" w:tplc="227078A8" w:tentative="1">
      <w:start w:val="1"/>
      <w:numFmt w:val="bullet"/>
      <w:lvlText w:val=""/>
      <w:lvlJc w:val="left"/>
      <w:pPr>
        <w:ind w:left="6480" w:hanging="360"/>
      </w:pPr>
      <w:rPr>
        <w:rFonts w:ascii="Wingdings" w:hAnsi="Wingdings" w:hint="default"/>
      </w:rPr>
    </w:lvl>
  </w:abstractNum>
  <w:abstractNum w:abstractNumId="42" w15:restartNumberingAfterBreak="0">
    <w:nsid w:val="4C272E44"/>
    <w:multiLevelType w:val="hybridMultilevel"/>
    <w:tmpl w:val="4970A69C"/>
    <w:lvl w:ilvl="0" w:tplc="8902761A">
      <w:start w:val="1"/>
      <w:numFmt w:val="bullet"/>
      <w:lvlText w:val=""/>
      <w:lvlPicBulletId w:val="0"/>
      <w:lvlJc w:val="left"/>
      <w:pPr>
        <w:tabs>
          <w:tab w:val="num" w:pos="720"/>
        </w:tabs>
        <w:ind w:left="720" w:hanging="360"/>
      </w:pPr>
      <w:rPr>
        <w:rFonts w:ascii="Symbol" w:hAnsi="Symbol" w:hint="default"/>
      </w:rPr>
    </w:lvl>
    <w:lvl w:ilvl="1" w:tplc="45764930" w:tentative="1">
      <w:start w:val="1"/>
      <w:numFmt w:val="bullet"/>
      <w:lvlText w:val=""/>
      <w:lvlJc w:val="left"/>
      <w:pPr>
        <w:tabs>
          <w:tab w:val="num" w:pos="1440"/>
        </w:tabs>
        <w:ind w:left="1440" w:hanging="360"/>
      </w:pPr>
      <w:rPr>
        <w:rFonts w:ascii="Symbol" w:hAnsi="Symbol" w:hint="default"/>
      </w:rPr>
    </w:lvl>
    <w:lvl w:ilvl="2" w:tplc="4268E2F6" w:tentative="1">
      <w:start w:val="1"/>
      <w:numFmt w:val="bullet"/>
      <w:lvlText w:val=""/>
      <w:lvlJc w:val="left"/>
      <w:pPr>
        <w:tabs>
          <w:tab w:val="num" w:pos="2160"/>
        </w:tabs>
        <w:ind w:left="2160" w:hanging="360"/>
      </w:pPr>
      <w:rPr>
        <w:rFonts w:ascii="Symbol" w:hAnsi="Symbol" w:hint="default"/>
      </w:rPr>
    </w:lvl>
    <w:lvl w:ilvl="3" w:tplc="87289AF8" w:tentative="1">
      <w:start w:val="1"/>
      <w:numFmt w:val="bullet"/>
      <w:lvlText w:val=""/>
      <w:lvlJc w:val="left"/>
      <w:pPr>
        <w:tabs>
          <w:tab w:val="num" w:pos="2880"/>
        </w:tabs>
        <w:ind w:left="2880" w:hanging="360"/>
      </w:pPr>
      <w:rPr>
        <w:rFonts w:ascii="Symbol" w:hAnsi="Symbol" w:hint="default"/>
      </w:rPr>
    </w:lvl>
    <w:lvl w:ilvl="4" w:tplc="C5CC9E56" w:tentative="1">
      <w:start w:val="1"/>
      <w:numFmt w:val="bullet"/>
      <w:lvlText w:val=""/>
      <w:lvlJc w:val="left"/>
      <w:pPr>
        <w:tabs>
          <w:tab w:val="num" w:pos="3600"/>
        </w:tabs>
        <w:ind w:left="3600" w:hanging="360"/>
      </w:pPr>
      <w:rPr>
        <w:rFonts w:ascii="Symbol" w:hAnsi="Symbol" w:hint="default"/>
      </w:rPr>
    </w:lvl>
    <w:lvl w:ilvl="5" w:tplc="AFAE35FC" w:tentative="1">
      <w:start w:val="1"/>
      <w:numFmt w:val="bullet"/>
      <w:lvlText w:val=""/>
      <w:lvlJc w:val="left"/>
      <w:pPr>
        <w:tabs>
          <w:tab w:val="num" w:pos="4320"/>
        </w:tabs>
        <w:ind w:left="4320" w:hanging="360"/>
      </w:pPr>
      <w:rPr>
        <w:rFonts w:ascii="Symbol" w:hAnsi="Symbol" w:hint="default"/>
      </w:rPr>
    </w:lvl>
    <w:lvl w:ilvl="6" w:tplc="733A16F4" w:tentative="1">
      <w:start w:val="1"/>
      <w:numFmt w:val="bullet"/>
      <w:lvlText w:val=""/>
      <w:lvlJc w:val="left"/>
      <w:pPr>
        <w:tabs>
          <w:tab w:val="num" w:pos="5040"/>
        </w:tabs>
        <w:ind w:left="5040" w:hanging="360"/>
      </w:pPr>
      <w:rPr>
        <w:rFonts w:ascii="Symbol" w:hAnsi="Symbol" w:hint="default"/>
      </w:rPr>
    </w:lvl>
    <w:lvl w:ilvl="7" w:tplc="D5D256B2" w:tentative="1">
      <w:start w:val="1"/>
      <w:numFmt w:val="bullet"/>
      <w:lvlText w:val=""/>
      <w:lvlJc w:val="left"/>
      <w:pPr>
        <w:tabs>
          <w:tab w:val="num" w:pos="5760"/>
        </w:tabs>
        <w:ind w:left="5760" w:hanging="360"/>
      </w:pPr>
      <w:rPr>
        <w:rFonts w:ascii="Symbol" w:hAnsi="Symbol" w:hint="default"/>
      </w:rPr>
    </w:lvl>
    <w:lvl w:ilvl="8" w:tplc="3C3C19AC" w:tentative="1">
      <w:start w:val="1"/>
      <w:numFmt w:val="bullet"/>
      <w:lvlText w:val=""/>
      <w:lvlJc w:val="left"/>
      <w:pPr>
        <w:tabs>
          <w:tab w:val="num" w:pos="6480"/>
        </w:tabs>
        <w:ind w:left="6480" w:hanging="360"/>
      </w:pPr>
      <w:rPr>
        <w:rFonts w:ascii="Symbol" w:hAnsi="Symbol" w:hint="default"/>
      </w:rPr>
    </w:lvl>
  </w:abstractNum>
  <w:abstractNum w:abstractNumId="43" w15:restartNumberingAfterBreak="0">
    <w:nsid w:val="4C33112E"/>
    <w:multiLevelType w:val="hybridMultilevel"/>
    <w:tmpl w:val="A8F8D7A0"/>
    <w:lvl w:ilvl="0" w:tplc="1DC0D38C">
      <w:start w:val="1"/>
      <w:numFmt w:val="bullet"/>
      <w:lvlText w:val=""/>
      <w:lvlJc w:val="left"/>
      <w:pPr>
        <w:ind w:left="774" w:hanging="360"/>
      </w:pPr>
      <w:rPr>
        <w:rFonts w:ascii="Symbol" w:hAnsi="Symbol" w:hint="default"/>
      </w:rPr>
    </w:lvl>
    <w:lvl w:ilvl="1" w:tplc="599058B0" w:tentative="1">
      <w:start w:val="1"/>
      <w:numFmt w:val="bullet"/>
      <w:lvlText w:val="o"/>
      <w:lvlJc w:val="left"/>
      <w:pPr>
        <w:ind w:left="1494" w:hanging="360"/>
      </w:pPr>
      <w:rPr>
        <w:rFonts w:ascii="Courier New" w:hAnsi="Courier New" w:cs="Courier New" w:hint="default"/>
      </w:rPr>
    </w:lvl>
    <w:lvl w:ilvl="2" w:tplc="ADBA5868" w:tentative="1">
      <w:start w:val="1"/>
      <w:numFmt w:val="bullet"/>
      <w:lvlText w:val=""/>
      <w:lvlJc w:val="left"/>
      <w:pPr>
        <w:ind w:left="2214" w:hanging="360"/>
      </w:pPr>
      <w:rPr>
        <w:rFonts w:ascii="Wingdings" w:hAnsi="Wingdings" w:hint="default"/>
      </w:rPr>
    </w:lvl>
    <w:lvl w:ilvl="3" w:tplc="0E78862A" w:tentative="1">
      <w:start w:val="1"/>
      <w:numFmt w:val="bullet"/>
      <w:lvlText w:val=""/>
      <w:lvlJc w:val="left"/>
      <w:pPr>
        <w:ind w:left="2934" w:hanging="360"/>
      </w:pPr>
      <w:rPr>
        <w:rFonts w:ascii="Symbol" w:hAnsi="Symbol" w:hint="default"/>
      </w:rPr>
    </w:lvl>
    <w:lvl w:ilvl="4" w:tplc="8FA88714" w:tentative="1">
      <w:start w:val="1"/>
      <w:numFmt w:val="bullet"/>
      <w:lvlText w:val="o"/>
      <w:lvlJc w:val="left"/>
      <w:pPr>
        <w:ind w:left="3654" w:hanging="360"/>
      </w:pPr>
      <w:rPr>
        <w:rFonts w:ascii="Courier New" w:hAnsi="Courier New" w:cs="Courier New" w:hint="default"/>
      </w:rPr>
    </w:lvl>
    <w:lvl w:ilvl="5" w:tplc="7B5275EC" w:tentative="1">
      <w:start w:val="1"/>
      <w:numFmt w:val="bullet"/>
      <w:lvlText w:val=""/>
      <w:lvlJc w:val="left"/>
      <w:pPr>
        <w:ind w:left="4374" w:hanging="360"/>
      </w:pPr>
      <w:rPr>
        <w:rFonts w:ascii="Wingdings" w:hAnsi="Wingdings" w:hint="default"/>
      </w:rPr>
    </w:lvl>
    <w:lvl w:ilvl="6" w:tplc="76F8AA0A" w:tentative="1">
      <w:start w:val="1"/>
      <w:numFmt w:val="bullet"/>
      <w:lvlText w:val=""/>
      <w:lvlJc w:val="left"/>
      <w:pPr>
        <w:ind w:left="5094" w:hanging="360"/>
      </w:pPr>
      <w:rPr>
        <w:rFonts w:ascii="Symbol" w:hAnsi="Symbol" w:hint="default"/>
      </w:rPr>
    </w:lvl>
    <w:lvl w:ilvl="7" w:tplc="DE1EB4C6" w:tentative="1">
      <w:start w:val="1"/>
      <w:numFmt w:val="bullet"/>
      <w:lvlText w:val="o"/>
      <w:lvlJc w:val="left"/>
      <w:pPr>
        <w:ind w:left="5814" w:hanging="360"/>
      </w:pPr>
      <w:rPr>
        <w:rFonts w:ascii="Courier New" w:hAnsi="Courier New" w:cs="Courier New" w:hint="default"/>
      </w:rPr>
    </w:lvl>
    <w:lvl w:ilvl="8" w:tplc="BCEACEAE" w:tentative="1">
      <w:start w:val="1"/>
      <w:numFmt w:val="bullet"/>
      <w:lvlText w:val=""/>
      <w:lvlJc w:val="left"/>
      <w:pPr>
        <w:ind w:left="6534" w:hanging="360"/>
      </w:pPr>
      <w:rPr>
        <w:rFonts w:ascii="Wingdings" w:hAnsi="Wingdings" w:hint="default"/>
      </w:rPr>
    </w:lvl>
  </w:abstractNum>
  <w:abstractNum w:abstractNumId="44" w15:restartNumberingAfterBreak="0">
    <w:nsid w:val="4D630526"/>
    <w:multiLevelType w:val="hybridMultilevel"/>
    <w:tmpl w:val="6B8E84D0"/>
    <w:lvl w:ilvl="0" w:tplc="9C1C85F6">
      <w:start w:val="36"/>
      <w:numFmt w:val="decimal"/>
      <w:lvlText w:val="Figure %1:"/>
      <w:lvlJc w:val="left"/>
      <w:pPr>
        <w:ind w:left="360" w:hanging="360"/>
      </w:pPr>
      <w:rPr>
        <w:rFonts w:hint="default"/>
        <w:i/>
        <w:sz w:val="18"/>
        <w:szCs w:val="18"/>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5277661C"/>
    <w:multiLevelType w:val="hybridMultilevel"/>
    <w:tmpl w:val="07B033AA"/>
    <w:lvl w:ilvl="0" w:tplc="774E8FCC">
      <w:start w:val="1"/>
      <w:numFmt w:val="bullet"/>
      <w:lvlText w:val=""/>
      <w:lvlJc w:val="left"/>
      <w:pPr>
        <w:ind w:left="720" w:hanging="360"/>
      </w:pPr>
      <w:rPr>
        <w:rFonts w:ascii="Symbol" w:hAnsi="Symbol" w:hint="default"/>
      </w:rPr>
    </w:lvl>
    <w:lvl w:ilvl="1" w:tplc="F7FE849A" w:tentative="1">
      <w:start w:val="1"/>
      <w:numFmt w:val="bullet"/>
      <w:lvlText w:val="o"/>
      <w:lvlJc w:val="left"/>
      <w:pPr>
        <w:ind w:left="1440" w:hanging="360"/>
      </w:pPr>
      <w:rPr>
        <w:rFonts w:ascii="Courier New" w:hAnsi="Courier New" w:cs="Courier New" w:hint="default"/>
      </w:rPr>
    </w:lvl>
    <w:lvl w:ilvl="2" w:tplc="AAC4B726" w:tentative="1">
      <w:start w:val="1"/>
      <w:numFmt w:val="bullet"/>
      <w:lvlText w:val=""/>
      <w:lvlJc w:val="left"/>
      <w:pPr>
        <w:ind w:left="2160" w:hanging="360"/>
      </w:pPr>
      <w:rPr>
        <w:rFonts w:ascii="Wingdings" w:hAnsi="Wingdings" w:hint="default"/>
      </w:rPr>
    </w:lvl>
    <w:lvl w:ilvl="3" w:tplc="B0124B0E" w:tentative="1">
      <w:start w:val="1"/>
      <w:numFmt w:val="bullet"/>
      <w:lvlText w:val=""/>
      <w:lvlJc w:val="left"/>
      <w:pPr>
        <w:ind w:left="2880" w:hanging="360"/>
      </w:pPr>
      <w:rPr>
        <w:rFonts w:ascii="Symbol" w:hAnsi="Symbol" w:hint="default"/>
      </w:rPr>
    </w:lvl>
    <w:lvl w:ilvl="4" w:tplc="BEC4F6DE" w:tentative="1">
      <w:start w:val="1"/>
      <w:numFmt w:val="bullet"/>
      <w:lvlText w:val="o"/>
      <w:lvlJc w:val="left"/>
      <w:pPr>
        <w:ind w:left="3600" w:hanging="360"/>
      </w:pPr>
      <w:rPr>
        <w:rFonts w:ascii="Courier New" w:hAnsi="Courier New" w:cs="Courier New" w:hint="default"/>
      </w:rPr>
    </w:lvl>
    <w:lvl w:ilvl="5" w:tplc="3D925784" w:tentative="1">
      <w:start w:val="1"/>
      <w:numFmt w:val="bullet"/>
      <w:lvlText w:val=""/>
      <w:lvlJc w:val="left"/>
      <w:pPr>
        <w:ind w:left="4320" w:hanging="360"/>
      </w:pPr>
      <w:rPr>
        <w:rFonts w:ascii="Wingdings" w:hAnsi="Wingdings" w:hint="default"/>
      </w:rPr>
    </w:lvl>
    <w:lvl w:ilvl="6" w:tplc="DB9ECD98" w:tentative="1">
      <w:start w:val="1"/>
      <w:numFmt w:val="bullet"/>
      <w:lvlText w:val=""/>
      <w:lvlJc w:val="left"/>
      <w:pPr>
        <w:ind w:left="5040" w:hanging="360"/>
      </w:pPr>
      <w:rPr>
        <w:rFonts w:ascii="Symbol" w:hAnsi="Symbol" w:hint="default"/>
      </w:rPr>
    </w:lvl>
    <w:lvl w:ilvl="7" w:tplc="BFDA85C8" w:tentative="1">
      <w:start w:val="1"/>
      <w:numFmt w:val="bullet"/>
      <w:lvlText w:val="o"/>
      <w:lvlJc w:val="left"/>
      <w:pPr>
        <w:ind w:left="5760" w:hanging="360"/>
      </w:pPr>
      <w:rPr>
        <w:rFonts w:ascii="Courier New" w:hAnsi="Courier New" w:cs="Courier New" w:hint="default"/>
      </w:rPr>
    </w:lvl>
    <w:lvl w:ilvl="8" w:tplc="AB9E7262" w:tentative="1">
      <w:start w:val="1"/>
      <w:numFmt w:val="bullet"/>
      <w:lvlText w:val=""/>
      <w:lvlJc w:val="left"/>
      <w:pPr>
        <w:ind w:left="6480" w:hanging="360"/>
      </w:pPr>
      <w:rPr>
        <w:rFonts w:ascii="Wingdings" w:hAnsi="Wingdings" w:hint="default"/>
      </w:rPr>
    </w:lvl>
  </w:abstractNum>
  <w:abstractNum w:abstractNumId="46" w15:restartNumberingAfterBreak="0">
    <w:nsid w:val="52CF28E0"/>
    <w:multiLevelType w:val="hybridMultilevel"/>
    <w:tmpl w:val="B95A22DE"/>
    <w:lvl w:ilvl="0" w:tplc="E60C0028">
      <w:start w:val="46"/>
      <w:numFmt w:val="decimal"/>
      <w:lvlText w:val="Figure %1:"/>
      <w:lvlJc w:val="left"/>
      <w:pPr>
        <w:ind w:left="360" w:hanging="360"/>
      </w:pPr>
      <w:rPr>
        <w:rFonts w:hint="default"/>
        <w:i/>
        <w:sz w:val="18"/>
        <w:szCs w:val="18"/>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575C3752"/>
    <w:multiLevelType w:val="hybridMultilevel"/>
    <w:tmpl w:val="E74627CE"/>
    <w:lvl w:ilvl="0" w:tplc="E1F865E6">
      <w:start w:val="1"/>
      <w:numFmt w:val="decimal"/>
      <w:lvlText w:val="Slika %1:"/>
      <w:lvlJc w:val="left"/>
      <w:pPr>
        <w:ind w:left="720" w:hanging="360"/>
      </w:pPr>
      <w:rPr>
        <w:rFonts w:hint="default"/>
        <w:i/>
        <w:sz w:val="18"/>
        <w:szCs w:val="18"/>
      </w:rPr>
    </w:lvl>
    <w:lvl w:ilvl="1" w:tplc="C83668DC" w:tentative="1">
      <w:start w:val="1"/>
      <w:numFmt w:val="lowerLetter"/>
      <w:lvlText w:val="%2."/>
      <w:lvlJc w:val="left"/>
      <w:pPr>
        <w:ind w:left="1440" w:hanging="360"/>
      </w:pPr>
    </w:lvl>
    <w:lvl w:ilvl="2" w:tplc="240C61E8" w:tentative="1">
      <w:start w:val="1"/>
      <w:numFmt w:val="lowerRoman"/>
      <w:lvlText w:val="%3."/>
      <w:lvlJc w:val="right"/>
      <w:pPr>
        <w:ind w:left="2160" w:hanging="180"/>
      </w:pPr>
    </w:lvl>
    <w:lvl w:ilvl="3" w:tplc="9D321DFC" w:tentative="1">
      <w:start w:val="1"/>
      <w:numFmt w:val="decimal"/>
      <w:lvlText w:val="%4."/>
      <w:lvlJc w:val="left"/>
      <w:pPr>
        <w:ind w:left="2880" w:hanging="360"/>
      </w:pPr>
    </w:lvl>
    <w:lvl w:ilvl="4" w:tplc="9710C04A" w:tentative="1">
      <w:start w:val="1"/>
      <w:numFmt w:val="lowerLetter"/>
      <w:lvlText w:val="%5."/>
      <w:lvlJc w:val="left"/>
      <w:pPr>
        <w:ind w:left="3600" w:hanging="360"/>
      </w:pPr>
    </w:lvl>
    <w:lvl w:ilvl="5" w:tplc="8E5ABE22" w:tentative="1">
      <w:start w:val="1"/>
      <w:numFmt w:val="lowerRoman"/>
      <w:lvlText w:val="%6."/>
      <w:lvlJc w:val="right"/>
      <w:pPr>
        <w:ind w:left="4320" w:hanging="180"/>
      </w:pPr>
    </w:lvl>
    <w:lvl w:ilvl="6" w:tplc="D828FD4A" w:tentative="1">
      <w:start w:val="1"/>
      <w:numFmt w:val="decimal"/>
      <w:lvlText w:val="%7."/>
      <w:lvlJc w:val="left"/>
      <w:pPr>
        <w:ind w:left="5040" w:hanging="360"/>
      </w:pPr>
    </w:lvl>
    <w:lvl w:ilvl="7" w:tplc="93860E74" w:tentative="1">
      <w:start w:val="1"/>
      <w:numFmt w:val="lowerLetter"/>
      <w:lvlText w:val="%8."/>
      <w:lvlJc w:val="left"/>
      <w:pPr>
        <w:ind w:left="5760" w:hanging="360"/>
      </w:pPr>
    </w:lvl>
    <w:lvl w:ilvl="8" w:tplc="BC8CCC52" w:tentative="1">
      <w:start w:val="1"/>
      <w:numFmt w:val="lowerRoman"/>
      <w:lvlText w:val="%9."/>
      <w:lvlJc w:val="right"/>
      <w:pPr>
        <w:ind w:left="6480" w:hanging="180"/>
      </w:pPr>
    </w:lvl>
  </w:abstractNum>
  <w:abstractNum w:abstractNumId="48" w15:restartNumberingAfterBreak="0">
    <w:nsid w:val="591E0AF2"/>
    <w:multiLevelType w:val="multilevel"/>
    <w:tmpl w:val="0424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59CE04BA"/>
    <w:multiLevelType w:val="hybridMultilevel"/>
    <w:tmpl w:val="705CE42C"/>
    <w:lvl w:ilvl="0" w:tplc="3ADC9ABC">
      <w:start w:val="1"/>
      <w:numFmt w:val="bullet"/>
      <w:lvlText w:val=""/>
      <w:lvlJc w:val="left"/>
      <w:pPr>
        <w:ind w:left="720" w:hanging="360"/>
      </w:pPr>
      <w:rPr>
        <w:rFonts w:ascii="Symbol" w:hAnsi="Symbol" w:hint="default"/>
      </w:rPr>
    </w:lvl>
    <w:lvl w:ilvl="1" w:tplc="A126B9A6" w:tentative="1">
      <w:start w:val="1"/>
      <w:numFmt w:val="bullet"/>
      <w:lvlText w:val="o"/>
      <w:lvlJc w:val="left"/>
      <w:pPr>
        <w:ind w:left="1440" w:hanging="360"/>
      </w:pPr>
      <w:rPr>
        <w:rFonts w:ascii="Courier New" w:hAnsi="Courier New" w:cs="Courier New" w:hint="default"/>
      </w:rPr>
    </w:lvl>
    <w:lvl w:ilvl="2" w:tplc="90B84D4C" w:tentative="1">
      <w:start w:val="1"/>
      <w:numFmt w:val="bullet"/>
      <w:lvlText w:val=""/>
      <w:lvlJc w:val="left"/>
      <w:pPr>
        <w:ind w:left="2160" w:hanging="360"/>
      </w:pPr>
      <w:rPr>
        <w:rFonts w:ascii="Wingdings" w:hAnsi="Wingdings" w:hint="default"/>
      </w:rPr>
    </w:lvl>
    <w:lvl w:ilvl="3" w:tplc="BB58A5F0" w:tentative="1">
      <w:start w:val="1"/>
      <w:numFmt w:val="bullet"/>
      <w:lvlText w:val=""/>
      <w:lvlJc w:val="left"/>
      <w:pPr>
        <w:ind w:left="2880" w:hanging="360"/>
      </w:pPr>
      <w:rPr>
        <w:rFonts w:ascii="Symbol" w:hAnsi="Symbol" w:hint="default"/>
      </w:rPr>
    </w:lvl>
    <w:lvl w:ilvl="4" w:tplc="5922CAB2" w:tentative="1">
      <w:start w:val="1"/>
      <w:numFmt w:val="bullet"/>
      <w:lvlText w:val="o"/>
      <w:lvlJc w:val="left"/>
      <w:pPr>
        <w:ind w:left="3600" w:hanging="360"/>
      </w:pPr>
      <w:rPr>
        <w:rFonts w:ascii="Courier New" w:hAnsi="Courier New" w:cs="Courier New" w:hint="default"/>
      </w:rPr>
    </w:lvl>
    <w:lvl w:ilvl="5" w:tplc="9DA06E1C" w:tentative="1">
      <w:start w:val="1"/>
      <w:numFmt w:val="bullet"/>
      <w:lvlText w:val=""/>
      <w:lvlJc w:val="left"/>
      <w:pPr>
        <w:ind w:left="4320" w:hanging="360"/>
      </w:pPr>
      <w:rPr>
        <w:rFonts w:ascii="Wingdings" w:hAnsi="Wingdings" w:hint="default"/>
      </w:rPr>
    </w:lvl>
    <w:lvl w:ilvl="6" w:tplc="C41AC734" w:tentative="1">
      <w:start w:val="1"/>
      <w:numFmt w:val="bullet"/>
      <w:lvlText w:val=""/>
      <w:lvlJc w:val="left"/>
      <w:pPr>
        <w:ind w:left="5040" w:hanging="360"/>
      </w:pPr>
      <w:rPr>
        <w:rFonts w:ascii="Symbol" w:hAnsi="Symbol" w:hint="default"/>
      </w:rPr>
    </w:lvl>
    <w:lvl w:ilvl="7" w:tplc="B92A07E2" w:tentative="1">
      <w:start w:val="1"/>
      <w:numFmt w:val="bullet"/>
      <w:lvlText w:val="o"/>
      <w:lvlJc w:val="left"/>
      <w:pPr>
        <w:ind w:left="5760" w:hanging="360"/>
      </w:pPr>
      <w:rPr>
        <w:rFonts w:ascii="Courier New" w:hAnsi="Courier New" w:cs="Courier New" w:hint="default"/>
      </w:rPr>
    </w:lvl>
    <w:lvl w:ilvl="8" w:tplc="CCE022B6" w:tentative="1">
      <w:start w:val="1"/>
      <w:numFmt w:val="bullet"/>
      <w:lvlText w:val=""/>
      <w:lvlJc w:val="left"/>
      <w:pPr>
        <w:ind w:left="6480" w:hanging="360"/>
      </w:pPr>
      <w:rPr>
        <w:rFonts w:ascii="Wingdings" w:hAnsi="Wingdings" w:hint="default"/>
      </w:rPr>
    </w:lvl>
  </w:abstractNum>
  <w:abstractNum w:abstractNumId="50" w15:restartNumberingAfterBreak="0">
    <w:nsid w:val="5CF034CE"/>
    <w:multiLevelType w:val="hybridMultilevel"/>
    <w:tmpl w:val="A998B342"/>
    <w:lvl w:ilvl="0" w:tplc="7DC8F634">
      <w:start w:val="1"/>
      <w:numFmt w:val="upperLetter"/>
      <w:lvlText w:val="%1)"/>
      <w:lvlJc w:val="left"/>
      <w:pPr>
        <w:ind w:left="720" w:hanging="360"/>
      </w:pPr>
      <w:rPr>
        <w:rFonts w:hint="default"/>
      </w:rPr>
    </w:lvl>
    <w:lvl w:ilvl="1" w:tplc="BD26D8D0" w:tentative="1">
      <w:start w:val="1"/>
      <w:numFmt w:val="lowerLetter"/>
      <w:lvlText w:val="%2."/>
      <w:lvlJc w:val="left"/>
      <w:pPr>
        <w:ind w:left="1440" w:hanging="360"/>
      </w:pPr>
    </w:lvl>
    <w:lvl w:ilvl="2" w:tplc="20A6D950" w:tentative="1">
      <w:start w:val="1"/>
      <w:numFmt w:val="lowerRoman"/>
      <w:lvlText w:val="%3."/>
      <w:lvlJc w:val="right"/>
      <w:pPr>
        <w:ind w:left="2160" w:hanging="180"/>
      </w:pPr>
    </w:lvl>
    <w:lvl w:ilvl="3" w:tplc="7FD0DEBC" w:tentative="1">
      <w:start w:val="1"/>
      <w:numFmt w:val="decimal"/>
      <w:lvlText w:val="%4."/>
      <w:lvlJc w:val="left"/>
      <w:pPr>
        <w:ind w:left="2880" w:hanging="360"/>
      </w:pPr>
    </w:lvl>
    <w:lvl w:ilvl="4" w:tplc="82AC9F16" w:tentative="1">
      <w:start w:val="1"/>
      <w:numFmt w:val="lowerLetter"/>
      <w:lvlText w:val="%5."/>
      <w:lvlJc w:val="left"/>
      <w:pPr>
        <w:ind w:left="3600" w:hanging="360"/>
      </w:pPr>
    </w:lvl>
    <w:lvl w:ilvl="5" w:tplc="85244CBE" w:tentative="1">
      <w:start w:val="1"/>
      <w:numFmt w:val="lowerRoman"/>
      <w:lvlText w:val="%6."/>
      <w:lvlJc w:val="right"/>
      <w:pPr>
        <w:ind w:left="4320" w:hanging="180"/>
      </w:pPr>
    </w:lvl>
    <w:lvl w:ilvl="6" w:tplc="66702F06" w:tentative="1">
      <w:start w:val="1"/>
      <w:numFmt w:val="decimal"/>
      <w:lvlText w:val="%7."/>
      <w:lvlJc w:val="left"/>
      <w:pPr>
        <w:ind w:left="5040" w:hanging="360"/>
      </w:pPr>
    </w:lvl>
    <w:lvl w:ilvl="7" w:tplc="86969ED4" w:tentative="1">
      <w:start w:val="1"/>
      <w:numFmt w:val="lowerLetter"/>
      <w:lvlText w:val="%8."/>
      <w:lvlJc w:val="left"/>
      <w:pPr>
        <w:ind w:left="5760" w:hanging="360"/>
      </w:pPr>
    </w:lvl>
    <w:lvl w:ilvl="8" w:tplc="C478D854" w:tentative="1">
      <w:start w:val="1"/>
      <w:numFmt w:val="lowerRoman"/>
      <w:lvlText w:val="%9."/>
      <w:lvlJc w:val="right"/>
      <w:pPr>
        <w:ind w:left="6480" w:hanging="180"/>
      </w:pPr>
    </w:lvl>
  </w:abstractNum>
  <w:abstractNum w:abstractNumId="51" w15:restartNumberingAfterBreak="0">
    <w:nsid w:val="5D1A70AC"/>
    <w:multiLevelType w:val="hybridMultilevel"/>
    <w:tmpl w:val="C57497AE"/>
    <w:lvl w:ilvl="0" w:tplc="B3D20E60">
      <w:start w:val="1"/>
      <w:numFmt w:val="decimal"/>
      <w:lvlText w:val="Slika %1:"/>
      <w:lvlJc w:val="left"/>
      <w:pPr>
        <w:ind w:left="720" w:hanging="360"/>
      </w:pPr>
      <w:rPr>
        <w:rFonts w:hint="default"/>
        <w:i/>
        <w:sz w:val="18"/>
        <w:szCs w:val="18"/>
      </w:rPr>
    </w:lvl>
    <w:lvl w:ilvl="1" w:tplc="B830B7E6" w:tentative="1">
      <w:start w:val="1"/>
      <w:numFmt w:val="lowerLetter"/>
      <w:lvlText w:val="%2."/>
      <w:lvlJc w:val="left"/>
      <w:pPr>
        <w:ind w:left="1440" w:hanging="360"/>
      </w:pPr>
    </w:lvl>
    <w:lvl w:ilvl="2" w:tplc="68781F8E" w:tentative="1">
      <w:start w:val="1"/>
      <w:numFmt w:val="lowerRoman"/>
      <w:lvlText w:val="%3."/>
      <w:lvlJc w:val="right"/>
      <w:pPr>
        <w:ind w:left="2160" w:hanging="180"/>
      </w:pPr>
    </w:lvl>
    <w:lvl w:ilvl="3" w:tplc="E3B2C550" w:tentative="1">
      <w:start w:val="1"/>
      <w:numFmt w:val="decimal"/>
      <w:lvlText w:val="%4."/>
      <w:lvlJc w:val="left"/>
      <w:pPr>
        <w:ind w:left="2880" w:hanging="360"/>
      </w:pPr>
    </w:lvl>
    <w:lvl w:ilvl="4" w:tplc="2E4C836C" w:tentative="1">
      <w:start w:val="1"/>
      <w:numFmt w:val="lowerLetter"/>
      <w:lvlText w:val="%5."/>
      <w:lvlJc w:val="left"/>
      <w:pPr>
        <w:ind w:left="3600" w:hanging="360"/>
      </w:pPr>
    </w:lvl>
    <w:lvl w:ilvl="5" w:tplc="39F4A13A" w:tentative="1">
      <w:start w:val="1"/>
      <w:numFmt w:val="lowerRoman"/>
      <w:lvlText w:val="%6."/>
      <w:lvlJc w:val="right"/>
      <w:pPr>
        <w:ind w:left="4320" w:hanging="180"/>
      </w:pPr>
    </w:lvl>
    <w:lvl w:ilvl="6" w:tplc="DE7E03BC" w:tentative="1">
      <w:start w:val="1"/>
      <w:numFmt w:val="decimal"/>
      <w:lvlText w:val="%7."/>
      <w:lvlJc w:val="left"/>
      <w:pPr>
        <w:ind w:left="5040" w:hanging="360"/>
      </w:pPr>
    </w:lvl>
    <w:lvl w:ilvl="7" w:tplc="A9EE82AA" w:tentative="1">
      <w:start w:val="1"/>
      <w:numFmt w:val="lowerLetter"/>
      <w:lvlText w:val="%8."/>
      <w:lvlJc w:val="left"/>
      <w:pPr>
        <w:ind w:left="5760" w:hanging="360"/>
      </w:pPr>
    </w:lvl>
    <w:lvl w:ilvl="8" w:tplc="51D6FFF8" w:tentative="1">
      <w:start w:val="1"/>
      <w:numFmt w:val="lowerRoman"/>
      <w:lvlText w:val="%9."/>
      <w:lvlJc w:val="right"/>
      <w:pPr>
        <w:ind w:left="6480" w:hanging="180"/>
      </w:pPr>
    </w:lvl>
  </w:abstractNum>
  <w:abstractNum w:abstractNumId="52" w15:restartNumberingAfterBreak="0">
    <w:nsid w:val="5EFD539D"/>
    <w:multiLevelType w:val="hybridMultilevel"/>
    <w:tmpl w:val="E7008C38"/>
    <w:lvl w:ilvl="0" w:tplc="602E17B6">
      <w:start w:val="1"/>
      <w:numFmt w:val="bullet"/>
      <w:lvlText w:val=""/>
      <w:lvlJc w:val="left"/>
      <w:pPr>
        <w:ind w:left="720" w:hanging="360"/>
      </w:pPr>
      <w:rPr>
        <w:rFonts w:ascii="Symbol" w:hAnsi="Symbol" w:hint="default"/>
      </w:rPr>
    </w:lvl>
    <w:lvl w:ilvl="1" w:tplc="05ECA676" w:tentative="1">
      <w:start w:val="1"/>
      <w:numFmt w:val="bullet"/>
      <w:lvlText w:val="o"/>
      <w:lvlJc w:val="left"/>
      <w:pPr>
        <w:ind w:left="1440" w:hanging="360"/>
      </w:pPr>
      <w:rPr>
        <w:rFonts w:ascii="Courier New" w:hAnsi="Courier New" w:cs="Courier New" w:hint="default"/>
      </w:rPr>
    </w:lvl>
    <w:lvl w:ilvl="2" w:tplc="A6EC3994" w:tentative="1">
      <w:start w:val="1"/>
      <w:numFmt w:val="bullet"/>
      <w:lvlText w:val=""/>
      <w:lvlJc w:val="left"/>
      <w:pPr>
        <w:ind w:left="2160" w:hanging="360"/>
      </w:pPr>
      <w:rPr>
        <w:rFonts w:ascii="Wingdings" w:hAnsi="Wingdings" w:hint="default"/>
      </w:rPr>
    </w:lvl>
    <w:lvl w:ilvl="3" w:tplc="494EA492" w:tentative="1">
      <w:start w:val="1"/>
      <w:numFmt w:val="bullet"/>
      <w:lvlText w:val=""/>
      <w:lvlJc w:val="left"/>
      <w:pPr>
        <w:ind w:left="2880" w:hanging="360"/>
      </w:pPr>
      <w:rPr>
        <w:rFonts w:ascii="Symbol" w:hAnsi="Symbol" w:hint="default"/>
      </w:rPr>
    </w:lvl>
    <w:lvl w:ilvl="4" w:tplc="03E0E162" w:tentative="1">
      <w:start w:val="1"/>
      <w:numFmt w:val="bullet"/>
      <w:lvlText w:val="o"/>
      <w:lvlJc w:val="left"/>
      <w:pPr>
        <w:ind w:left="3600" w:hanging="360"/>
      </w:pPr>
      <w:rPr>
        <w:rFonts w:ascii="Courier New" w:hAnsi="Courier New" w:cs="Courier New" w:hint="default"/>
      </w:rPr>
    </w:lvl>
    <w:lvl w:ilvl="5" w:tplc="1160E6CE" w:tentative="1">
      <w:start w:val="1"/>
      <w:numFmt w:val="bullet"/>
      <w:lvlText w:val=""/>
      <w:lvlJc w:val="left"/>
      <w:pPr>
        <w:ind w:left="4320" w:hanging="360"/>
      </w:pPr>
      <w:rPr>
        <w:rFonts w:ascii="Wingdings" w:hAnsi="Wingdings" w:hint="default"/>
      </w:rPr>
    </w:lvl>
    <w:lvl w:ilvl="6" w:tplc="F0C41076" w:tentative="1">
      <w:start w:val="1"/>
      <w:numFmt w:val="bullet"/>
      <w:lvlText w:val=""/>
      <w:lvlJc w:val="left"/>
      <w:pPr>
        <w:ind w:left="5040" w:hanging="360"/>
      </w:pPr>
      <w:rPr>
        <w:rFonts w:ascii="Symbol" w:hAnsi="Symbol" w:hint="default"/>
      </w:rPr>
    </w:lvl>
    <w:lvl w:ilvl="7" w:tplc="FC72453C" w:tentative="1">
      <w:start w:val="1"/>
      <w:numFmt w:val="bullet"/>
      <w:lvlText w:val="o"/>
      <w:lvlJc w:val="left"/>
      <w:pPr>
        <w:ind w:left="5760" w:hanging="360"/>
      </w:pPr>
      <w:rPr>
        <w:rFonts w:ascii="Courier New" w:hAnsi="Courier New" w:cs="Courier New" w:hint="default"/>
      </w:rPr>
    </w:lvl>
    <w:lvl w:ilvl="8" w:tplc="92A64F4A" w:tentative="1">
      <w:start w:val="1"/>
      <w:numFmt w:val="bullet"/>
      <w:lvlText w:val=""/>
      <w:lvlJc w:val="left"/>
      <w:pPr>
        <w:ind w:left="6480" w:hanging="360"/>
      </w:pPr>
      <w:rPr>
        <w:rFonts w:ascii="Wingdings" w:hAnsi="Wingdings" w:hint="default"/>
      </w:rPr>
    </w:lvl>
  </w:abstractNum>
  <w:abstractNum w:abstractNumId="53" w15:restartNumberingAfterBreak="0">
    <w:nsid w:val="602C4615"/>
    <w:multiLevelType w:val="hybridMultilevel"/>
    <w:tmpl w:val="C5ACD730"/>
    <w:lvl w:ilvl="0" w:tplc="595EC38C">
      <w:start w:val="46"/>
      <w:numFmt w:val="decimal"/>
      <w:lvlText w:val="Slika %1:"/>
      <w:lvlJc w:val="left"/>
      <w:pPr>
        <w:ind w:left="360" w:hanging="360"/>
      </w:pPr>
      <w:rPr>
        <w:rFonts w:hint="default"/>
        <w:i/>
        <w:sz w:val="18"/>
        <w:szCs w:val="18"/>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15:restartNumberingAfterBreak="0">
    <w:nsid w:val="62A51087"/>
    <w:multiLevelType w:val="hybridMultilevel"/>
    <w:tmpl w:val="6332CBE6"/>
    <w:lvl w:ilvl="0" w:tplc="7BDAC3C2">
      <w:start w:val="1"/>
      <w:numFmt w:val="bullet"/>
      <w:lvlText w:val=""/>
      <w:lvlJc w:val="left"/>
      <w:pPr>
        <w:ind w:left="720" w:hanging="360"/>
      </w:pPr>
      <w:rPr>
        <w:rFonts w:ascii="Symbol" w:hAnsi="Symbol" w:hint="default"/>
      </w:rPr>
    </w:lvl>
    <w:lvl w:ilvl="1" w:tplc="8EDE8224" w:tentative="1">
      <w:start w:val="1"/>
      <w:numFmt w:val="bullet"/>
      <w:lvlText w:val="o"/>
      <w:lvlJc w:val="left"/>
      <w:pPr>
        <w:ind w:left="1440" w:hanging="360"/>
      </w:pPr>
      <w:rPr>
        <w:rFonts w:ascii="Courier New" w:hAnsi="Courier New" w:cs="Courier New" w:hint="default"/>
      </w:rPr>
    </w:lvl>
    <w:lvl w:ilvl="2" w:tplc="3F561966" w:tentative="1">
      <w:start w:val="1"/>
      <w:numFmt w:val="bullet"/>
      <w:lvlText w:val=""/>
      <w:lvlJc w:val="left"/>
      <w:pPr>
        <w:ind w:left="2160" w:hanging="360"/>
      </w:pPr>
      <w:rPr>
        <w:rFonts w:ascii="Wingdings" w:hAnsi="Wingdings" w:hint="default"/>
      </w:rPr>
    </w:lvl>
    <w:lvl w:ilvl="3" w:tplc="E1A031C6" w:tentative="1">
      <w:start w:val="1"/>
      <w:numFmt w:val="bullet"/>
      <w:lvlText w:val=""/>
      <w:lvlJc w:val="left"/>
      <w:pPr>
        <w:ind w:left="2880" w:hanging="360"/>
      </w:pPr>
      <w:rPr>
        <w:rFonts w:ascii="Symbol" w:hAnsi="Symbol" w:hint="default"/>
      </w:rPr>
    </w:lvl>
    <w:lvl w:ilvl="4" w:tplc="E6BE9B40" w:tentative="1">
      <w:start w:val="1"/>
      <w:numFmt w:val="bullet"/>
      <w:lvlText w:val="o"/>
      <w:lvlJc w:val="left"/>
      <w:pPr>
        <w:ind w:left="3600" w:hanging="360"/>
      </w:pPr>
      <w:rPr>
        <w:rFonts w:ascii="Courier New" w:hAnsi="Courier New" w:cs="Courier New" w:hint="default"/>
      </w:rPr>
    </w:lvl>
    <w:lvl w:ilvl="5" w:tplc="4FF83C3E" w:tentative="1">
      <w:start w:val="1"/>
      <w:numFmt w:val="bullet"/>
      <w:lvlText w:val=""/>
      <w:lvlJc w:val="left"/>
      <w:pPr>
        <w:ind w:left="4320" w:hanging="360"/>
      </w:pPr>
      <w:rPr>
        <w:rFonts w:ascii="Wingdings" w:hAnsi="Wingdings" w:hint="default"/>
      </w:rPr>
    </w:lvl>
    <w:lvl w:ilvl="6" w:tplc="9C48FE12" w:tentative="1">
      <w:start w:val="1"/>
      <w:numFmt w:val="bullet"/>
      <w:lvlText w:val=""/>
      <w:lvlJc w:val="left"/>
      <w:pPr>
        <w:ind w:left="5040" w:hanging="360"/>
      </w:pPr>
      <w:rPr>
        <w:rFonts w:ascii="Symbol" w:hAnsi="Symbol" w:hint="default"/>
      </w:rPr>
    </w:lvl>
    <w:lvl w:ilvl="7" w:tplc="90628F28" w:tentative="1">
      <w:start w:val="1"/>
      <w:numFmt w:val="bullet"/>
      <w:lvlText w:val="o"/>
      <w:lvlJc w:val="left"/>
      <w:pPr>
        <w:ind w:left="5760" w:hanging="360"/>
      </w:pPr>
      <w:rPr>
        <w:rFonts w:ascii="Courier New" w:hAnsi="Courier New" w:cs="Courier New" w:hint="default"/>
      </w:rPr>
    </w:lvl>
    <w:lvl w:ilvl="8" w:tplc="81A63BA2" w:tentative="1">
      <w:start w:val="1"/>
      <w:numFmt w:val="bullet"/>
      <w:lvlText w:val=""/>
      <w:lvlJc w:val="left"/>
      <w:pPr>
        <w:ind w:left="6480" w:hanging="360"/>
      </w:pPr>
      <w:rPr>
        <w:rFonts w:ascii="Wingdings" w:hAnsi="Wingdings" w:hint="default"/>
      </w:rPr>
    </w:lvl>
  </w:abstractNum>
  <w:abstractNum w:abstractNumId="55" w15:restartNumberingAfterBreak="0">
    <w:nsid w:val="64E26BFD"/>
    <w:multiLevelType w:val="hybridMultilevel"/>
    <w:tmpl w:val="96B400B4"/>
    <w:lvl w:ilvl="0" w:tplc="87043128">
      <w:start w:val="1"/>
      <w:numFmt w:val="decimal"/>
      <w:lvlText w:val="Slika %1:"/>
      <w:lvlJc w:val="left"/>
      <w:pPr>
        <w:ind w:left="720" w:hanging="360"/>
      </w:pPr>
      <w:rPr>
        <w:rFonts w:hint="default"/>
        <w:i/>
        <w:sz w:val="18"/>
        <w:szCs w:val="18"/>
      </w:rPr>
    </w:lvl>
    <w:lvl w:ilvl="1" w:tplc="3A42737E" w:tentative="1">
      <w:start w:val="1"/>
      <w:numFmt w:val="lowerLetter"/>
      <w:lvlText w:val="%2."/>
      <w:lvlJc w:val="left"/>
      <w:pPr>
        <w:ind w:left="1440" w:hanging="360"/>
      </w:pPr>
    </w:lvl>
    <w:lvl w:ilvl="2" w:tplc="216805B8" w:tentative="1">
      <w:start w:val="1"/>
      <w:numFmt w:val="lowerRoman"/>
      <w:lvlText w:val="%3."/>
      <w:lvlJc w:val="right"/>
      <w:pPr>
        <w:ind w:left="2160" w:hanging="180"/>
      </w:pPr>
    </w:lvl>
    <w:lvl w:ilvl="3" w:tplc="B06E178C" w:tentative="1">
      <w:start w:val="1"/>
      <w:numFmt w:val="decimal"/>
      <w:lvlText w:val="%4."/>
      <w:lvlJc w:val="left"/>
      <w:pPr>
        <w:ind w:left="2880" w:hanging="360"/>
      </w:pPr>
    </w:lvl>
    <w:lvl w:ilvl="4" w:tplc="D3561328" w:tentative="1">
      <w:start w:val="1"/>
      <w:numFmt w:val="lowerLetter"/>
      <w:lvlText w:val="%5."/>
      <w:lvlJc w:val="left"/>
      <w:pPr>
        <w:ind w:left="3600" w:hanging="360"/>
      </w:pPr>
    </w:lvl>
    <w:lvl w:ilvl="5" w:tplc="5984A340" w:tentative="1">
      <w:start w:val="1"/>
      <w:numFmt w:val="lowerRoman"/>
      <w:lvlText w:val="%6."/>
      <w:lvlJc w:val="right"/>
      <w:pPr>
        <w:ind w:left="4320" w:hanging="180"/>
      </w:pPr>
    </w:lvl>
    <w:lvl w:ilvl="6" w:tplc="3A0A22E2" w:tentative="1">
      <w:start w:val="1"/>
      <w:numFmt w:val="decimal"/>
      <w:lvlText w:val="%7."/>
      <w:lvlJc w:val="left"/>
      <w:pPr>
        <w:ind w:left="5040" w:hanging="360"/>
      </w:pPr>
    </w:lvl>
    <w:lvl w:ilvl="7" w:tplc="A978E0E4" w:tentative="1">
      <w:start w:val="1"/>
      <w:numFmt w:val="lowerLetter"/>
      <w:lvlText w:val="%8."/>
      <w:lvlJc w:val="left"/>
      <w:pPr>
        <w:ind w:left="5760" w:hanging="360"/>
      </w:pPr>
    </w:lvl>
    <w:lvl w:ilvl="8" w:tplc="3752B808" w:tentative="1">
      <w:start w:val="1"/>
      <w:numFmt w:val="lowerRoman"/>
      <w:lvlText w:val="%9."/>
      <w:lvlJc w:val="right"/>
      <w:pPr>
        <w:ind w:left="6480" w:hanging="180"/>
      </w:pPr>
    </w:lvl>
  </w:abstractNum>
  <w:abstractNum w:abstractNumId="56" w15:restartNumberingAfterBreak="0">
    <w:nsid w:val="68AA7CAB"/>
    <w:multiLevelType w:val="hybridMultilevel"/>
    <w:tmpl w:val="41CA4210"/>
    <w:lvl w:ilvl="0" w:tplc="CD6C4842">
      <w:start w:val="1"/>
      <w:numFmt w:val="decimal"/>
      <w:lvlText w:val="Slika %1:"/>
      <w:lvlJc w:val="left"/>
      <w:pPr>
        <w:ind w:left="720" w:hanging="360"/>
      </w:pPr>
      <w:rPr>
        <w:rFonts w:hint="default"/>
        <w:i/>
        <w:sz w:val="18"/>
        <w:szCs w:val="18"/>
      </w:rPr>
    </w:lvl>
    <w:lvl w:ilvl="1" w:tplc="763EA346" w:tentative="1">
      <w:start w:val="1"/>
      <w:numFmt w:val="lowerLetter"/>
      <w:lvlText w:val="%2."/>
      <w:lvlJc w:val="left"/>
      <w:pPr>
        <w:ind w:left="1440" w:hanging="360"/>
      </w:pPr>
    </w:lvl>
    <w:lvl w:ilvl="2" w:tplc="21FC0D3E" w:tentative="1">
      <w:start w:val="1"/>
      <w:numFmt w:val="lowerRoman"/>
      <w:lvlText w:val="%3."/>
      <w:lvlJc w:val="right"/>
      <w:pPr>
        <w:ind w:left="2160" w:hanging="180"/>
      </w:pPr>
    </w:lvl>
    <w:lvl w:ilvl="3" w:tplc="7BF838C4" w:tentative="1">
      <w:start w:val="1"/>
      <w:numFmt w:val="decimal"/>
      <w:lvlText w:val="%4."/>
      <w:lvlJc w:val="left"/>
      <w:pPr>
        <w:ind w:left="2880" w:hanging="360"/>
      </w:pPr>
    </w:lvl>
    <w:lvl w:ilvl="4" w:tplc="4590F6BE" w:tentative="1">
      <w:start w:val="1"/>
      <w:numFmt w:val="lowerLetter"/>
      <w:lvlText w:val="%5."/>
      <w:lvlJc w:val="left"/>
      <w:pPr>
        <w:ind w:left="3600" w:hanging="360"/>
      </w:pPr>
    </w:lvl>
    <w:lvl w:ilvl="5" w:tplc="9782FCF4" w:tentative="1">
      <w:start w:val="1"/>
      <w:numFmt w:val="lowerRoman"/>
      <w:lvlText w:val="%6."/>
      <w:lvlJc w:val="right"/>
      <w:pPr>
        <w:ind w:left="4320" w:hanging="180"/>
      </w:pPr>
    </w:lvl>
    <w:lvl w:ilvl="6" w:tplc="D14C1222" w:tentative="1">
      <w:start w:val="1"/>
      <w:numFmt w:val="decimal"/>
      <w:lvlText w:val="%7."/>
      <w:lvlJc w:val="left"/>
      <w:pPr>
        <w:ind w:left="5040" w:hanging="360"/>
      </w:pPr>
    </w:lvl>
    <w:lvl w:ilvl="7" w:tplc="0E74EA82" w:tentative="1">
      <w:start w:val="1"/>
      <w:numFmt w:val="lowerLetter"/>
      <w:lvlText w:val="%8."/>
      <w:lvlJc w:val="left"/>
      <w:pPr>
        <w:ind w:left="5760" w:hanging="360"/>
      </w:pPr>
    </w:lvl>
    <w:lvl w:ilvl="8" w:tplc="17403E62" w:tentative="1">
      <w:start w:val="1"/>
      <w:numFmt w:val="lowerRoman"/>
      <w:lvlText w:val="%9."/>
      <w:lvlJc w:val="right"/>
      <w:pPr>
        <w:ind w:left="6480" w:hanging="180"/>
      </w:pPr>
    </w:lvl>
  </w:abstractNum>
  <w:abstractNum w:abstractNumId="57" w15:restartNumberingAfterBreak="0">
    <w:nsid w:val="6A021A01"/>
    <w:multiLevelType w:val="hybridMultilevel"/>
    <w:tmpl w:val="B2A4E8B0"/>
    <w:lvl w:ilvl="0" w:tplc="04240003">
      <w:start w:val="1"/>
      <w:numFmt w:val="bullet"/>
      <w:lvlText w:val="o"/>
      <w:lvlJc w:val="left"/>
      <w:pPr>
        <w:ind w:left="2136" w:hanging="360"/>
      </w:pPr>
      <w:rPr>
        <w:rFonts w:ascii="Courier New" w:hAnsi="Courier New" w:cs="Courier New" w:hint="default"/>
      </w:rPr>
    </w:lvl>
    <w:lvl w:ilvl="1" w:tplc="04240003">
      <w:start w:val="1"/>
      <w:numFmt w:val="bullet"/>
      <w:lvlText w:val="o"/>
      <w:lvlJc w:val="left"/>
      <w:pPr>
        <w:ind w:left="2856" w:hanging="360"/>
      </w:pPr>
      <w:rPr>
        <w:rFonts w:ascii="Courier New" w:hAnsi="Courier New" w:cs="Courier New" w:hint="default"/>
      </w:rPr>
    </w:lvl>
    <w:lvl w:ilvl="2" w:tplc="04240005" w:tentative="1">
      <w:start w:val="1"/>
      <w:numFmt w:val="bullet"/>
      <w:lvlText w:val=""/>
      <w:lvlJc w:val="left"/>
      <w:pPr>
        <w:ind w:left="3576" w:hanging="360"/>
      </w:pPr>
      <w:rPr>
        <w:rFonts w:ascii="Wingdings" w:hAnsi="Wingdings" w:hint="default"/>
      </w:rPr>
    </w:lvl>
    <w:lvl w:ilvl="3" w:tplc="04240001" w:tentative="1">
      <w:start w:val="1"/>
      <w:numFmt w:val="bullet"/>
      <w:lvlText w:val=""/>
      <w:lvlJc w:val="left"/>
      <w:pPr>
        <w:ind w:left="4296" w:hanging="360"/>
      </w:pPr>
      <w:rPr>
        <w:rFonts w:ascii="Symbol" w:hAnsi="Symbol" w:hint="default"/>
      </w:rPr>
    </w:lvl>
    <w:lvl w:ilvl="4" w:tplc="04240003" w:tentative="1">
      <w:start w:val="1"/>
      <w:numFmt w:val="bullet"/>
      <w:lvlText w:val="o"/>
      <w:lvlJc w:val="left"/>
      <w:pPr>
        <w:ind w:left="5016" w:hanging="360"/>
      </w:pPr>
      <w:rPr>
        <w:rFonts w:ascii="Courier New" w:hAnsi="Courier New" w:cs="Courier New" w:hint="default"/>
      </w:rPr>
    </w:lvl>
    <w:lvl w:ilvl="5" w:tplc="04240005" w:tentative="1">
      <w:start w:val="1"/>
      <w:numFmt w:val="bullet"/>
      <w:lvlText w:val=""/>
      <w:lvlJc w:val="left"/>
      <w:pPr>
        <w:ind w:left="5736" w:hanging="360"/>
      </w:pPr>
      <w:rPr>
        <w:rFonts w:ascii="Wingdings" w:hAnsi="Wingdings" w:hint="default"/>
      </w:rPr>
    </w:lvl>
    <w:lvl w:ilvl="6" w:tplc="04240001" w:tentative="1">
      <w:start w:val="1"/>
      <w:numFmt w:val="bullet"/>
      <w:lvlText w:val=""/>
      <w:lvlJc w:val="left"/>
      <w:pPr>
        <w:ind w:left="6456" w:hanging="360"/>
      </w:pPr>
      <w:rPr>
        <w:rFonts w:ascii="Symbol" w:hAnsi="Symbol" w:hint="default"/>
      </w:rPr>
    </w:lvl>
    <w:lvl w:ilvl="7" w:tplc="04240003" w:tentative="1">
      <w:start w:val="1"/>
      <w:numFmt w:val="bullet"/>
      <w:lvlText w:val="o"/>
      <w:lvlJc w:val="left"/>
      <w:pPr>
        <w:ind w:left="7176" w:hanging="360"/>
      </w:pPr>
      <w:rPr>
        <w:rFonts w:ascii="Courier New" w:hAnsi="Courier New" w:cs="Courier New" w:hint="default"/>
      </w:rPr>
    </w:lvl>
    <w:lvl w:ilvl="8" w:tplc="04240005" w:tentative="1">
      <w:start w:val="1"/>
      <w:numFmt w:val="bullet"/>
      <w:lvlText w:val=""/>
      <w:lvlJc w:val="left"/>
      <w:pPr>
        <w:ind w:left="7896" w:hanging="360"/>
      </w:pPr>
      <w:rPr>
        <w:rFonts w:ascii="Wingdings" w:hAnsi="Wingdings" w:hint="default"/>
      </w:rPr>
    </w:lvl>
  </w:abstractNum>
  <w:abstractNum w:abstractNumId="58" w15:restartNumberingAfterBreak="0">
    <w:nsid w:val="6BEF0DF2"/>
    <w:multiLevelType w:val="hybridMultilevel"/>
    <w:tmpl w:val="6DD4EAE2"/>
    <w:lvl w:ilvl="0" w:tplc="6A0815FA">
      <w:start w:val="1"/>
      <w:numFmt w:val="bullet"/>
      <w:lvlText w:val=""/>
      <w:lvlJc w:val="left"/>
      <w:pPr>
        <w:ind w:left="720" w:hanging="360"/>
      </w:pPr>
      <w:rPr>
        <w:rFonts w:ascii="Symbol" w:hAnsi="Symbol" w:hint="default"/>
      </w:rPr>
    </w:lvl>
    <w:lvl w:ilvl="1" w:tplc="56EACCEE" w:tentative="1">
      <w:start w:val="1"/>
      <w:numFmt w:val="bullet"/>
      <w:lvlText w:val="o"/>
      <w:lvlJc w:val="left"/>
      <w:pPr>
        <w:ind w:left="1440" w:hanging="360"/>
      </w:pPr>
      <w:rPr>
        <w:rFonts w:ascii="Courier New" w:hAnsi="Courier New" w:cs="Courier New" w:hint="default"/>
      </w:rPr>
    </w:lvl>
    <w:lvl w:ilvl="2" w:tplc="6FC0AAA6" w:tentative="1">
      <w:start w:val="1"/>
      <w:numFmt w:val="bullet"/>
      <w:lvlText w:val=""/>
      <w:lvlJc w:val="left"/>
      <w:pPr>
        <w:ind w:left="2160" w:hanging="360"/>
      </w:pPr>
      <w:rPr>
        <w:rFonts w:ascii="Wingdings" w:hAnsi="Wingdings" w:hint="default"/>
      </w:rPr>
    </w:lvl>
    <w:lvl w:ilvl="3" w:tplc="3FCE3886" w:tentative="1">
      <w:start w:val="1"/>
      <w:numFmt w:val="bullet"/>
      <w:lvlText w:val=""/>
      <w:lvlJc w:val="left"/>
      <w:pPr>
        <w:ind w:left="2880" w:hanging="360"/>
      </w:pPr>
      <w:rPr>
        <w:rFonts w:ascii="Symbol" w:hAnsi="Symbol" w:hint="default"/>
      </w:rPr>
    </w:lvl>
    <w:lvl w:ilvl="4" w:tplc="B4F48304" w:tentative="1">
      <w:start w:val="1"/>
      <w:numFmt w:val="bullet"/>
      <w:lvlText w:val="o"/>
      <w:lvlJc w:val="left"/>
      <w:pPr>
        <w:ind w:left="3600" w:hanging="360"/>
      </w:pPr>
      <w:rPr>
        <w:rFonts w:ascii="Courier New" w:hAnsi="Courier New" w:cs="Courier New" w:hint="default"/>
      </w:rPr>
    </w:lvl>
    <w:lvl w:ilvl="5" w:tplc="CD1C6A30" w:tentative="1">
      <w:start w:val="1"/>
      <w:numFmt w:val="bullet"/>
      <w:lvlText w:val=""/>
      <w:lvlJc w:val="left"/>
      <w:pPr>
        <w:ind w:left="4320" w:hanging="360"/>
      </w:pPr>
      <w:rPr>
        <w:rFonts w:ascii="Wingdings" w:hAnsi="Wingdings" w:hint="default"/>
      </w:rPr>
    </w:lvl>
    <w:lvl w:ilvl="6" w:tplc="113A5960" w:tentative="1">
      <w:start w:val="1"/>
      <w:numFmt w:val="bullet"/>
      <w:lvlText w:val=""/>
      <w:lvlJc w:val="left"/>
      <w:pPr>
        <w:ind w:left="5040" w:hanging="360"/>
      </w:pPr>
      <w:rPr>
        <w:rFonts w:ascii="Symbol" w:hAnsi="Symbol" w:hint="default"/>
      </w:rPr>
    </w:lvl>
    <w:lvl w:ilvl="7" w:tplc="3118ADF6" w:tentative="1">
      <w:start w:val="1"/>
      <w:numFmt w:val="bullet"/>
      <w:lvlText w:val="o"/>
      <w:lvlJc w:val="left"/>
      <w:pPr>
        <w:ind w:left="5760" w:hanging="360"/>
      </w:pPr>
      <w:rPr>
        <w:rFonts w:ascii="Courier New" w:hAnsi="Courier New" w:cs="Courier New" w:hint="default"/>
      </w:rPr>
    </w:lvl>
    <w:lvl w:ilvl="8" w:tplc="2A263A56" w:tentative="1">
      <w:start w:val="1"/>
      <w:numFmt w:val="bullet"/>
      <w:lvlText w:val=""/>
      <w:lvlJc w:val="left"/>
      <w:pPr>
        <w:ind w:left="6480" w:hanging="360"/>
      </w:pPr>
      <w:rPr>
        <w:rFonts w:ascii="Wingdings" w:hAnsi="Wingdings" w:hint="default"/>
      </w:rPr>
    </w:lvl>
  </w:abstractNum>
  <w:abstractNum w:abstractNumId="59" w15:restartNumberingAfterBreak="0">
    <w:nsid w:val="6C750B9F"/>
    <w:multiLevelType w:val="hybridMultilevel"/>
    <w:tmpl w:val="28BE57BE"/>
    <w:lvl w:ilvl="0" w:tplc="36EC5982">
      <w:start w:val="1"/>
      <w:numFmt w:val="bullet"/>
      <w:lvlText w:val=""/>
      <w:lvlJc w:val="left"/>
      <w:pPr>
        <w:ind w:left="720" w:hanging="360"/>
      </w:pPr>
      <w:rPr>
        <w:rFonts w:ascii="Symbol" w:hAnsi="Symbol" w:hint="default"/>
      </w:rPr>
    </w:lvl>
    <w:lvl w:ilvl="1" w:tplc="550E8F20" w:tentative="1">
      <w:start w:val="1"/>
      <w:numFmt w:val="bullet"/>
      <w:lvlText w:val="o"/>
      <w:lvlJc w:val="left"/>
      <w:pPr>
        <w:ind w:left="1440" w:hanging="360"/>
      </w:pPr>
      <w:rPr>
        <w:rFonts w:ascii="Courier New" w:hAnsi="Courier New" w:cs="Courier New" w:hint="default"/>
      </w:rPr>
    </w:lvl>
    <w:lvl w:ilvl="2" w:tplc="546AE2D0" w:tentative="1">
      <w:start w:val="1"/>
      <w:numFmt w:val="bullet"/>
      <w:lvlText w:val=""/>
      <w:lvlJc w:val="left"/>
      <w:pPr>
        <w:ind w:left="2160" w:hanging="360"/>
      </w:pPr>
      <w:rPr>
        <w:rFonts w:ascii="Wingdings" w:hAnsi="Wingdings" w:hint="default"/>
      </w:rPr>
    </w:lvl>
    <w:lvl w:ilvl="3" w:tplc="E86E89AE" w:tentative="1">
      <w:start w:val="1"/>
      <w:numFmt w:val="bullet"/>
      <w:lvlText w:val=""/>
      <w:lvlJc w:val="left"/>
      <w:pPr>
        <w:ind w:left="2880" w:hanging="360"/>
      </w:pPr>
      <w:rPr>
        <w:rFonts w:ascii="Symbol" w:hAnsi="Symbol" w:hint="default"/>
      </w:rPr>
    </w:lvl>
    <w:lvl w:ilvl="4" w:tplc="6A70AC6C" w:tentative="1">
      <w:start w:val="1"/>
      <w:numFmt w:val="bullet"/>
      <w:lvlText w:val="o"/>
      <w:lvlJc w:val="left"/>
      <w:pPr>
        <w:ind w:left="3600" w:hanging="360"/>
      </w:pPr>
      <w:rPr>
        <w:rFonts w:ascii="Courier New" w:hAnsi="Courier New" w:cs="Courier New" w:hint="default"/>
      </w:rPr>
    </w:lvl>
    <w:lvl w:ilvl="5" w:tplc="3CF87858" w:tentative="1">
      <w:start w:val="1"/>
      <w:numFmt w:val="bullet"/>
      <w:lvlText w:val=""/>
      <w:lvlJc w:val="left"/>
      <w:pPr>
        <w:ind w:left="4320" w:hanging="360"/>
      </w:pPr>
      <w:rPr>
        <w:rFonts w:ascii="Wingdings" w:hAnsi="Wingdings" w:hint="default"/>
      </w:rPr>
    </w:lvl>
    <w:lvl w:ilvl="6" w:tplc="4702799C" w:tentative="1">
      <w:start w:val="1"/>
      <w:numFmt w:val="bullet"/>
      <w:lvlText w:val=""/>
      <w:lvlJc w:val="left"/>
      <w:pPr>
        <w:ind w:left="5040" w:hanging="360"/>
      </w:pPr>
      <w:rPr>
        <w:rFonts w:ascii="Symbol" w:hAnsi="Symbol" w:hint="default"/>
      </w:rPr>
    </w:lvl>
    <w:lvl w:ilvl="7" w:tplc="C434A758" w:tentative="1">
      <w:start w:val="1"/>
      <w:numFmt w:val="bullet"/>
      <w:lvlText w:val="o"/>
      <w:lvlJc w:val="left"/>
      <w:pPr>
        <w:ind w:left="5760" w:hanging="360"/>
      </w:pPr>
      <w:rPr>
        <w:rFonts w:ascii="Courier New" w:hAnsi="Courier New" w:cs="Courier New" w:hint="default"/>
      </w:rPr>
    </w:lvl>
    <w:lvl w:ilvl="8" w:tplc="58204622" w:tentative="1">
      <w:start w:val="1"/>
      <w:numFmt w:val="bullet"/>
      <w:lvlText w:val=""/>
      <w:lvlJc w:val="left"/>
      <w:pPr>
        <w:ind w:left="6480" w:hanging="360"/>
      </w:pPr>
      <w:rPr>
        <w:rFonts w:ascii="Wingdings" w:hAnsi="Wingdings" w:hint="default"/>
      </w:rPr>
    </w:lvl>
  </w:abstractNum>
  <w:abstractNum w:abstractNumId="60" w15:restartNumberingAfterBreak="0">
    <w:nsid w:val="6DEF48B3"/>
    <w:multiLevelType w:val="multilevel"/>
    <w:tmpl w:val="0424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767E156C"/>
    <w:multiLevelType w:val="multilevel"/>
    <w:tmpl w:val="0424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77560196"/>
    <w:multiLevelType w:val="hybridMultilevel"/>
    <w:tmpl w:val="3F24A4D0"/>
    <w:lvl w:ilvl="0" w:tplc="85D6010C">
      <w:start w:val="1"/>
      <w:numFmt w:val="decimal"/>
      <w:lvlText w:val="Slika %1:"/>
      <w:lvlJc w:val="left"/>
      <w:pPr>
        <w:ind w:left="720" w:hanging="360"/>
      </w:pPr>
      <w:rPr>
        <w:rFonts w:hint="default"/>
        <w:i/>
        <w:sz w:val="18"/>
        <w:szCs w:val="18"/>
      </w:rPr>
    </w:lvl>
    <w:lvl w:ilvl="1" w:tplc="91E69650" w:tentative="1">
      <w:start w:val="1"/>
      <w:numFmt w:val="lowerLetter"/>
      <w:lvlText w:val="%2."/>
      <w:lvlJc w:val="left"/>
      <w:pPr>
        <w:ind w:left="1440" w:hanging="360"/>
      </w:pPr>
    </w:lvl>
    <w:lvl w:ilvl="2" w:tplc="FD7E7CCA" w:tentative="1">
      <w:start w:val="1"/>
      <w:numFmt w:val="lowerRoman"/>
      <w:lvlText w:val="%3."/>
      <w:lvlJc w:val="right"/>
      <w:pPr>
        <w:ind w:left="2160" w:hanging="180"/>
      </w:pPr>
    </w:lvl>
    <w:lvl w:ilvl="3" w:tplc="E58A60D8" w:tentative="1">
      <w:start w:val="1"/>
      <w:numFmt w:val="decimal"/>
      <w:lvlText w:val="%4."/>
      <w:lvlJc w:val="left"/>
      <w:pPr>
        <w:ind w:left="2880" w:hanging="360"/>
      </w:pPr>
    </w:lvl>
    <w:lvl w:ilvl="4" w:tplc="A6C42A62" w:tentative="1">
      <w:start w:val="1"/>
      <w:numFmt w:val="lowerLetter"/>
      <w:lvlText w:val="%5."/>
      <w:lvlJc w:val="left"/>
      <w:pPr>
        <w:ind w:left="3600" w:hanging="360"/>
      </w:pPr>
    </w:lvl>
    <w:lvl w:ilvl="5" w:tplc="73F4D418" w:tentative="1">
      <w:start w:val="1"/>
      <w:numFmt w:val="lowerRoman"/>
      <w:lvlText w:val="%6."/>
      <w:lvlJc w:val="right"/>
      <w:pPr>
        <w:ind w:left="4320" w:hanging="180"/>
      </w:pPr>
    </w:lvl>
    <w:lvl w:ilvl="6" w:tplc="4AF2B7E4" w:tentative="1">
      <w:start w:val="1"/>
      <w:numFmt w:val="decimal"/>
      <w:lvlText w:val="%7."/>
      <w:lvlJc w:val="left"/>
      <w:pPr>
        <w:ind w:left="5040" w:hanging="360"/>
      </w:pPr>
    </w:lvl>
    <w:lvl w:ilvl="7" w:tplc="59E6384A" w:tentative="1">
      <w:start w:val="1"/>
      <w:numFmt w:val="lowerLetter"/>
      <w:lvlText w:val="%8."/>
      <w:lvlJc w:val="left"/>
      <w:pPr>
        <w:ind w:left="5760" w:hanging="360"/>
      </w:pPr>
    </w:lvl>
    <w:lvl w:ilvl="8" w:tplc="01A46F38" w:tentative="1">
      <w:start w:val="1"/>
      <w:numFmt w:val="lowerRoman"/>
      <w:lvlText w:val="%9."/>
      <w:lvlJc w:val="right"/>
      <w:pPr>
        <w:ind w:left="6480" w:hanging="180"/>
      </w:pPr>
    </w:lvl>
  </w:abstractNum>
  <w:abstractNum w:abstractNumId="63" w15:restartNumberingAfterBreak="0">
    <w:nsid w:val="791904A4"/>
    <w:multiLevelType w:val="hybridMultilevel"/>
    <w:tmpl w:val="C40A38C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4" w15:restartNumberingAfterBreak="0">
    <w:nsid w:val="794812F3"/>
    <w:multiLevelType w:val="hybridMultilevel"/>
    <w:tmpl w:val="41CA4210"/>
    <w:lvl w:ilvl="0" w:tplc="F45026C4">
      <w:start w:val="1"/>
      <w:numFmt w:val="decimal"/>
      <w:lvlText w:val="Slika %1:"/>
      <w:lvlJc w:val="left"/>
      <w:pPr>
        <w:ind w:left="720" w:hanging="360"/>
      </w:pPr>
      <w:rPr>
        <w:rFonts w:hint="default"/>
        <w:i/>
        <w:sz w:val="18"/>
        <w:szCs w:val="18"/>
      </w:rPr>
    </w:lvl>
    <w:lvl w:ilvl="1" w:tplc="7CAA2572" w:tentative="1">
      <w:start w:val="1"/>
      <w:numFmt w:val="lowerLetter"/>
      <w:lvlText w:val="%2."/>
      <w:lvlJc w:val="left"/>
      <w:pPr>
        <w:ind w:left="1440" w:hanging="360"/>
      </w:pPr>
    </w:lvl>
    <w:lvl w:ilvl="2" w:tplc="EEE685AC" w:tentative="1">
      <w:start w:val="1"/>
      <w:numFmt w:val="lowerRoman"/>
      <w:lvlText w:val="%3."/>
      <w:lvlJc w:val="right"/>
      <w:pPr>
        <w:ind w:left="2160" w:hanging="180"/>
      </w:pPr>
    </w:lvl>
    <w:lvl w:ilvl="3" w:tplc="AAB80246" w:tentative="1">
      <w:start w:val="1"/>
      <w:numFmt w:val="decimal"/>
      <w:lvlText w:val="%4."/>
      <w:lvlJc w:val="left"/>
      <w:pPr>
        <w:ind w:left="2880" w:hanging="360"/>
      </w:pPr>
    </w:lvl>
    <w:lvl w:ilvl="4" w:tplc="ADD68F38" w:tentative="1">
      <w:start w:val="1"/>
      <w:numFmt w:val="lowerLetter"/>
      <w:lvlText w:val="%5."/>
      <w:lvlJc w:val="left"/>
      <w:pPr>
        <w:ind w:left="3600" w:hanging="360"/>
      </w:pPr>
    </w:lvl>
    <w:lvl w:ilvl="5" w:tplc="C4187166" w:tentative="1">
      <w:start w:val="1"/>
      <w:numFmt w:val="lowerRoman"/>
      <w:lvlText w:val="%6."/>
      <w:lvlJc w:val="right"/>
      <w:pPr>
        <w:ind w:left="4320" w:hanging="180"/>
      </w:pPr>
    </w:lvl>
    <w:lvl w:ilvl="6" w:tplc="BF04B758" w:tentative="1">
      <w:start w:val="1"/>
      <w:numFmt w:val="decimal"/>
      <w:lvlText w:val="%7."/>
      <w:lvlJc w:val="left"/>
      <w:pPr>
        <w:ind w:left="5040" w:hanging="360"/>
      </w:pPr>
    </w:lvl>
    <w:lvl w:ilvl="7" w:tplc="2F6820B8" w:tentative="1">
      <w:start w:val="1"/>
      <w:numFmt w:val="lowerLetter"/>
      <w:lvlText w:val="%8."/>
      <w:lvlJc w:val="left"/>
      <w:pPr>
        <w:ind w:left="5760" w:hanging="360"/>
      </w:pPr>
    </w:lvl>
    <w:lvl w:ilvl="8" w:tplc="B1F4876C" w:tentative="1">
      <w:start w:val="1"/>
      <w:numFmt w:val="lowerRoman"/>
      <w:lvlText w:val="%9."/>
      <w:lvlJc w:val="right"/>
      <w:pPr>
        <w:ind w:left="6480" w:hanging="180"/>
      </w:pPr>
    </w:lvl>
  </w:abstractNum>
  <w:abstractNum w:abstractNumId="65" w15:restartNumberingAfterBreak="0">
    <w:nsid w:val="7BA13174"/>
    <w:multiLevelType w:val="hybridMultilevel"/>
    <w:tmpl w:val="F7E00B2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6" w15:restartNumberingAfterBreak="0">
    <w:nsid w:val="7BB51D65"/>
    <w:multiLevelType w:val="multilevel"/>
    <w:tmpl w:val="07720AA0"/>
    <w:lvl w:ilvl="0">
      <w:start w:val="1"/>
      <w:numFmt w:val="decimal"/>
      <w:pStyle w:val="Naslov1"/>
      <w:lvlText w:val="%1."/>
      <w:lvlJc w:val="left"/>
      <w:pPr>
        <w:ind w:left="720" w:hanging="360"/>
      </w:pPr>
      <w:rPr>
        <w:rFonts w:hint="default"/>
      </w:rPr>
    </w:lvl>
    <w:lvl w:ilvl="1">
      <w:start w:val="1"/>
      <w:numFmt w:val="decimal"/>
      <w:pStyle w:val="Naslov2"/>
      <w:isLgl/>
      <w:lvlText w:val="%1.%2."/>
      <w:lvlJc w:val="left"/>
      <w:pPr>
        <w:ind w:left="1080" w:hanging="720"/>
      </w:pPr>
      <w:rPr>
        <w:rFonts w:hint="default"/>
      </w:rPr>
    </w:lvl>
    <w:lvl w:ilvl="2">
      <w:start w:val="1"/>
      <w:numFmt w:val="decimal"/>
      <w:pStyle w:val="Naslov3"/>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7" w15:restartNumberingAfterBreak="0">
    <w:nsid w:val="7DD646DB"/>
    <w:multiLevelType w:val="hybridMultilevel"/>
    <w:tmpl w:val="237CB296"/>
    <w:lvl w:ilvl="0" w:tplc="9A0EAF18">
      <w:start w:val="1"/>
      <w:numFmt w:val="bullet"/>
      <w:lvlText w:val=""/>
      <w:lvlJc w:val="left"/>
      <w:pPr>
        <w:ind w:left="720" w:hanging="360"/>
      </w:pPr>
      <w:rPr>
        <w:rFonts w:ascii="Symbol" w:hAnsi="Symbol" w:hint="default"/>
      </w:rPr>
    </w:lvl>
    <w:lvl w:ilvl="1" w:tplc="CD166652">
      <w:start w:val="1"/>
      <w:numFmt w:val="bullet"/>
      <w:lvlText w:val="o"/>
      <w:lvlJc w:val="left"/>
      <w:pPr>
        <w:ind w:left="1440" w:hanging="360"/>
      </w:pPr>
      <w:rPr>
        <w:rFonts w:ascii="Courier New" w:hAnsi="Courier New" w:cs="Courier New" w:hint="default"/>
      </w:rPr>
    </w:lvl>
    <w:lvl w:ilvl="2" w:tplc="AD5881C6" w:tentative="1">
      <w:start w:val="1"/>
      <w:numFmt w:val="bullet"/>
      <w:lvlText w:val=""/>
      <w:lvlJc w:val="left"/>
      <w:pPr>
        <w:ind w:left="2160" w:hanging="360"/>
      </w:pPr>
      <w:rPr>
        <w:rFonts w:ascii="Wingdings" w:hAnsi="Wingdings" w:hint="default"/>
      </w:rPr>
    </w:lvl>
    <w:lvl w:ilvl="3" w:tplc="15BC0C2C" w:tentative="1">
      <w:start w:val="1"/>
      <w:numFmt w:val="bullet"/>
      <w:lvlText w:val=""/>
      <w:lvlJc w:val="left"/>
      <w:pPr>
        <w:ind w:left="2880" w:hanging="360"/>
      </w:pPr>
      <w:rPr>
        <w:rFonts w:ascii="Symbol" w:hAnsi="Symbol" w:hint="default"/>
      </w:rPr>
    </w:lvl>
    <w:lvl w:ilvl="4" w:tplc="72887000" w:tentative="1">
      <w:start w:val="1"/>
      <w:numFmt w:val="bullet"/>
      <w:lvlText w:val="o"/>
      <w:lvlJc w:val="left"/>
      <w:pPr>
        <w:ind w:left="3600" w:hanging="360"/>
      </w:pPr>
      <w:rPr>
        <w:rFonts w:ascii="Courier New" w:hAnsi="Courier New" w:cs="Courier New" w:hint="default"/>
      </w:rPr>
    </w:lvl>
    <w:lvl w:ilvl="5" w:tplc="4D7C1394" w:tentative="1">
      <w:start w:val="1"/>
      <w:numFmt w:val="bullet"/>
      <w:lvlText w:val=""/>
      <w:lvlJc w:val="left"/>
      <w:pPr>
        <w:ind w:left="4320" w:hanging="360"/>
      </w:pPr>
      <w:rPr>
        <w:rFonts w:ascii="Wingdings" w:hAnsi="Wingdings" w:hint="default"/>
      </w:rPr>
    </w:lvl>
    <w:lvl w:ilvl="6" w:tplc="8C74CFC2" w:tentative="1">
      <w:start w:val="1"/>
      <w:numFmt w:val="bullet"/>
      <w:lvlText w:val=""/>
      <w:lvlJc w:val="left"/>
      <w:pPr>
        <w:ind w:left="5040" w:hanging="360"/>
      </w:pPr>
      <w:rPr>
        <w:rFonts w:ascii="Symbol" w:hAnsi="Symbol" w:hint="default"/>
      </w:rPr>
    </w:lvl>
    <w:lvl w:ilvl="7" w:tplc="FDDECD0E" w:tentative="1">
      <w:start w:val="1"/>
      <w:numFmt w:val="bullet"/>
      <w:lvlText w:val="o"/>
      <w:lvlJc w:val="left"/>
      <w:pPr>
        <w:ind w:left="5760" w:hanging="360"/>
      </w:pPr>
      <w:rPr>
        <w:rFonts w:ascii="Courier New" w:hAnsi="Courier New" w:cs="Courier New" w:hint="default"/>
      </w:rPr>
    </w:lvl>
    <w:lvl w:ilvl="8" w:tplc="370A0B26" w:tentative="1">
      <w:start w:val="1"/>
      <w:numFmt w:val="bullet"/>
      <w:lvlText w:val=""/>
      <w:lvlJc w:val="left"/>
      <w:pPr>
        <w:ind w:left="6480" w:hanging="360"/>
      </w:pPr>
      <w:rPr>
        <w:rFonts w:ascii="Wingdings" w:hAnsi="Wingdings" w:hint="default"/>
      </w:rPr>
    </w:lvl>
  </w:abstractNum>
  <w:abstractNum w:abstractNumId="68" w15:restartNumberingAfterBreak="0">
    <w:nsid w:val="7F3596E1"/>
    <w:multiLevelType w:val="hybridMultilevel"/>
    <w:tmpl w:val="E14D20EE"/>
    <w:lvl w:ilvl="0" w:tplc="977C0026">
      <w:start w:val="1"/>
      <w:numFmt w:val="bullet"/>
      <w:lvlText w:val="•"/>
      <w:lvlJc w:val="left"/>
    </w:lvl>
    <w:lvl w:ilvl="1" w:tplc="18DAC076">
      <w:numFmt w:val="decimal"/>
      <w:lvlText w:val=""/>
      <w:lvlJc w:val="left"/>
    </w:lvl>
    <w:lvl w:ilvl="2" w:tplc="17BE50AE">
      <w:numFmt w:val="decimal"/>
      <w:lvlText w:val=""/>
      <w:lvlJc w:val="left"/>
    </w:lvl>
    <w:lvl w:ilvl="3" w:tplc="BAE6A598">
      <w:numFmt w:val="decimal"/>
      <w:lvlText w:val=""/>
      <w:lvlJc w:val="left"/>
    </w:lvl>
    <w:lvl w:ilvl="4" w:tplc="5AA83C8E">
      <w:numFmt w:val="decimal"/>
      <w:lvlText w:val=""/>
      <w:lvlJc w:val="left"/>
    </w:lvl>
    <w:lvl w:ilvl="5" w:tplc="77A20AF4">
      <w:numFmt w:val="decimal"/>
      <w:lvlText w:val=""/>
      <w:lvlJc w:val="left"/>
    </w:lvl>
    <w:lvl w:ilvl="6" w:tplc="7592E2EE">
      <w:numFmt w:val="decimal"/>
      <w:lvlText w:val=""/>
      <w:lvlJc w:val="left"/>
    </w:lvl>
    <w:lvl w:ilvl="7" w:tplc="75001954">
      <w:numFmt w:val="decimal"/>
      <w:lvlText w:val=""/>
      <w:lvlJc w:val="left"/>
    </w:lvl>
    <w:lvl w:ilvl="8" w:tplc="E9A87AA8">
      <w:numFmt w:val="decimal"/>
      <w:lvlText w:val=""/>
      <w:lvlJc w:val="left"/>
    </w:lvl>
  </w:abstractNum>
  <w:num w:numId="1" w16cid:durableId="1248268443">
    <w:abstractNumId w:val="40"/>
  </w:num>
  <w:num w:numId="2" w16cid:durableId="633096308">
    <w:abstractNumId w:val="66"/>
  </w:num>
  <w:num w:numId="3" w16cid:durableId="2111897908">
    <w:abstractNumId w:val="41"/>
  </w:num>
  <w:num w:numId="4" w16cid:durableId="882474667">
    <w:abstractNumId w:val="15"/>
  </w:num>
  <w:num w:numId="5" w16cid:durableId="1379284067">
    <w:abstractNumId w:val="19"/>
  </w:num>
  <w:num w:numId="6" w16cid:durableId="261648327">
    <w:abstractNumId w:val="43"/>
  </w:num>
  <w:num w:numId="7" w16cid:durableId="139005934">
    <w:abstractNumId w:val="58"/>
  </w:num>
  <w:num w:numId="8" w16cid:durableId="517238036">
    <w:abstractNumId w:val="52"/>
  </w:num>
  <w:num w:numId="9" w16cid:durableId="1621494710">
    <w:abstractNumId w:val="49"/>
  </w:num>
  <w:num w:numId="10" w16cid:durableId="189997569">
    <w:abstractNumId w:val="45"/>
  </w:num>
  <w:num w:numId="11" w16cid:durableId="1389651538">
    <w:abstractNumId w:val="23"/>
  </w:num>
  <w:num w:numId="12" w16cid:durableId="448813906">
    <w:abstractNumId w:val="59"/>
  </w:num>
  <w:num w:numId="13" w16cid:durableId="1191992392">
    <w:abstractNumId w:val="34"/>
  </w:num>
  <w:num w:numId="14" w16cid:durableId="264119924">
    <w:abstractNumId w:val="20"/>
  </w:num>
  <w:num w:numId="15" w16cid:durableId="871961249">
    <w:abstractNumId w:val="37"/>
  </w:num>
  <w:num w:numId="16" w16cid:durableId="2026901801">
    <w:abstractNumId w:val="14"/>
  </w:num>
  <w:num w:numId="17" w16cid:durableId="17509959">
    <w:abstractNumId w:val="11"/>
  </w:num>
  <w:num w:numId="18" w16cid:durableId="108818135">
    <w:abstractNumId w:val="27"/>
  </w:num>
  <w:num w:numId="19" w16cid:durableId="1744839355">
    <w:abstractNumId w:val="54"/>
  </w:num>
  <w:num w:numId="20" w16cid:durableId="859785147">
    <w:abstractNumId w:val="26"/>
  </w:num>
  <w:num w:numId="21" w16cid:durableId="1166433095">
    <w:abstractNumId w:val="61"/>
  </w:num>
  <w:num w:numId="22" w16cid:durableId="1822112855">
    <w:abstractNumId w:val="8"/>
  </w:num>
  <w:num w:numId="23" w16cid:durableId="1459227240">
    <w:abstractNumId w:val="3"/>
  </w:num>
  <w:num w:numId="24" w16cid:durableId="1507555723">
    <w:abstractNumId w:val="60"/>
  </w:num>
  <w:num w:numId="25" w16cid:durableId="450320994">
    <w:abstractNumId w:val="12"/>
  </w:num>
  <w:num w:numId="26" w16cid:durableId="524297199">
    <w:abstractNumId w:val="17"/>
  </w:num>
  <w:num w:numId="27" w16cid:durableId="1080517403">
    <w:abstractNumId w:val="13"/>
  </w:num>
  <w:num w:numId="28" w16cid:durableId="1378119364">
    <w:abstractNumId w:val="42"/>
  </w:num>
  <w:num w:numId="29" w16cid:durableId="747386115">
    <w:abstractNumId w:val="39"/>
  </w:num>
  <w:num w:numId="30" w16cid:durableId="1521503080">
    <w:abstractNumId w:val="33"/>
  </w:num>
  <w:num w:numId="31" w16cid:durableId="1287006760">
    <w:abstractNumId w:val="66"/>
  </w:num>
  <w:num w:numId="32" w16cid:durableId="932208203">
    <w:abstractNumId w:val="50"/>
  </w:num>
  <w:num w:numId="33" w16cid:durableId="263003209">
    <w:abstractNumId w:val="67"/>
  </w:num>
  <w:num w:numId="34" w16cid:durableId="1419327778">
    <w:abstractNumId w:val="51"/>
  </w:num>
  <w:num w:numId="35" w16cid:durableId="2098937583">
    <w:abstractNumId w:val="47"/>
  </w:num>
  <w:num w:numId="36" w16cid:durableId="1267426682">
    <w:abstractNumId w:val="66"/>
  </w:num>
  <w:num w:numId="37" w16cid:durableId="191456695">
    <w:abstractNumId w:val="10"/>
  </w:num>
  <w:num w:numId="38" w16cid:durableId="440346514">
    <w:abstractNumId w:val="36"/>
  </w:num>
  <w:num w:numId="39" w16cid:durableId="1504660326">
    <w:abstractNumId w:val="29"/>
  </w:num>
  <w:num w:numId="40" w16cid:durableId="885793386">
    <w:abstractNumId w:val="24"/>
  </w:num>
  <w:num w:numId="41" w16cid:durableId="276260329">
    <w:abstractNumId w:val="62"/>
  </w:num>
  <w:num w:numId="42" w16cid:durableId="99767514">
    <w:abstractNumId w:val="21"/>
  </w:num>
  <w:num w:numId="43" w16cid:durableId="1257203417">
    <w:abstractNumId w:val="18"/>
  </w:num>
  <w:num w:numId="44" w16cid:durableId="378406983">
    <w:abstractNumId w:val="66"/>
  </w:num>
  <w:num w:numId="45" w16cid:durableId="1571771890">
    <w:abstractNumId w:val="5"/>
  </w:num>
  <w:num w:numId="46" w16cid:durableId="1761295865">
    <w:abstractNumId w:val="4"/>
  </w:num>
  <w:num w:numId="47" w16cid:durableId="1726829428">
    <w:abstractNumId w:val="68"/>
  </w:num>
  <w:num w:numId="48" w16cid:durableId="202986761">
    <w:abstractNumId w:val="64"/>
  </w:num>
  <w:num w:numId="49" w16cid:durableId="1331323725">
    <w:abstractNumId w:val="56"/>
  </w:num>
  <w:num w:numId="50" w16cid:durableId="246889752">
    <w:abstractNumId w:val="7"/>
  </w:num>
  <w:num w:numId="51" w16cid:durableId="1812749254">
    <w:abstractNumId w:val="55"/>
  </w:num>
  <w:num w:numId="52" w16cid:durableId="928393773">
    <w:abstractNumId w:val="22"/>
  </w:num>
  <w:num w:numId="53" w16cid:durableId="984627187">
    <w:abstractNumId w:val="16"/>
  </w:num>
  <w:num w:numId="54" w16cid:durableId="1297637187">
    <w:abstractNumId w:val="9"/>
  </w:num>
  <w:num w:numId="55" w16cid:durableId="1354764800">
    <w:abstractNumId w:val="32"/>
  </w:num>
  <w:num w:numId="56" w16cid:durableId="643776163">
    <w:abstractNumId w:val="1"/>
  </w:num>
  <w:num w:numId="57" w16cid:durableId="853542388">
    <w:abstractNumId w:val="25"/>
  </w:num>
  <w:num w:numId="58" w16cid:durableId="402066453">
    <w:abstractNumId w:val="0"/>
  </w:num>
  <w:num w:numId="59" w16cid:durableId="1195189569">
    <w:abstractNumId w:val="35"/>
  </w:num>
  <w:num w:numId="60" w16cid:durableId="1416980235">
    <w:abstractNumId w:val="30"/>
  </w:num>
  <w:num w:numId="61" w16cid:durableId="1350524984">
    <w:abstractNumId w:val="66"/>
  </w:num>
  <w:num w:numId="62" w16cid:durableId="136578525">
    <w:abstractNumId w:val="44"/>
  </w:num>
  <w:num w:numId="63" w16cid:durableId="1687291985">
    <w:abstractNumId w:val="38"/>
  </w:num>
  <w:num w:numId="64" w16cid:durableId="1025789619">
    <w:abstractNumId w:val="2"/>
  </w:num>
  <w:num w:numId="65" w16cid:durableId="1998848825">
    <w:abstractNumId w:val="6"/>
  </w:num>
  <w:num w:numId="66" w16cid:durableId="1654524934">
    <w:abstractNumId w:val="66"/>
  </w:num>
  <w:num w:numId="67" w16cid:durableId="1112363606">
    <w:abstractNumId w:val="66"/>
  </w:num>
  <w:num w:numId="68" w16cid:durableId="589851113">
    <w:abstractNumId w:val="46"/>
  </w:num>
  <w:num w:numId="69" w16cid:durableId="1276013223">
    <w:abstractNumId w:val="65"/>
  </w:num>
  <w:num w:numId="70" w16cid:durableId="1081565459">
    <w:abstractNumId w:val="53"/>
  </w:num>
  <w:num w:numId="71" w16cid:durableId="358628137">
    <w:abstractNumId w:val="48"/>
  </w:num>
  <w:num w:numId="72" w16cid:durableId="964701532">
    <w:abstractNumId w:val="57"/>
  </w:num>
  <w:num w:numId="73" w16cid:durableId="187718280">
    <w:abstractNumId w:val="28"/>
  </w:num>
  <w:num w:numId="74" w16cid:durableId="1933395574">
    <w:abstractNumId w:val="31"/>
  </w:num>
  <w:num w:numId="75" w16cid:durableId="1887522526">
    <w:abstractNumId w:val="63"/>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5C4B"/>
    <w:rsid w:val="0002342F"/>
    <w:rsid w:val="000250FF"/>
    <w:rsid w:val="00027F8A"/>
    <w:rsid w:val="000328F2"/>
    <w:rsid w:val="0004340B"/>
    <w:rsid w:val="0004681D"/>
    <w:rsid w:val="0004712C"/>
    <w:rsid w:val="00047259"/>
    <w:rsid w:val="00050353"/>
    <w:rsid w:val="00050E7D"/>
    <w:rsid w:val="000636DA"/>
    <w:rsid w:val="000732D6"/>
    <w:rsid w:val="000855D6"/>
    <w:rsid w:val="000865ED"/>
    <w:rsid w:val="00090067"/>
    <w:rsid w:val="00093D32"/>
    <w:rsid w:val="000C0D8A"/>
    <w:rsid w:val="000C46A6"/>
    <w:rsid w:val="000D0D61"/>
    <w:rsid w:val="000D273B"/>
    <w:rsid w:val="000D5C0E"/>
    <w:rsid w:val="0010058C"/>
    <w:rsid w:val="0010495D"/>
    <w:rsid w:val="00110745"/>
    <w:rsid w:val="001266DC"/>
    <w:rsid w:val="00131C2E"/>
    <w:rsid w:val="00133C05"/>
    <w:rsid w:val="001426FC"/>
    <w:rsid w:val="00142A60"/>
    <w:rsid w:val="0015340A"/>
    <w:rsid w:val="00172628"/>
    <w:rsid w:val="00173C77"/>
    <w:rsid w:val="0018211E"/>
    <w:rsid w:val="00184186"/>
    <w:rsid w:val="00187746"/>
    <w:rsid w:val="00197526"/>
    <w:rsid w:val="001A24F5"/>
    <w:rsid w:val="001A2EEC"/>
    <w:rsid w:val="001A4C6D"/>
    <w:rsid w:val="001A4F3E"/>
    <w:rsid w:val="001A79C7"/>
    <w:rsid w:val="001B6D9E"/>
    <w:rsid w:val="001C0C40"/>
    <w:rsid w:val="001C239D"/>
    <w:rsid w:val="001D139A"/>
    <w:rsid w:val="001D3E3B"/>
    <w:rsid w:val="001D79EF"/>
    <w:rsid w:val="001E7BE7"/>
    <w:rsid w:val="001F2495"/>
    <w:rsid w:val="001F7938"/>
    <w:rsid w:val="00212D7C"/>
    <w:rsid w:val="002163DF"/>
    <w:rsid w:val="00222345"/>
    <w:rsid w:val="0022394D"/>
    <w:rsid w:val="00247463"/>
    <w:rsid w:val="00260C7A"/>
    <w:rsid w:val="002627CE"/>
    <w:rsid w:val="00274A35"/>
    <w:rsid w:val="00277DCB"/>
    <w:rsid w:val="00280678"/>
    <w:rsid w:val="00297597"/>
    <w:rsid w:val="002B0424"/>
    <w:rsid w:val="002B0B2F"/>
    <w:rsid w:val="002B597C"/>
    <w:rsid w:val="002C2762"/>
    <w:rsid w:val="002C6BB6"/>
    <w:rsid w:val="002C7A06"/>
    <w:rsid w:val="002D0DB6"/>
    <w:rsid w:val="002D54AF"/>
    <w:rsid w:val="002E4115"/>
    <w:rsid w:val="002F76F0"/>
    <w:rsid w:val="00300AE3"/>
    <w:rsid w:val="003169D0"/>
    <w:rsid w:val="00320883"/>
    <w:rsid w:val="00320C3C"/>
    <w:rsid w:val="00323E0C"/>
    <w:rsid w:val="00324EF3"/>
    <w:rsid w:val="0033267E"/>
    <w:rsid w:val="00332F41"/>
    <w:rsid w:val="00335F27"/>
    <w:rsid w:val="0034368E"/>
    <w:rsid w:val="003448FD"/>
    <w:rsid w:val="00345C9C"/>
    <w:rsid w:val="00351A62"/>
    <w:rsid w:val="0036271C"/>
    <w:rsid w:val="00371FC9"/>
    <w:rsid w:val="00374649"/>
    <w:rsid w:val="00383990"/>
    <w:rsid w:val="00387E9C"/>
    <w:rsid w:val="00394D9E"/>
    <w:rsid w:val="003B05D4"/>
    <w:rsid w:val="003B62B9"/>
    <w:rsid w:val="003C5062"/>
    <w:rsid w:val="003C552F"/>
    <w:rsid w:val="003D0C9D"/>
    <w:rsid w:val="003D2E23"/>
    <w:rsid w:val="003E1677"/>
    <w:rsid w:val="003E1AB8"/>
    <w:rsid w:val="003E2731"/>
    <w:rsid w:val="003E29BE"/>
    <w:rsid w:val="003E3F85"/>
    <w:rsid w:val="003E7367"/>
    <w:rsid w:val="003F1CA9"/>
    <w:rsid w:val="003F76CB"/>
    <w:rsid w:val="00416191"/>
    <w:rsid w:val="00416A63"/>
    <w:rsid w:val="004348DC"/>
    <w:rsid w:val="00442B46"/>
    <w:rsid w:val="00445570"/>
    <w:rsid w:val="004612FD"/>
    <w:rsid w:val="00467DF2"/>
    <w:rsid w:val="004735D9"/>
    <w:rsid w:val="00485C4B"/>
    <w:rsid w:val="004A6AAE"/>
    <w:rsid w:val="004B513A"/>
    <w:rsid w:val="004C3716"/>
    <w:rsid w:val="004C4BE1"/>
    <w:rsid w:val="004C6D52"/>
    <w:rsid w:val="004D3870"/>
    <w:rsid w:val="004D595A"/>
    <w:rsid w:val="004D6959"/>
    <w:rsid w:val="004E7252"/>
    <w:rsid w:val="004F0C0C"/>
    <w:rsid w:val="004F2DA6"/>
    <w:rsid w:val="004F68E3"/>
    <w:rsid w:val="005047C4"/>
    <w:rsid w:val="00505431"/>
    <w:rsid w:val="00511447"/>
    <w:rsid w:val="0051340D"/>
    <w:rsid w:val="005166B8"/>
    <w:rsid w:val="00520651"/>
    <w:rsid w:val="00521278"/>
    <w:rsid w:val="0052656B"/>
    <w:rsid w:val="00534F29"/>
    <w:rsid w:val="0053796C"/>
    <w:rsid w:val="0054337A"/>
    <w:rsid w:val="00552CB1"/>
    <w:rsid w:val="00563307"/>
    <w:rsid w:val="00580B53"/>
    <w:rsid w:val="005825D0"/>
    <w:rsid w:val="005848BA"/>
    <w:rsid w:val="005862D5"/>
    <w:rsid w:val="00586CCB"/>
    <w:rsid w:val="005A73C5"/>
    <w:rsid w:val="005B2411"/>
    <w:rsid w:val="005B644D"/>
    <w:rsid w:val="005D53F9"/>
    <w:rsid w:val="005E00C0"/>
    <w:rsid w:val="005E67FA"/>
    <w:rsid w:val="005E7379"/>
    <w:rsid w:val="005F570F"/>
    <w:rsid w:val="00603176"/>
    <w:rsid w:val="00613E93"/>
    <w:rsid w:val="00622121"/>
    <w:rsid w:val="006411C4"/>
    <w:rsid w:val="006419DB"/>
    <w:rsid w:val="00645387"/>
    <w:rsid w:val="00651B6F"/>
    <w:rsid w:val="00653E43"/>
    <w:rsid w:val="006542C5"/>
    <w:rsid w:val="00675D71"/>
    <w:rsid w:val="006874DD"/>
    <w:rsid w:val="006925CC"/>
    <w:rsid w:val="006A074D"/>
    <w:rsid w:val="006A18BE"/>
    <w:rsid w:val="006A25B4"/>
    <w:rsid w:val="006B5073"/>
    <w:rsid w:val="006B5B86"/>
    <w:rsid w:val="006B6BC8"/>
    <w:rsid w:val="006B6D47"/>
    <w:rsid w:val="006B77D2"/>
    <w:rsid w:val="006D260E"/>
    <w:rsid w:val="006E65B3"/>
    <w:rsid w:val="006F25C2"/>
    <w:rsid w:val="006F25D0"/>
    <w:rsid w:val="006F2D32"/>
    <w:rsid w:val="006F4DF9"/>
    <w:rsid w:val="006F5BAF"/>
    <w:rsid w:val="00715BE4"/>
    <w:rsid w:val="00727C14"/>
    <w:rsid w:val="00744116"/>
    <w:rsid w:val="00744A02"/>
    <w:rsid w:val="00751D0A"/>
    <w:rsid w:val="007521F4"/>
    <w:rsid w:val="00756E3C"/>
    <w:rsid w:val="00762C97"/>
    <w:rsid w:val="0077782C"/>
    <w:rsid w:val="00784187"/>
    <w:rsid w:val="00785FF8"/>
    <w:rsid w:val="00791B97"/>
    <w:rsid w:val="00791DD8"/>
    <w:rsid w:val="007920BF"/>
    <w:rsid w:val="007940A3"/>
    <w:rsid w:val="007B2985"/>
    <w:rsid w:val="007B2DDE"/>
    <w:rsid w:val="007B32A0"/>
    <w:rsid w:val="007B4713"/>
    <w:rsid w:val="007D0BD2"/>
    <w:rsid w:val="007D6C90"/>
    <w:rsid w:val="007E3107"/>
    <w:rsid w:val="007E57B7"/>
    <w:rsid w:val="00800954"/>
    <w:rsid w:val="00803E39"/>
    <w:rsid w:val="00816067"/>
    <w:rsid w:val="00827114"/>
    <w:rsid w:val="00827A32"/>
    <w:rsid w:val="00841ACC"/>
    <w:rsid w:val="00841AF8"/>
    <w:rsid w:val="00842E7F"/>
    <w:rsid w:val="00843402"/>
    <w:rsid w:val="00854163"/>
    <w:rsid w:val="0085629E"/>
    <w:rsid w:val="00865483"/>
    <w:rsid w:val="0087286D"/>
    <w:rsid w:val="0088038A"/>
    <w:rsid w:val="008847E0"/>
    <w:rsid w:val="008914EE"/>
    <w:rsid w:val="00893AFD"/>
    <w:rsid w:val="00894167"/>
    <w:rsid w:val="008B7D79"/>
    <w:rsid w:val="008C1693"/>
    <w:rsid w:val="008C5C40"/>
    <w:rsid w:val="008D2EFC"/>
    <w:rsid w:val="008D61DF"/>
    <w:rsid w:val="008E2878"/>
    <w:rsid w:val="008E3269"/>
    <w:rsid w:val="008E3FF1"/>
    <w:rsid w:val="008F1174"/>
    <w:rsid w:val="008F40F0"/>
    <w:rsid w:val="0091201D"/>
    <w:rsid w:val="0091317C"/>
    <w:rsid w:val="00914AFE"/>
    <w:rsid w:val="0092242F"/>
    <w:rsid w:val="0092536B"/>
    <w:rsid w:val="00933297"/>
    <w:rsid w:val="0094647C"/>
    <w:rsid w:val="00956790"/>
    <w:rsid w:val="00961F4D"/>
    <w:rsid w:val="009657C9"/>
    <w:rsid w:val="00967CD9"/>
    <w:rsid w:val="00972040"/>
    <w:rsid w:val="00975AE7"/>
    <w:rsid w:val="009767D9"/>
    <w:rsid w:val="009866F1"/>
    <w:rsid w:val="009927FA"/>
    <w:rsid w:val="009A3F9A"/>
    <w:rsid w:val="009A74AB"/>
    <w:rsid w:val="009B01AC"/>
    <w:rsid w:val="009B0242"/>
    <w:rsid w:val="009C46D7"/>
    <w:rsid w:val="009D0C2D"/>
    <w:rsid w:val="009D163E"/>
    <w:rsid w:val="009E08D5"/>
    <w:rsid w:val="009E55FA"/>
    <w:rsid w:val="009E70B1"/>
    <w:rsid w:val="009F23A2"/>
    <w:rsid w:val="009F364F"/>
    <w:rsid w:val="00A018AF"/>
    <w:rsid w:val="00A02D6E"/>
    <w:rsid w:val="00A0560F"/>
    <w:rsid w:val="00A10947"/>
    <w:rsid w:val="00A15054"/>
    <w:rsid w:val="00A217D5"/>
    <w:rsid w:val="00A2434F"/>
    <w:rsid w:val="00A340BC"/>
    <w:rsid w:val="00A42FCD"/>
    <w:rsid w:val="00A43A39"/>
    <w:rsid w:val="00A465A7"/>
    <w:rsid w:val="00A6039D"/>
    <w:rsid w:val="00A61FD5"/>
    <w:rsid w:val="00A62672"/>
    <w:rsid w:val="00A775A6"/>
    <w:rsid w:val="00A77D0D"/>
    <w:rsid w:val="00A8089F"/>
    <w:rsid w:val="00A8482C"/>
    <w:rsid w:val="00A967A6"/>
    <w:rsid w:val="00AA2589"/>
    <w:rsid w:val="00AA2A69"/>
    <w:rsid w:val="00AB5480"/>
    <w:rsid w:val="00AC1B19"/>
    <w:rsid w:val="00AC2375"/>
    <w:rsid w:val="00AC36D0"/>
    <w:rsid w:val="00AC5EC9"/>
    <w:rsid w:val="00AD0FB1"/>
    <w:rsid w:val="00AD3F20"/>
    <w:rsid w:val="00AD6F5B"/>
    <w:rsid w:val="00AE345F"/>
    <w:rsid w:val="00AE77E1"/>
    <w:rsid w:val="00AF3DDD"/>
    <w:rsid w:val="00AF5C7A"/>
    <w:rsid w:val="00B0155E"/>
    <w:rsid w:val="00B03B38"/>
    <w:rsid w:val="00B227B5"/>
    <w:rsid w:val="00B31BF5"/>
    <w:rsid w:val="00B344B9"/>
    <w:rsid w:val="00B4061B"/>
    <w:rsid w:val="00B42F3B"/>
    <w:rsid w:val="00B501E2"/>
    <w:rsid w:val="00B5748B"/>
    <w:rsid w:val="00B60E2B"/>
    <w:rsid w:val="00B63631"/>
    <w:rsid w:val="00B66E26"/>
    <w:rsid w:val="00B670CC"/>
    <w:rsid w:val="00B739EB"/>
    <w:rsid w:val="00B93175"/>
    <w:rsid w:val="00BC0371"/>
    <w:rsid w:val="00BC0969"/>
    <w:rsid w:val="00BC4604"/>
    <w:rsid w:val="00BD2A58"/>
    <w:rsid w:val="00BD7646"/>
    <w:rsid w:val="00BF0E93"/>
    <w:rsid w:val="00BF568F"/>
    <w:rsid w:val="00BF56A3"/>
    <w:rsid w:val="00C00C45"/>
    <w:rsid w:val="00C064BC"/>
    <w:rsid w:val="00C14B38"/>
    <w:rsid w:val="00C27D1B"/>
    <w:rsid w:val="00C32B6A"/>
    <w:rsid w:val="00C33352"/>
    <w:rsid w:val="00C50FEA"/>
    <w:rsid w:val="00C51261"/>
    <w:rsid w:val="00C522CB"/>
    <w:rsid w:val="00C62561"/>
    <w:rsid w:val="00C64884"/>
    <w:rsid w:val="00C70DF1"/>
    <w:rsid w:val="00C74D2B"/>
    <w:rsid w:val="00C87AE0"/>
    <w:rsid w:val="00C90457"/>
    <w:rsid w:val="00C90B1A"/>
    <w:rsid w:val="00CA30CC"/>
    <w:rsid w:val="00CA4505"/>
    <w:rsid w:val="00CA5780"/>
    <w:rsid w:val="00CA5AD7"/>
    <w:rsid w:val="00CB38A0"/>
    <w:rsid w:val="00CB3B5F"/>
    <w:rsid w:val="00CB434C"/>
    <w:rsid w:val="00CC749C"/>
    <w:rsid w:val="00CE6328"/>
    <w:rsid w:val="00CE7E02"/>
    <w:rsid w:val="00CF26D6"/>
    <w:rsid w:val="00D03423"/>
    <w:rsid w:val="00D03FC5"/>
    <w:rsid w:val="00D114A3"/>
    <w:rsid w:val="00D145A7"/>
    <w:rsid w:val="00D2134E"/>
    <w:rsid w:val="00D21FBA"/>
    <w:rsid w:val="00D22510"/>
    <w:rsid w:val="00D45DE9"/>
    <w:rsid w:val="00D45FF8"/>
    <w:rsid w:val="00D46B9C"/>
    <w:rsid w:val="00D50DFA"/>
    <w:rsid w:val="00D536A9"/>
    <w:rsid w:val="00D53BE4"/>
    <w:rsid w:val="00D5613B"/>
    <w:rsid w:val="00D6115B"/>
    <w:rsid w:val="00D615AE"/>
    <w:rsid w:val="00D82770"/>
    <w:rsid w:val="00D86887"/>
    <w:rsid w:val="00D9250C"/>
    <w:rsid w:val="00D96C86"/>
    <w:rsid w:val="00D979FD"/>
    <w:rsid w:val="00DA2679"/>
    <w:rsid w:val="00DC0203"/>
    <w:rsid w:val="00DC0D63"/>
    <w:rsid w:val="00DC3256"/>
    <w:rsid w:val="00DC4DD0"/>
    <w:rsid w:val="00DD1D1C"/>
    <w:rsid w:val="00DF4F0B"/>
    <w:rsid w:val="00E024F7"/>
    <w:rsid w:val="00E207BF"/>
    <w:rsid w:val="00E26047"/>
    <w:rsid w:val="00E271B4"/>
    <w:rsid w:val="00E351B1"/>
    <w:rsid w:val="00E569DC"/>
    <w:rsid w:val="00E57D06"/>
    <w:rsid w:val="00E66539"/>
    <w:rsid w:val="00E67BC5"/>
    <w:rsid w:val="00E708CC"/>
    <w:rsid w:val="00E717CB"/>
    <w:rsid w:val="00E736B5"/>
    <w:rsid w:val="00E75F9F"/>
    <w:rsid w:val="00E80040"/>
    <w:rsid w:val="00E91168"/>
    <w:rsid w:val="00E94052"/>
    <w:rsid w:val="00E94863"/>
    <w:rsid w:val="00EA1AD5"/>
    <w:rsid w:val="00EA368E"/>
    <w:rsid w:val="00EC5D1E"/>
    <w:rsid w:val="00EC7404"/>
    <w:rsid w:val="00EE1963"/>
    <w:rsid w:val="00EF466A"/>
    <w:rsid w:val="00F00880"/>
    <w:rsid w:val="00F02653"/>
    <w:rsid w:val="00F119EB"/>
    <w:rsid w:val="00F16A10"/>
    <w:rsid w:val="00F250DD"/>
    <w:rsid w:val="00F55E87"/>
    <w:rsid w:val="00F62A3F"/>
    <w:rsid w:val="00F7076F"/>
    <w:rsid w:val="00F74C80"/>
    <w:rsid w:val="00F76574"/>
    <w:rsid w:val="00F80A7D"/>
    <w:rsid w:val="00F861B2"/>
    <w:rsid w:val="00F90904"/>
    <w:rsid w:val="00F90AD5"/>
    <w:rsid w:val="00FA1E03"/>
    <w:rsid w:val="00FA4DAB"/>
    <w:rsid w:val="00FA6D18"/>
    <w:rsid w:val="00FB1835"/>
    <w:rsid w:val="00FB1F2D"/>
    <w:rsid w:val="00FC27C5"/>
    <w:rsid w:val="00FC4001"/>
    <w:rsid w:val="00FC471A"/>
    <w:rsid w:val="00FD369E"/>
    <w:rsid w:val="00FD6AF5"/>
    <w:rsid w:val="00FE6DDE"/>
    <w:rsid w:val="00FE73C2"/>
    <w:rsid w:val="00FF16E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4B5921"/>
  <w15:docId w15:val="{804DB0DE-85D6-4E85-A68F-E7E4C87E08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B23412"/>
    <w:pPr>
      <w:spacing w:after="160" w:line="259" w:lineRule="auto"/>
    </w:pPr>
    <w:rPr>
      <w:sz w:val="22"/>
      <w:szCs w:val="22"/>
      <w:lang w:val="en-GB" w:eastAsia="en-GB"/>
    </w:rPr>
  </w:style>
  <w:style w:type="paragraph" w:styleId="Naslov1">
    <w:name w:val="heading 1"/>
    <w:aliases w:val="Heading 1 Char1"/>
    <w:basedOn w:val="Navaden"/>
    <w:link w:val="Naslov1Znak"/>
    <w:qFormat/>
    <w:rsid w:val="00862C4F"/>
    <w:pPr>
      <w:keepNext/>
      <w:widowControl w:val="0"/>
      <w:numPr>
        <w:numId w:val="2"/>
      </w:numPr>
      <w:spacing w:before="360" w:after="240" w:line="276" w:lineRule="auto"/>
      <w:ind w:left="426" w:hanging="426"/>
      <w:jc w:val="both"/>
      <w:outlineLvl w:val="0"/>
    </w:pPr>
    <w:rPr>
      <w:rFonts w:ascii="Tahoma" w:eastAsia="Times New Roman" w:hAnsi="Tahoma" w:cs="Tahoma"/>
      <w:b/>
      <w:caps/>
      <w:color w:val="2F5496"/>
      <w:sz w:val="26"/>
      <w:szCs w:val="32"/>
    </w:rPr>
  </w:style>
  <w:style w:type="paragraph" w:styleId="Naslov2">
    <w:name w:val="heading 2"/>
    <w:basedOn w:val="Navaden"/>
    <w:next w:val="Navaden"/>
    <w:link w:val="Naslov2Znak"/>
    <w:unhideWhenUsed/>
    <w:qFormat/>
    <w:rsid w:val="00DF253D"/>
    <w:pPr>
      <w:keepNext/>
      <w:widowControl w:val="0"/>
      <w:numPr>
        <w:ilvl w:val="1"/>
        <w:numId w:val="2"/>
      </w:numPr>
      <w:spacing w:before="360" w:after="240" w:line="276" w:lineRule="auto"/>
      <w:jc w:val="both"/>
      <w:outlineLvl w:val="1"/>
    </w:pPr>
    <w:rPr>
      <w:rFonts w:ascii="Calibri Light" w:eastAsia="Times New Roman" w:hAnsi="Calibri Light"/>
      <w:b/>
      <w:color w:val="2F5496"/>
      <w:sz w:val="26"/>
      <w:szCs w:val="26"/>
    </w:rPr>
  </w:style>
  <w:style w:type="paragraph" w:styleId="Naslov3">
    <w:name w:val="heading 3"/>
    <w:basedOn w:val="Odstavekseznama"/>
    <w:next w:val="Navaden"/>
    <w:link w:val="Naslov3Znak"/>
    <w:uiPriority w:val="9"/>
    <w:unhideWhenUsed/>
    <w:qFormat/>
    <w:rsid w:val="00DF253D"/>
    <w:pPr>
      <w:numPr>
        <w:ilvl w:val="2"/>
        <w:numId w:val="2"/>
      </w:numPr>
      <w:outlineLvl w:val="2"/>
    </w:pPr>
    <w:rPr>
      <w:color w:val="1F4E79"/>
    </w:rPr>
  </w:style>
  <w:style w:type="paragraph" w:styleId="Naslov4">
    <w:name w:val="heading 4"/>
    <w:basedOn w:val="Navaden"/>
    <w:next w:val="Navaden"/>
    <w:link w:val="Naslov4Znak"/>
    <w:uiPriority w:val="9"/>
    <w:unhideWhenUsed/>
    <w:qFormat/>
    <w:rsid w:val="006D434F"/>
    <w:pPr>
      <w:keepNext/>
      <w:keepLines/>
      <w:spacing w:before="40" w:after="0"/>
      <w:outlineLvl w:val="3"/>
    </w:pPr>
    <w:rPr>
      <w:rFonts w:ascii="Calibri Light" w:eastAsia="Times New Roman" w:hAnsi="Calibri Light"/>
      <w:i/>
      <w:iCs/>
      <w:color w:val="2F549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Slog5">
    <w:name w:val="Slog5"/>
    <w:uiPriority w:val="1"/>
    <w:rsid w:val="0011455C"/>
    <w:rPr>
      <w:rFonts w:ascii="Arial" w:hAnsi="Arial"/>
      <w:sz w:val="20"/>
      <w:lang w:val="en-GB" w:eastAsia="en-GB"/>
    </w:rPr>
  </w:style>
  <w:style w:type="paragraph" w:styleId="Napis">
    <w:name w:val="caption"/>
    <w:basedOn w:val="Navaden"/>
    <w:next w:val="Navaden"/>
    <w:uiPriority w:val="35"/>
    <w:unhideWhenUsed/>
    <w:qFormat/>
    <w:rsid w:val="0068083B"/>
    <w:pPr>
      <w:spacing w:after="200" w:line="240" w:lineRule="auto"/>
    </w:pPr>
    <w:rPr>
      <w:i/>
      <w:iCs/>
      <w:color w:val="44546A"/>
      <w:sz w:val="18"/>
      <w:szCs w:val="18"/>
    </w:rPr>
  </w:style>
  <w:style w:type="paragraph" w:styleId="Odstavekseznama">
    <w:name w:val="List Paragraph"/>
    <w:basedOn w:val="Navaden"/>
    <w:link w:val="OdstavekseznamaZnak"/>
    <w:uiPriority w:val="34"/>
    <w:qFormat/>
    <w:rsid w:val="00F36505"/>
    <w:pPr>
      <w:ind w:left="720"/>
      <w:contextualSpacing/>
    </w:pPr>
  </w:style>
  <w:style w:type="paragraph" w:styleId="Brezrazmikov">
    <w:name w:val="No Spacing"/>
    <w:uiPriority w:val="1"/>
    <w:qFormat/>
    <w:rsid w:val="00CC3741"/>
    <w:rPr>
      <w:sz w:val="22"/>
      <w:szCs w:val="22"/>
      <w:lang w:val="en-GB" w:eastAsia="en-GB"/>
    </w:rPr>
  </w:style>
  <w:style w:type="paragraph" w:styleId="Glava">
    <w:name w:val="header"/>
    <w:basedOn w:val="Navaden"/>
    <w:link w:val="GlavaZnak"/>
    <w:uiPriority w:val="99"/>
    <w:unhideWhenUsed/>
    <w:rsid w:val="00D549E3"/>
    <w:pPr>
      <w:tabs>
        <w:tab w:val="center" w:pos="4536"/>
        <w:tab w:val="right" w:pos="9072"/>
      </w:tabs>
      <w:spacing w:after="0" w:line="240" w:lineRule="auto"/>
    </w:pPr>
  </w:style>
  <w:style w:type="character" w:customStyle="1" w:styleId="GlavaZnak">
    <w:name w:val="Glava Znak"/>
    <w:basedOn w:val="Privzetapisavaodstavka"/>
    <w:link w:val="Glava"/>
    <w:uiPriority w:val="99"/>
    <w:rsid w:val="00D549E3"/>
  </w:style>
  <w:style w:type="paragraph" w:styleId="Noga">
    <w:name w:val="footer"/>
    <w:basedOn w:val="Navaden"/>
    <w:link w:val="NogaZnak"/>
    <w:uiPriority w:val="99"/>
    <w:unhideWhenUsed/>
    <w:rsid w:val="00D549E3"/>
    <w:pPr>
      <w:tabs>
        <w:tab w:val="center" w:pos="4536"/>
        <w:tab w:val="right" w:pos="9072"/>
      </w:tabs>
      <w:spacing w:after="0" w:line="240" w:lineRule="auto"/>
    </w:pPr>
  </w:style>
  <w:style w:type="character" w:customStyle="1" w:styleId="NogaZnak">
    <w:name w:val="Noga Znak"/>
    <w:basedOn w:val="Privzetapisavaodstavka"/>
    <w:link w:val="Noga"/>
    <w:uiPriority w:val="99"/>
    <w:rsid w:val="00D549E3"/>
  </w:style>
  <w:style w:type="paragraph" w:customStyle="1" w:styleId="bodytext">
    <w:name w:val="bodytext"/>
    <w:basedOn w:val="Navaden"/>
    <w:rsid w:val="00151B74"/>
    <w:pPr>
      <w:spacing w:before="100" w:beforeAutospacing="1" w:after="100" w:afterAutospacing="1" w:line="240" w:lineRule="auto"/>
    </w:pPr>
    <w:rPr>
      <w:rFonts w:ascii="Times New Roman" w:eastAsia="Times New Roman" w:hAnsi="Times New Roman"/>
      <w:sz w:val="24"/>
      <w:szCs w:val="24"/>
    </w:rPr>
  </w:style>
  <w:style w:type="character" w:customStyle="1" w:styleId="Naslov1Znak">
    <w:name w:val="Naslov 1 Znak"/>
    <w:aliases w:val="Heading 1 Char1 Znak"/>
    <w:link w:val="Naslov1"/>
    <w:rsid w:val="00862C4F"/>
    <w:rPr>
      <w:rFonts w:ascii="Tahoma" w:eastAsia="Times New Roman" w:hAnsi="Tahoma" w:cs="Tahoma"/>
      <w:b/>
      <w:caps/>
      <w:color w:val="2F5496"/>
      <w:sz w:val="26"/>
      <w:szCs w:val="32"/>
      <w:lang w:val="en-GB" w:eastAsia="en-GB"/>
    </w:rPr>
  </w:style>
  <w:style w:type="paragraph" w:customStyle="1" w:styleId="intro">
    <w:name w:val="intro"/>
    <w:basedOn w:val="Navaden"/>
    <w:rsid w:val="001309CD"/>
    <w:pPr>
      <w:spacing w:before="100" w:beforeAutospacing="1" w:after="100" w:afterAutospacing="1" w:line="240" w:lineRule="auto"/>
    </w:pPr>
    <w:rPr>
      <w:rFonts w:ascii="Times New Roman" w:eastAsia="Times New Roman" w:hAnsi="Times New Roman"/>
      <w:sz w:val="24"/>
      <w:szCs w:val="24"/>
    </w:rPr>
  </w:style>
  <w:style w:type="paragraph" w:styleId="Navadensplet">
    <w:name w:val="Normal (Web)"/>
    <w:basedOn w:val="Navaden"/>
    <w:uiPriority w:val="99"/>
    <w:semiHidden/>
    <w:unhideWhenUsed/>
    <w:rsid w:val="001309CD"/>
    <w:pPr>
      <w:spacing w:before="100" w:beforeAutospacing="1" w:after="100" w:afterAutospacing="1" w:line="240" w:lineRule="auto"/>
    </w:pPr>
    <w:rPr>
      <w:rFonts w:ascii="Times New Roman" w:eastAsia="Times New Roman" w:hAnsi="Times New Roman"/>
      <w:sz w:val="24"/>
      <w:szCs w:val="24"/>
    </w:rPr>
  </w:style>
  <w:style w:type="character" w:styleId="Hiperpovezava">
    <w:name w:val="Hyperlink"/>
    <w:uiPriority w:val="99"/>
    <w:unhideWhenUsed/>
    <w:rsid w:val="001309CD"/>
    <w:rPr>
      <w:color w:val="0000FF"/>
      <w:u w:val="single"/>
      <w:lang w:val="en-GB" w:eastAsia="en-GB"/>
    </w:rPr>
  </w:style>
  <w:style w:type="table" w:styleId="Tabelamrea">
    <w:name w:val="Table Grid"/>
    <w:basedOn w:val="Navadnatabela"/>
    <w:rsid w:val="00946F3E"/>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slov2Znak">
    <w:name w:val="Naslov 2 Znak"/>
    <w:link w:val="Naslov2"/>
    <w:rsid w:val="00DF253D"/>
    <w:rPr>
      <w:rFonts w:ascii="Calibri Light" w:eastAsia="Times New Roman" w:hAnsi="Calibri Light" w:cs="Times New Roman"/>
      <w:b/>
      <w:color w:val="2F5496"/>
      <w:sz w:val="26"/>
      <w:szCs w:val="26"/>
      <w:lang w:val="en-GB" w:eastAsia="en-GB"/>
    </w:rPr>
  </w:style>
  <w:style w:type="character" w:customStyle="1" w:styleId="Naslov3Znak">
    <w:name w:val="Naslov 3 Znak"/>
    <w:link w:val="Naslov3"/>
    <w:uiPriority w:val="9"/>
    <w:rsid w:val="00DF253D"/>
    <w:rPr>
      <w:color w:val="1F4E79"/>
      <w:lang w:val="en-GB" w:eastAsia="en-GB"/>
    </w:rPr>
  </w:style>
  <w:style w:type="paragraph" w:styleId="NaslovTOC">
    <w:name w:val="TOC Heading"/>
    <w:basedOn w:val="Naslov1"/>
    <w:next w:val="Navaden"/>
    <w:uiPriority w:val="39"/>
    <w:unhideWhenUsed/>
    <w:qFormat/>
    <w:rsid w:val="00902AAF"/>
    <w:pPr>
      <w:keepLines/>
      <w:widowControl/>
      <w:numPr>
        <w:numId w:val="0"/>
      </w:numPr>
      <w:spacing w:before="240" w:after="0" w:line="259" w:lineRule="auto"/>
      <w:jc w:val="left"/>
      <w:outlineLvl w:val="9"/>
    </w:pPr>
    <w:rPr>
      <w:rFonts w:ascii="Calibri Light" w:hAnsi="Calibri Light" w:cs="Times New Roman"/>
      <w:b w:val="0"/>
      <w:caps w:val="0"/>
      <w:sz w:val="32"/>
    </w:rPr>
  </w:style>
  <w:style w:type="paragraph" w:styleId="Kazalovsebine1">
    <w:name w:val="toc 1"/>
    <w:basedOn w:val="Navaden"/>
    <w:next w:val="Navaden"/>
    <w:autoRedefine/>
    <w:uiPriority w:val="39"/>
    <w:unhideWhenUsed/>
    <w:rsid w:val="00902AAF"/>
    <w:pPr>
      <w:spacing w:after="100"/>
    </w:pPr>
  </w:style>
  <w:style w:type="paragraph" w:styleId="Kazalovsebine2">
    <w:name w:val="toc 2"/>
    <w:basedOn w:val="Navaden"/>
    <w:next w:val="Navaden"/>
    <w:autoRedefine/>
    <w:uiPriority w:val="39"/>
    <w:unhideWhenUsed/>
    <w:rsid w:val="00902AAF"/>
    <w:pPr>
      <w:spacing w:after="100"/>
      <w:ind w:left="220"/>
    </w:pPr>
  </w:style>
  <w:style w:type="paragraph" w:styleId="Kazalovsebine3">
    <w:name w:val="toc 3"/>
    <w:basedOn w:val="Navaden"/>
    <w:next w:val="Navaden"/>
    <w:autoRedefine/>
    <w:uiPriority w:val="39"/>
    <w:unhideWhenUsed/>
    <w:rsid w:val="00902AAF"/>
    <w:pPr>
      <w:spacing w:after="100"/>
      <w:ind w:left="440"/>
    </w:pPr>
  </w:style>
  <w:style w:type="character" w:customStyle="1" w:styleId="Nerazreenaomemba1">
    <w:name w:val="Nerazrešena omemba1"/>
    <w:uiPriority w:val="99"/>
    <w:semiHidden/>
    <w:unhideWhenUsed/>
    <w:rsid w:val="001D3C76"/>
    <w:rPr>
      <w:color w:val="808080"/>
      <w:lang w:val="en-GB" w:eastAsia="en-GB"/>
    </w:rPr>
  </w:style>
  <w:style w:type="paragraph" w:styleId="Besedilooblaka">
    <w:name w:val="Balloon Text"/>
    <w:basedOn w:val="Navaden"/>
    <w:link w:val="BesedilooblakaZnak"/>
    <w:uiPriority w:val="99"/>
    <w:semiHidden/>
    <w:unhideWhenUsed/>
    <w:rsid w:val="00621CB7"/>
    <w:pPr>
      <w:spacing w:after="0" w:line="240" w:lineRule="auto"/>
    </w:pPr>
    <w:rPr>
      <w:rFonts w:ascii="Tahoma" w:hAnsi="Tahoma" w:cs="Tahoma"/>
      <w:sz w:val="16"/>
      <w:szCs w:val="16"/>
    </w:rPr>
  </w:style>
  <w:style w:type="character" w:customStyle="1" w:styleId="BesedilooblakaZnak">
    <w:name w:val="Besedilo oblačka Znak"/>
    <w:link w:val="Besedilooblaka"/>
    <w:uiPriority w:val="99"/>
    <w:semiHidden/>
    <w:rsid w:val="00621CB7"/>
    <w:rPr>
      <w:rFonts w:ascii="Tahoma" w:hAnsi="Tahoma" w:cs="Tahoma"/>
      <w:sz w:val="16"/>
      <w:szCs w:val="16"/>
      <w:lang w:val="en-GB" w:eastAsia="en-GB"/>
    </w:rPr>
  </w:style>
  <w:style w:type="character" w:styleId="Pripombasklic">
    <w:name w:val="annotation reference"/>
    <w:uiPriority w:val="99"/>
    <w:semiHidden/>
    <w:unhideWhenUsed/>
    <w:rsid w:val="000B5362"/>
    <w:rPr>
      <w:sz w:val="16"/>
      <w:szCs w:val="16"/>
      <w:lang w:val="en-GB" w:eastAsia="en-GB"/>
    </w:rPr>
  </w:style>
  <w:style w:type="paragraph" w:styleId="Pripombabesedilo">
    <w:name w:val="annotation text"/>
    <w:basedOn w:val="Navaden"/>
    <w:link w:val="PripombabesediloZnak"/>
    <w:uiPriority w:val="99"/>
    <w:unhideWhenUsed/>
    <w:rsid w:val="000B5362"/>
    <w:pPr>
      <w:spacing w:line="240" w:lineRule="auto"/>
    </w:pPr>
    <w:rPr>
      <w:sz w:val="20"/>
      <w:szCs w:val="20"/>
    </w:rPr>
  </w:style>
  <w:style w:type="character" w:customStyle="1" w:styleId="PripombabesediloZnak">
    <w:name w:val="Pripomba – besedilo Znak"/>
    <w:link w:val="Pripombabesedilo"/>
    <w:uiPriority w:val="99"/>
    <w:rsid w:val="000B5362"/>
    <w:rPr>
      <w:sz w:val="20"/>
      <w:szCs w:val="20"/>
      <w:lang w:val="en-GB" w:eastAsia="en-GB"/>
    </w:rPr>
  </w:style>
  <w:style w:type="paragraph" w:styleId="Zadevapripombe">
    <w:name w:val="annotation subject"/>
    <w:basedOn w:val="Pripombabesedilo"/>
    <w:next w:val="Pripombabesedilo"/>
    <w:link w:val="ZadevapripombeZnak"/>
    <w:uiPriority w:val="99"/>
    <w:semiHidden/>
    <w:unhideWhenUsed/>
    <w:rsid w:val="000B5362"/>
    <w:rPr>
      <w:b/>
      <w:bCs/>
    </w:rPr>
  </w:style>
  <w:style w:type="character" w:customStyle="1" w:styleId="ZadevapripombeZnak">
    <w:name w:val="Zadeva pripombe Znak"/>
    <w:link w:val="Zadevapripombe"/>
    <w:uiPriority w:val="99"/>
    <w:semiHidden/>
    <w:rsid w:val="000B5362"/>
    <w:rPr>
      <w:b/>
      <w:bCs/>
      <w:sz w:val="20"/>
      <w:szCs w:val="20"/>
      <w:lang w:val="en-GB" w:eastAsia="en-GB"/>
    </w:rPr>
  </w:style>
  <w:style w:type="character" w:styleId="SledenaHiperpovezava">
    <w:name w:val="FollowedHyperlink"/>
    <w:uiPriority w:val="99"/>
    <w:semiHidden/>
    <w:unhideWhenUsed/>
    <w:rsid w:val="00534603"/>
    <w:rPr>
      <w:color w:val="954F72"/>
      <w:u w:val="single"/>
      <w:lang w:val="en-GB" w:eastAsia="en-GB"/>
    </w:rPr>
  </w:style>
  <w:style w:type="paragraph" w:customStyle="1" w:styleId="Default">
    <w:name w:val="Default"/>
    <w:rsid w:val="005775BA"/>
    <w:pPr>
      <w:autoSpaceDE w:val="0"/>
      <w:autoSpaceDN w:val="0"/>
      <w:adjustRightInd w:val="0"/>
    </w:pPr>
    <w:rPr>
      <w:rFonts w:ascii="Tahoma" w:hAnsi="Tahoma" w:cs="Tahoma"/>
      <w:color w:val="000000"/>
      <w:sz w:val="24"/>
      <w:szCs w:val="24"/>
      <w:lang w:val="en-GB" w:eastAsia="en-GB"/>
    </w:rPr>
  </w:style>
  <w:style w:type="character" w:customStyle="1" w:styleId="Naslov4Znak">
    <w:name w:val="Naslov 4 Znak"/>
    <w:link w:val="Naslov4"/>
    <w:uiPriority w:val="9"/>
    <w:rsid w:val="006D434F"/>
    <w:rPr>
      <w:rFonts w:ascii="Calibri Light" w:eastAsia="Times New Roman" w:hAnsi="Calibri Light" w:cs="Times New Roman"/>
      <w:i/>
      <w:iCs/>
      <w:color w:val="2F5496"/>
      <w:lang w:val="en-GB" w:eastAsia="en-GB"/>
    </w:rPr>
  </w:style>
  <w:style w:type="character" w:styleId="Nerazreenaomemba">
    <w:name w:val="Unresolved Mention"/>
    <w:uiPriority w:val="99"/>
    <w:semiHidden/>
    <w:unhideWhenUsed/>
    <w:rsid w:val="00145B83"/>
    <w:rPr>
      <w:color w:val="605E5C"/>
      <w:lang w:val="en-GB" w:eastAsia="en-GB"/>
    </w:rPr>
  </w:style>
  <w:style w:type="paragraph" w:styleId="Revizija">
    <w:name w:val="Revision"/>
    <w:hidden/>
    <w:uiPriority w:val="99"/>
    <w:semiHidden/>
    <w:rsid w:val="006C48EE"/>
    <w:rPr>
      <w:sz w:val="22"/>
      <w:szCs w:val="22"/>
      <w:lang w:val="en-GB" w:eastAsia="en-GB"/>
    </w:rPr>
  </w:style>
  <w:style w:type="character" w:styleId="Krepko">
    <w:name w:val="Strong"/>
    <w:uiPriority w:val="22"/>
    <w:qFormat/>
    <w:rsid w:val="002839BC"/>
    <w:rPr>
      <w:b/>
      <w:bCs/>
      <w:lang w:val="en-GB" w:eastAsia="en-GB"/>
    </w:rPr>
  </w:style>
  <w:style w:type="character" w:styleId="Poudarek">
    <w:name w:val="Emphasis"/>
    <w:basedOn w:val="Privzetapisavaodstavka"/>
    <w:uiPriority w:val="20"/>
    <w:qFormat/>
    <w:rsid w:val="00D979FD"/>
    <w:rPr>
      <w:i/>
      <w:iCs/>
    </w:rPr>
  </w:style>
  <w:style w:type="character" w:customStyle="1" w:styleId="y2iqfc">
    <w:name w:val="y2iqfc"/>
    <w:basedOn w:val="Privzetapisavaodstavka"/>
    <w:rsid w:val="00AA2589"/>
  </w:style>
  <w:style w:type="character" w:customStyle="1" w:styleId="OdstavekseznamaZnak">
    <w:name w:val="Odstavek seznama Znak"/>
    <w:basedOn w:val="Privzetapisavaodstavka"/>
    <w:link w:val="Odstavekseznama"/>
    <w:uiPriority w:val="34"/>
    <w:rsid w:val="004E7252"/>
    <w:rPr>
      <w:sz w:val="22"/>
      <w:szCs w:val="22"/>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24071279">
      <w:bodyDiv w:val="1"/>
      <w:marLeft w:val="0"/>
      <w:marRight w:val="0"/>
      <w:marTop w:val="0"/>
      <w:marBottom w:val="0"/>
      <w:divBdr>
        <w:top w:val="none" w:sz="0" w:space="0" w:color="auto"/>
        <w:left w:val="none" w:sz="0" w:space="0" w:color="auto"/>
        <w:bottom w:val="none" w:sz="0" w:space="0" w:color="auto"/>
        <w:right w:val="none" w:sz="0" w:space="0" w:color="auto"/>
      </w:divBdr>
    </w:div>
    <w:div w:id="1161970172">
      <w:bodyDiv w:val="1"/>
      <w:marLeft w:val="0"/>
      <w:marRight w:val="0"/>
      <w:marTop w:val="0"/>
      <w:marBottom w:val="0"/>
      <w:divBdr>
        <w:top w:val="none" w:sz="0" w:space="0" w:color="auto"/>
        <w:left w:val="none" w:sz="0" w:space="0" w:color="auto"/>
        <w:bottom w:val="none" w:sz="0" w:space="0" w:color="auto"/>
        <w:right w:val="none" w:sz="0" w:space="0" w:color="auto"/>
      </w:divBdr>
    </w:div>
    <w:div w:id="1234925363">
      <w:bodyDiv w:val="1"/>
      <w:marLeft w:val="0"/>
      <w:marRight w:val="0"/>
      <w:marTop w:val="0"/>
      <w:marBottom w:val="0"/>
      <w:divBdr>
        <w:top w:val="none" w:sz="0" w:space="0" w:color="auto"/>
        <w:left w:val="none" w:sz="0" w:space="0" w:color="auto"/>
        <w:bottom w:val="none" w:sz="0" w:space="0" w:color="auto"/>
        <w:right w:val="none" w:sz="0" w:space="0" w:color="auto"/>
      </w:divBdr>
    </w:div>
    <w:div w:id="1698308676">
      <w:bodyDiv w:val="1"/>
      <w:marLeft w:val="0"/>
      <w:marRight w:val="0"/>
      <w:marTop w:val="0"/>
      <w:marBottom w:val="0"/>
      <w:divBdr>
        <w:top w:val="none" w:sz="0" w:space="0" w:color="auto"/>
        <w:left w:val="none" w:sz="0" w:space="0" w:color="auto"/>
        <w:bottom w:val="none" w:sz="0" w:space="0" w:color="auto"/>
        <w:right w:val="none" w:sz="0" w:space="0" w:color="auto"/>
      </w:divBdr>
    </w:div>
    <w:div w:id="1741364661">
      <w:bodyDiv w:val="1"/>
      <w:marLeft w:val="0"/>
      <w:marRight w:val="0"/>
      <w:marTop w:val="0"/>
      <w:marBottom w:val="0"/>
      <w:divBdr>
        <w:top w:val="none" w:sz="0" w:space="0" w:color="auto"/>
        <w:left w:val="none" w:sz="0" w:space="0" w:color="auto"/>
        <w:bottom w:val="none" w:sz="0" w:space="0" w:color="auto"/>
        <w:right w:val="none" w:sz="0" w:space="0" w:color="auto"/>
      </w:divBdr>
    </w:div>
    <w:div w:id="20797884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82.png"/><Relationship Id="rId21" Type="http://schemas.openxmlformats.org/officeDocument/2006/relationships/hyperlink" Target="https://www.enarocanje.si/" TargetMode="External"/><Relationship Id="rId42" Type="http://schemas.openxmlformats.org/officeDocument/2006/relationships/image" Target="media/image13.png"/><Relationship Id="rId47" Type="http://schemas.openxmlformats.org/officeDocument/2006/relationships/image" Target="media/image17.png"/><Relationship Id="rId63" Type="http://schemas.openxmlformats.org/officeDocument/2006/relationships/image" Target="media/image32.png"/><Relationship Id="rId68" Type="http://schemas.openxmlformats.org/officeDocument/2006/relationships/image" Target="media/image37.png"/><Relationship Id="rId84" Type="http://schemas.openxmlformats.org/officeDocument/2006/relationships/hyperlink" Target="https://www.youtube.com/embed/QYbax3s3SkM" TargetMode="External"/><Relationship Id="rId89" Type="http://schemas.openxmlformats.org/officeDocument/2006/relationships/image" Target="media/image54.png"/><Relationship Id="rId112" Type="http://schemas.openxmlformats.org/officeDocument/2006/relationships/image" Target="media/image77.png"/><Relationship Id="rId16" Type="http://schemas.openxmlformats.org/officeDocument/2006/relationships/hyperlink" Target="mailto:gp.mju@gov.si" TargetMode="External"/><Relationship Id="rId107" Type="http://schemas.openxmlformats.org/officeDocument/2006/relationships/image" Target="media/image72.png"/><Relationship Id="rId11" Type="http://schemas.openxmlformats.org/officeDocument/2006/relationships/hyperlink" Target="https://ejn.gov.si/" TargetMode="External"/><Relationship Id="rId32" Type="http://schemas.openxmlformats.org/officeDocument/2006/relationships/hyperlink" Target="https://www.youtube.com/embed/lXlOj1Gb5rk" TargetMode="External"/><Relationship Id="rId37" Type="http://schemas.openxmlformats.org/officeDocument/2006/relationships/image" Target="media/image9.png"/><Relationship Id="rId53" Type="http://schemas.openxmlformats.org/officeDocument/2006/relationships/image" Target="media/image23.png"/><Relationship Id="rId58" Type="http://schemas.openxmlformats.org/officeDocument/2006/relationships/hyperlink" Target="https://ejn.gov.si/aktualno/vec-informacij-ponudniki.html" TargetMode="External"/><Relationship Id="rId74" Type="http://schemas.openxmlformats.org/officeDocument/2006/relationships/image" Target="media/image43.png"/><Relationship Id="rId79" Type="http://schemas.openxmlformats.org/officeDocument/2006/relationships/image" Target="media/image48.png"/><Relationship Id="rId102" Type="http://schemas.openxmlformats.org/officeDocument/2006/relationships/image" Target="media/image67.png"/><Relationship Id="rId123" Type="http://schemas.openxmlformats.org/officeDocument/2006/relationships/image" Target="media/image88.png"/><Relationship Id="rId128" Type="http://schemas.openxmlformats.org/officeDocument/2006/relationships/footer" Target="footer1.xml"/><Relationship Id="rId5" Type="http://schemas.openxmlformats.org/officeDocument/2006/relationships/numbering" Target="numbering.xml"/><Relationship Id="rId90" Type="http://schemas.openxmlformats.org/officeDocument/2006/relationships/image" Target="media/image55.png"/><Relationship Id="rId95" Type="http://schemas.openxmlformats.org/officeDocument/2006/relationships/image" Target="media/image60.png"/><Relationship Id="rId22" Type="http://schemas.openxmlformats.org/officeDocument/2006/relationships/hyperlink" Target="https://ejn.gov.si/" TargetMode="External"/><Relationship Id="rId27" Type="http://schemas.openxmlformats.org/officeDocument/2006/relationships/image" Target="media/image5.jpeg"/><Relationship Id="rId43" Type="http://schemas.openxmlformats.org/officeDocument/2006/relationships/hyperlink" Target="https://ejn.gov.si" TargetMode="External"/><Relationship Id="rId48" Type="http://schemas.openxmlformats.org/officeDocument/2006/relationships/image" Target="media/image18.png"/><Relationship Id="rId64" Type="http://schemas.openxmlformats.org/officeDocument/2006/relationships/image" Target="media/image33.png"/><Relationship Id="rId69" Type="http://schemas.openxmlformats.org/officeDocument/2006/relationships/image" Target="media/image38.png"/><Relationship Id="rId113" Type="http://schemas.openxmlformats.org/officeDocument/2006/relationships/image" Target="media/image78.png"/><Relationship Id="rId118" Type="http://schemas.openxmlformats.org/officeDocument/2006/relationships/image" Target="media/image83.png"/><Relationship Id="rId80" Type="http://schemas.openxmlformats.org/officeDocument/2006/relationships/image" Target="media/image49.png"/><Relationship Id="rId85" Type="http://schemas.openxmlformats.org/officeDocument/2006/relationships/image" Target="media/image50.png"/><Relationship Id="rId12" Type="http://schemas.openxmlformats.org/officeDocument/2006/relationships/hyperlink" Target="https://ejn.gov.si/" TargetMode="External"/><Relationship Id="rId17" Type="http://schemas.openxmlformats.org/officeDocument/2006/relationships/hyperlink" Target="https://ejn.gov.si/" TargetMode="External"/><Relationship Id="rId33" Type="http://schemas.openxmlformats.org/officeDocument/2006/relationships/image" Target="media/image1.png"/><Relationship Id="rId38" Type="http://schemas.openxmlformats.org/officeDocument/2006/relationships/image" Target="media/image10.png"/><Relationship Id="rId59" Type="http://schemas.openxmlformats.org/officeDocument/2006/relationships/image" Target="media/image28.png"/><Relationship Id="rId103" Type="http://schemas.openxmlformats.org/officeDocument/2006/relationships/image" Target="media/image68.png"/><Relationship Id="rId108" Type="http://schemas.openxmlformats.org/officeDocument/2006/relationships/image" Target="media/image73.png"/><Relationship Id="rId124" Type="http://schemas.openxmlformats.org/officeDocument/2006/relationships/hyperlink" Target="https://ejn.gov.si/aktualno/vec-informacij-ponudniki.html" TargetMode="External"/><Relationship Id="rId129" Type="http://schemas.openxmlformats.org/officeDocument/2006/relationships/fontTable" Target="fontTable.xml"/><Relationship Id="rId54" Type="http://schemas.openxmlformats.org/officeDocument/2006/relationships/image" Target="media/image24.png"/><Relationship Id="rId70" Type="http://schemas.openxmlformats.org/officeDocument/2006/relationships/image" Target="media/image39.png"/><Relationship Id="rId75" Type="http://schemas.openxmlformats.org/officeDocument/2006/relationships/image" Target="media/image44.png"/><Relationship Id="rId91" Type="http://schemas.openxmlformats.org/officeDocument/2006/relationships/image" Target="media/image56.png"/><Relationship Id="rId96" Type="http://schemas.openxmlformats.org/officeDocument/2006/relationships/image" Target="media/image61.png"/><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hyperlink" Target="https://ejn.gov.si/ponudba/pages/aktualno/aktualna_javna_narocila.xhtml" TargetMode="External"/><Relationship Id="rId28" Type="http://schemas.openxmlformats.org/officeDocument/2006/relationships/hyperlink" Target="https://www.youtube.com/embed/LQAx23knbks" TargetMode="External"/><Relationship Id="rId49" Type="http://schemas.openxmlformats.org/officeDocument/2006/relationships/image" Target="media/image19.png"/><Relationship Id="rId114" Type="http://schemas.openxmlformats.org/officeDocument/2006/relationships/image" Target="media/image79.png"/><Relationship Id="rId119" Type="http://schemas.openxmlformats.org/officeDocument/2006/relationships/image" Target="media/image84.png"/><Relationship Id="rId44" Type="http://schemas.openxmlformats.org/officeDocument/2006/relationships/image" Target="media/image14.png"/><Relationship Id="rId60" Type="http://schemas.openxmlformats.org/officeDocument/2006/relationships/image" Target="media/image29.png"/><Relationship Id="rId65" Type="http://schemas.openxmlformats.org/officeDocument/2006/relationships/image" Target="media/image34.png"/><Relationship Id="rId81" Type="http://schemas.openxmlformats.org/officeDocument/2006/relationships/hyperlink" Target="https://www.youtube.com/embed/uplTiVzDxyo" TargetMode="External"/><Relationship Id="rId86" Type="http://schemas.openxmlformats.org/officeDocument/2006/relationships/image" Target="media/image51.png"/><Relationship Id="rId130" Type="http://schemas.openxmlformats.org/officeDocument/2006/relationships/theme" Target="theme/theme1.xml"/><Relationship Id="rId13" Type="http://schemas.openxmlformats.org/officeDocument/2006/relationships/hyperlink" Target="https://ejn.gov.si/" TargetMode="External"/><Relationship Id="rId18" Type="http://schemas.openxmlformats.org/officeDocument/2006/relationships/hyperlink" Target="mailto:gp.mju@gov.si" TargetMode="External"/><Relationship Id="rId39" Type="http://schemas.openxmlformats.org/officeDocument/2006/relationships/hyperlink" Target="https://www.youtube.com/embed/LHNBRpC_YFE" TargetMode="External"/><Relationship Id="rId109" Type="http://schemas.openxmlformats.org/officeDocument/2006/relationships/image" Target="media/image74.png"/><Relationship Id="rId34" Type="http://schemas.openxmlformats.org/officeDocument/2006/relationships/image" Target="media/image6.png"/><Relationship Id="rId50" Type="http://schemas.openxmlformats.org/officeDocument/2006/relationships/image" Target="media/image20.png"/><Relationship Id="rId55" Type="http://schemas.openxmlformats.org/officeDocument/2006/relationships/image" Target="media/image25.png"/><Relationship Id="rId76" Type="http://schemas.openxmlformats.org/officeDocument/2006/relationships/image" Target="media/image45.png"/><Relationship Id="rId97" Type="http://schemas.openxmlformats.org/officeDocument/2006/relationships/image" Target="media/image62.png"/><Relationship Id="rId104" Type="http://schemas.openxmlformats.org/officeDocument/2006/relationships/image" Target="media/image69.png"/><Relationship Id="rId120" Type="http://schemas.openxmlformats.org/officeDocument/2006/relationships/image" Target="media/image85.png"/><Relationship Id="rId125" Type="http://schemas.openxmlformats.org/officeDocument/2006/relationships/hyperlink" Target="https://sicas.gov.si/CES-Sign/sign/sign.htm" TargetMode="External"/><Relationship Id="rId7" Type="http://schemas.openxmlformats.org/officeDocument/2006/relationships/settings" Target="settings.xml"/><Relationship Id="rId71" Type="http://schemas.openxmlformats.org/officeDocument/2006/relationships/image" Target="media/image40.png"/><Relationship Id="rId92" Type="http://schemas.openxmlformats.org/officeDocument/2006/relationships/image" Target="media/image57.png"/><Relationship Id="rId2" Type="http://schemas.openxmlformats.org/officeDocument/2006/relationships/customXml" Target="../customXml/item2.xml"/><Relationship Id="rId29" Type="http://schemas.openxmlformats.org/officeDocument/2006/relationships/hyperlink" Target="mailto:ejn@gov.si" TargetMode="External"/><Relationship Id="rId24" Type="http://schemas.openxmlformats.org/officeDocument/2006/relationships/image" Target="media/image2.png"/><Relationship Id="rId40" Type="http://schemas.openxmlformats.org/officeDocument/2006/relationships/image" Target="media/image11.png"/><Relationship Id="rId45" Type="http://schemas.openxmlformats.org/officeDocument/2006/relationships/image" Target="media/image15.png"/><Relationship Id="rId66" Type="http://schemas.openxmlformats.org/officeDocument/2006/relationships/image" Target="media/image35.png"/><Relationship Id="rId87" Type="http://schemas.openxmlformats.org/officeDocument/2006/relationships/image" Target="media/image52.png"/><Relationship Id="rId110" Type="http://schemas.openxmlformats.org/officeDocument/2006/relationships/image" Target="media/image75.png"/><Relationship Id="rId115" Type="http://schemas.openxmlformats.org/officeDocument/2006/relationships/image" Target="media/image80.png"/><Relationship Id="rId61" Type="http://schemas.openxmlformats.org/officeDocument/2006/relationships/image" Target="media/image30.png"/><Relationship Id="rId82" Type="http://schemas.openxmlformats.org/officeDocument/2006/relationships/hyperlink" Target="https://www.youtube.com/embed/tiU-ItCfh9Y" TargetMode="External"/><Relationship Id="rId19" Type="http://schemas.openxmlformats.org/officeDocument/2006/relationships/hyperlink" Target="https://ejn.gov.si/" TargetMode="External"/><Relationship Id="rId14" Type="http://schemas.openxmlformats.org/officeDocument/2006/relationships/hyperlink" Target="https://ejn.gov.si/" TargetMode="External"/><Relationship Id="rId30" Type="http://schemas.openxmlformats.org/officeDocument/2006/relationships/hyperlink" Target="https://www.youtube.com/embed/aLiJtpltzJw" TargetMode="External"/><Relationship Id="rId35" Type="http://schemas.openxmlformats.org/officeDocument/2006/relationships/image" Target="media/image7.png"/><Relationship Id="rId56" Type="http://schemas.openxmlformats.org/officeDocument/2006/relationships/image" Target="media/image26.png"/><Relationship Id="rId77" Type="http://schemas.openxmlformats.org/officeDocument/2006/relationships/image" Target="media/image46.png"/><Relationship Id="rId100" Type="http://schemas.openxmlformats.org/officeDocument/2006/relationships/image" Target="media/image65.png"/><Relationship Id="rId105" Type="http://schemas.openxmlformats.org/officeDocument/2006/relationships/image" Target="media/image70.png"/><Relationship Id="rId126" Type="http://schemas.openxmlformats.org/officeDocument/2006/relationships/hyperlink" Target="https://www.microsoft.com/sl-si/microsoft-365/windows/end-of-ie-support" TargetMode="External"/><Relationship Id="rId8" Type="http://schemas.openxmlformats.org/officeDocument/2006/relationships/webSettings" Target="webSettings.xml"/><Relationship Id="rId51" Type="http://schemas.openxmlformats.org/officeDocument/2006/relationships/image" Target="media/image21.png"/><Relationship Id="rId72" Type="http://schemas.openxmlformats.org/officeDocument/2006/relationships/image" Target="media/image41.png"/><Relationship Id="rId93" Type="http://schemas.openxmlformats.org/officeDocument/2006/relationships/image" Target="media/image58.png"/><Relationship Id="rId98" Type="http://schemas.openxmlformats.org/officeDocument/2006/relationships/image" Target="media/image63.png"/><Relationship Id="rId121" Type="http://schemas.openxmlformats.org/officeDocument/2006/relationships/image" Target="media/image86.png"/><Relationship Id="rId3" Type="http://schemas.openxmlformats.org/officeDocument/2006/relationships/customXml" Target="../customXml/item3.xml"/><Relationship Id="rId25" Type="http://schemas.openxmlformats.org/officeDocument/2006/relationships/image" Target="media/image3.png"/><Relationship Id="rId46" Type="http://schemas.openxmlformats.org/officeDocument/2006/relationships/image" Target="media/image16.png"/><Relationship Id="rId67" Type="http://schemas.openxmlformats.org/officeDocument/2006/relationships/image" Target="media/image36.png"/><Relationship Id="rId116" Type="http://schemas.openxmlformats.org/officeDocument/2006/relationships/image" Target="media/image81.png"/><Relationship Id="rId20" Type="http://schemas.openxmlformats.org/officeDocument/2006/relationships/hyperlink" Target="mailto:gp.mju@gov.si" TargetMode="External"/><Relationship Id="rId41" Type="http://schemas.openxmlformats.org/officeDocument/2006/relationships/image" Target="media/image12.png"/><Relationship Id="rId62" Type="http://schemas.openxmlformats.org/officeDocument/2006/relationships/image" Target="media/image31.png"/><Relationship Id="rId83" Type="http://schemas.openxmlformats.org/officeDocument/2006/relationships/hyperlink" Target="https://www.youtube.com/embed/Tv24CCQjhwI" TargetMode="External"/><Relationship Id="rId88" Type="http://schemas.openxmlformats.org/officeDocument/2006/relationships/image" Target="media/image53.png"/><Relationship Id="rId111" Type="http://schemas.openxmlformats.org/officeDocument/2006/relationships/image" Target="media/image76.png"/><Relationship Id="rId15" Type="http://schemas.openxmlformats.org/officeDocument/2006/relationships/hyperlink" Target="https://ejn.gov.si/" TargetMode="External"/><Relationship Id="rId36" Type="http://schemas.openxmlformats.org/officeDocument/2006/relationships/image" Target="media/image8.png"/><Relationship Id="rId57" Type="http://schemas.openxmlformats.org/officeDocument/2006/relationships/image" Target="media/image27.png"/><Relationship Id="rId106" Type="http://schemas.openxmlformats.org/officeDocument/2006/relationships/image" Target="media/image71.png"/><Relationship Id="rId127" Type="http://schemas.openxmlformats.org/officeDocument/2006/relationships/header" Target="header1.xml"/><Relationship Id="rId10" Type="http://schemas.openxmlformats.org/officeDocument/2006/relationships/endnotes" Target="endnotes.xml"/><Relationship Id="rId31" Type="http://schemas.openxmlformats.org/officeDocument/2006/relationships/hyperlink" Target="https://www.youtube.com/embed/aLiJtpltzJw" TargetMode="External"/><Relationship Id="rId52" Type="http://schemas.openxmlformats.org/officeDocument/2006/relationships/image" Target="media/image22.png"/><Relationship Id="rId73" Type="http://schemas.openxmlformats.org/officeDocument/2006/relationships/image" Target="media/image42.png"/><Relationship Id="rId78" Type="http://schemas.openxmlformats.org/officeDocument/2006/relationships/image" Target="media/image47.png"/><Relationship Id="rId94" Type="http://schemas.openxmlformats.org/officeDocument/2006/relationships/image" Target="media/image59.png"/><Relationship Id="rId99" Type="http://schemas.openxmlformats.org/officeDocument/2006/relationships/image" Target="media/image64.png"/><Relationship Id="rId101" Type="http://schemas.openxmlformats.org/officeDocument/2006/relationships/image" Target="media/image66.png"/><Relationship Id="rId122" Type="http://schemas.openxmlformats.org/officeDocument/2006/relationships/image" Target="media/image87.png"/><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89.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D419C937D56864CB7E92236931EFD75" ma:contentTypeVersion="0" ma:contentTypeDescription="Create a new document." ma:contentTypeScope="" ma:versionID="d9190f5fc767bdc1e8baaca116b0f756">
  <xsd:schema xmlns:xsd="http://www.w3.org/2001/XMLSchema" xmlns:xs="http://www.w3.org/2001/XMLSchema" xmlns:p="http://schemas.microsoft.com/office/2006/metadata/properties" targetNamespace="http://schemas.microsoft.com/office/2006/metadata/properties" ma:root="true" ma:fieldsID="553f2d8843fd2aa64b81f9e8c63a6619">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404E27C0-8035-4567-BFD0-E83B53357EB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080E1848-B4CA-45AE-BEC2-ED57104C475B}">
  <ds:schemaRefs>
    <ds:schemaRef ds:uri="http://schemas.microsoft.com/sharepoint/v3/contenttype/forms"/>
  </ds:schemaRefs>
</ds:datastoreItem>
</file>

<file path=customXml/itemProps3.xml><?xml version="1.0" encoding="utf-8"?>
<ds:datastoreItem xmlns:ds="http://schemas.openxmlformats.org/officeDocument/2006/customXml" ds:itemID="{0755A4A4-BDF0-43CC-89D5-8BBCCF819295}">
  <ds:schemaRefs>
    <ds:schemaRef ds:uri="http://schemas.openxmlformats.org/officeDocument/2006/bibliography"/>
  </ds:schemaRefs>
</ds:datastoreItem>
</file>

<file path=customXml/itemProps4.xml><?xml version="1.0" encoding="utf-8"?>
<ds:datastoreItem xmlns:ds="http://schemas.openxmlformats.org/officeDocument/2006/customXml" ds:itemID="{3EA90C0A-717C-44D5-A6ED-909977CCB334}">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1</Pages>
  <Words>11474</Words>
  <Characters>65403</Characters>
  <Application>Microsoft Office Word</Application>
  <DocSecurity>0</DocSecurity>
  <Lines>545</Lines>
  <Paragraphs>153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Navodila za uporabo informacijskega sistema e-JN: PONUDNIKI</vt:lpstr>
      <vt:lpstr/>
    </vt:vector>
  </TitlesOfParts>
  <Company>Ministrstvo za javno upravo</Company>
  <LinksUpToDate>false</LinksUpToDate>
  <CharactersWithSpaces>76724</CharactersWithSpaces>
  <SharedDoc>false</SharedDoc>
  <HLinks>
    <vt:vector size="456" baseType="variant">
      <vt:variant>
        <vt:i4>6357040</vt:i4>
      </vt:variant>
      <vt:variant>
        <vt:i4>372</vt:i4>
      </vt:variant>
      <vt:variant>
        <vt:i4>0</vt:i4>
      </vt:variant>
      <vt:variant>
        <vt:i4>5</vt:i4>
      </vt:variant>
      <vt:variant>
        <vt:lpwstr>https://www.microsoft.com/sl-si/microsoft-365/windows/end-of-ie-support</vt:lpwstr>
      </vt:variant>
      <vt:variant>
        <vt:lpwstr/>
      </vt:variant>
      <vt:variant>
        <vt:i4>8192117</vt:i4>
      </vt:variant>
      <vt:variant>
        <vt:i4>369</vt:i4>
      </vt:variant>
      <vt:variant>
        <vt:i4>0</vt:i4>
      </vt:variant>
      <vt:variant>
        <vt:i4>5</vt:i4>
      </vt:variant>
      <vt:variant>
        <vt:lpwstr>https://sicas.gov.si/CES-Sign/sign/sign.htm</vt:lpwstr>
      </vt:variant>
      <vt:variant>
        <vt:lpwstr/>
      </vt:variant>
      <vt:variant>
        <vt:i4>1703955</vt:i4>
      </vt:variant>
      <vt:variant>
        <vt:i4>366</vt:i4>
      </vt:variant>
      <vt:variant>
        <vt:i4>0</vt:i4>
      </vt:variant>
      <vt:variant>
        <vt:i4>5</vt:i4>
      </vt:variant>
      <vt:variant>
        <vt:lpwstr>https://ejn.gov.si/aktualno/vec-informacij-ponudniki.html</vt:lpwstr>
      </vt:variant>
      <vt:variant>
        <vt:lpwstr/>
      </vt:variant>
      <vt:variant>
        <vt:i4>3211320</vt:i4>
      </vt:variant>
      <vt:variant>
        <vt:i4>363</vt:i4>
      </vt:variant>
      <vt:variant>
        <vt:i4>0</vt:i4>
      </vt:variant>
      <vt:variant>
        <vt:i4>5</vt:i4>
      </vt:variant>
      <vt:variant>
        <vt:lpwstr>https://rebrand.ly/zakljucek-intervalne-elektronske-drazbe</vt:lpwstr>
      </vt:variant>
      <vt:variant>
        <vt:lpwstr/>
      </vt:variant>
      <vt:variant>
        <vt:i4>5767256</vt:i4>
      </vt:variant>
      <vt:variant>
        <vt:i4>360</vt:i4>
      </vt:variant>
      <vt:variant>
        <vt:i4>0</vt:i4>
      </vt:variant>
      <vt:variant>
        <vt:i4>5</vt:i4>
      </vt:variant>
      <vt:variant>
        <vt:lpwstr>https://rebrand.ly/izvedba-intervalne-elektronske-drazbe</vt:lpwstr>
      </vt:variant>
      <vt:variant>
        <vt:lpwstr/>
      </vt:variant>
      <vt:variant>
        <vt:i4>4325443</vt:i4>
      </vt:variant>
      <vt:variant>
        <vt:i4>357</vt:i4>
      </vt:variant>
      <vt:variant>
        <vt:i4>0</vt:i4>
      </vt:variant>
      <vt:variant>
        <vt:i4>5</vt:i4>
      </vt:variant>
      <vt:variant>
        <vt:lpwstr>https://rebrand.ly/zakljucek-e-obratne-drazbe</vt:lpwstr>
      </vt:variant>
      <vt:variant>
        <vt:lpwstr/>
      </vt:variant>
      <vt:variant>
        <vt:i4>2162785</vt:i4>
      </vt:variant>
      <vt:variant>
        <vt:i4>354</vt:i4>
      </vt:variant>
      <vt:variant>
        <vt:i4>0</vt:i4>
      </vt:variant>
      <vt:variant>
        <vt:i4>5</vt:i4>
      </vt:variant>
      <vt:variant>
        <vt:lpwstr>https://rebrand.ly/izvedba-obratne-edrazbe</vt:lpwstr>
      </vt:variant>
      <vt:variant>
        <vt:lpwstr/>
      </vt:variant>
      <vt:variant>
        <vt:i4>8192041</vt:i4>
      </vt:variant>
      <vt:variant>
        <vt:i4>351</vt:i4>
      </vt:variant>
      <vt:variant>
        <vt:i4>0</vt:i4>
      </vt:variant>
      <vt:variant>
        <vt:i4>5</vt:i4>
      </vt:variant>
      <vt:variant>
        <vt:lpwstr>https://ejn.gov.si/</vt:lpwstr>
      </vt:variant>
      <vt:variant>
        <vt:lpwstr/>
      </vt:variant>
      <vt:variant>
        <vt:i4>2162805</vt:i4>
      </vt:variant>
      <vt:variant>
        <vt:i4>348</vt:i4>
      </vt:variant>
      <vt:variant>
        <vt:i4>0</vt:i4>
      </vt:variant>
      <vt:variant>
        <vt:i4>5</vt:i4>
      </vt:variant>
      <vt:variant>
        <vt:lpwstr>https://rebrand.ly/ejn-javno-odpiranje</vt:lpwstr>
      </vt:variant>
      <vt:variant>
        <vt:lpwstr/>
      </vt:variant>
      <vt:variant>
        <vt:i4>4915222</vt:i4>
      </vt:variant>
      <vt:variant>
        <vt:i4>345</vt:i4>
      </vt:variant>
      <vt:variant>
        <vt:i4>0</vt:i4>
      </vt:variant>
      <vt:variant>
        <vt:i4>5</vt:i4>
      </vt:variant>
      <vt:variant>
        <vt:lpwstr>https://rebrand.ly/ejn-sprememba-ponudbe</vt:lpwstr>
      </vt:variant>
      <vt:variant>
        <vt:lpwstr/>
      </vt:variant>
      <vt:variant>
        <vt:i4>5898262</vt:i4>
      </vt:variant>
      <vt:variant>
        <vt:i4>339</vt:i4>
      </vt:variant>
      <vt:variant>
        <vt:i4>0</vt:i4>
      </vt:variant>
      <vt:variant>
        <vt:i4>5</vt:i4>
      </vt:variant>
      <vt:variant>
        <vt:lpwstr>https://rebrand.ly/ejn-vnos-in-oddaja-ponudbe</vt:lpwstr>
      </vt:variant>
      <vt:variant>
        <vt:lpwstr/>
      </vt:variant>
      <vt:variant>
        <vt:i4>5898262</vt:i4>
      </vt:variant>
      <vt:variant>
        <vt:i4>333</vt:i4>
      </vt:variant>
      <vt:variant>
        <vt:i4>0</vt:i4>
      </vt:variant>
      <vt:variant>
        <vt:i4>5</vt:i4>
      </vt:variant>
      <vt:variant>
        <vt:lpwstr>https://rebrand.ly/ejn-vnos-in-oddaja-ponudbe</vt:lpwstr>
      </vt:variant>
      <vt:variant>
        <vt:lpwstr/>
      </vt:variant>
      <vt:variant>
        <vt:i4>720929</vt:i4>
      </vt:variant>
      <vt:variant>
        <vt:i4>330</vt:i4>
      </vt:variant>
      <vt:variant>
        <vt:i4>0</vt:i4>
      </vt:variant>
      <vt:variant>
        <vt:i4>5</vt:i4>
      </vt:variant>
      <vt:variant>
        <vt:lpwstr>mailto:ejn@gov.si</vt:lpwstr>
      </vt:variant>
      <vt:variant>
        <vt:lpwstr/>
      </vt:variant>
      <vt:variant>
        <vt:i4>4653063</vt:i4>
      </vt:variant>
      <vt:variant>
        <vt:i4>324</vt:i4>
      </vt:variant>
      <vt:variant>
        <vt:i4>0</vt:i4>
      </vt:variant>
      <vt:variant>
        <vt:i4>5</vt:i4>
      </vt:variant>
      <vt:variant>
        <vt:lpwstr>https://www.youtube.com/embed/LQAx23knbks</vt:lpwstr>
      </vt:variant>
      <vt:variant>
        <vt:lpwstr/>
      </vt:variant>
      <vt:variant>
        <vt:i4>6357112</vt:i4>
      </vt:variant>
      <vt:variant>
        <vt:i4>321</vt:i4>
      </vt:variant>
      <vt:variant>
        <vt:i4>0</vt:i4>
      </vt:variant>
      <vt:variant>
        <vt:i4>5</vt:i4>
      </vt:variant>
      <vt:variant>
        <vt:lpwstr>https://ejn.gov.si/ponudba/pages/aktualno/aktualna_javna_narocila.xhtml</vt:lpwstr>
      </vt:variant>
      <vt:variant>
        <vt:lpwstr/>
      </vt:variant>
      <vt:variant>
        <vt:i4>8192041</vt:i4>
      </vt:variant>
      <vt:variant>
        <vt:i4>318</vt:i4>
      </vt:variant>
      <vt:variant>
        <vt:i4>0</vt:i4>
      </vt:variant>
      <vt:variant>
        <vt:i4>5</vt:i4>
      </vt:variant>
      <vt:variant>
        <vt:lpwstr>https://ejn.gov.si/</vt:lpwstr>
      </vt:variant>
      <vt:variant>
        <vt:lpwstr/>
      </vt:variant>
      <vt:variant>
        <vt:i4>6291559</vt:i4>
      </vt:variant>
      <vt:variant>
        <vt:i4>315</vt:i4>
      </vt:variant>
      <vt:variant>
        <vt:i4>0</vt:i4>
      </vt:variant>
      <vt:variant>
        <vt:i4>5</vt:i4>
      </vt:variant>
      <vt:variant>
        <vt:lpwstr>https://www.enarocanje.si/</vt:lpwstr>
      </vt:variant>
      <vt:variant>
        <vt:lpwstr/>
      </vt:variant>
      <vt:variant>
        <vt:i4>2687040</vt:i4>
      </vt:variant>
      <vt:variant>
        <vt:i4>312</vt:i4>
      </vt:variant>
      <vt:variant>
        <vt:i4>0</vt:i4>
      </vt:variant>
      <vt:variant>
        <vt:i4>5</vt:i4>
      </vt:variant>
      <vt:variant>
        <vt:lpwstr>mailto:gp.mju@gov.si</vt:lpwstr>
      </vt:variant>
      <vt:variant>
        <vt:lpwstr/>
      </vt:variant>
      <vt:variant>
        <vt:i4>3801201</vt:i4>
      </vt:variant>
      <vt:variant>
        <vt:i4>309</vt:i4>
      </vt:variant>
      <vt:variant>
        <vt:i4>0</vt:i4>
      </vt:variant>
      <vt:variant>
        <vt:i4>5</vt:i4>
      </vt:variant>
      <vt:variant>
        <vt:lpwstr>https://ejn.gov.si/aktualno/pogoji-uporabe.html</vt:lpwstr>
      </vt:variant>
      <vt:variant>
        <vt:lpwstr/>
      </vt:variant>
      <vt:variant>
        <vt:i4>7536731</vt:i4>
      </vt:variant>
      <vt:variant>
        <vt:i4>306</vt:i4>
      </vt:variant>
      <vt:variant>
        <vt:i4>0</vt:i4>
      </vt:variant>
      <vt:variant>
        <vt:i4>5</vt:i4>
      </vt:variant>
      <vt:variant>
        <vt:lpwstr>https://ejn.gov.si/mojejn/pages/registracija/registracija_ponudnika.xhtml</vt:lpwstr>
      </vt:variant>
      <vt:variant>
        <vt:lpwstr/>
      </vt:variant>
      <vt:variant>
        <vt:i4>2687040</vt:i4>
      </vt:variant>
      <vt:variant>
        <vt:i4>303</vt:i4>
      </vt:variant>
      <vt:variant>
        <vt:i4>0</vt:i4>
      </vt:variant>
      <vt:variant>
        <vt:i4>5</vt:i4>
      </vt:variant>
      <vt:variant>
        <vt:lpwstr>mailto:gp.mju@gov.si</vt:lpwstr>
      </vt:variant>
      <vt:variant>
        <vt:lpwstr/>
      </vt:variant>
      <vt:variant>
        <vt:i4>3801201</vt:i4>
      </vt:variant>
      <vt:variant>
        <vt:i4>300</vt:i4>
      </vt:variant>
      <vt:variant>
        <vt:i4>0</vt:i4>
      </vt:variant>
      <vt:variant>
        <vt:i4>5</vt:i4>
      </vt:variant>
      <vt:variant>
        <vt:lpwstr>https://ejn.gov.si/aktualno/pogoji-uporabe.html</vt:lpwstr>
      </vt:variant>
      <vt:variant>
        <vt:lpwstr/>
      </vt:variant>
      <vt:variant>
        <vt:i4>7536731</vt:i4>
      </vt:variant>
      <vt:variant>
        <vt:i4>297</vt:i4>
      </vt:variant>
      <vt:variant>
        <vt:i4>0</vt:i4>
      </vt:variant>
      <vt:variant>
        <vt:i4>5</vt:i4>
      </vt:variant>
      <vt:variant>
        <vt:lpwstr>https://ejn.gov.si/mojejn/pages/registracija/registracija_ponudnika.xhtml</vt:lpwstr>
      </vt:variant>
      <vt:variant>
        <vt:lpwstr/>
      </vt:variant>
      <vt:variant>
        <vt:i4>2097166</vt:i4>
      </vt:variant>
      <vt:variant>
        <vt:i4>294</vt:i4>
      </vt:variant>
      <vt:variant>
        <vt:i4>0</vt:i4>
      </vt:variant>
      <vt:variant>
        <vt:i4>5</vt:i4>
      </vt:variant>
      <vt:variant>
        <vt:lpwstr>https://ejn.gov.si/ponudba/pages/aktualno/pogoji_uporabe.xhtml</vt:lpwstr>
      </vt:variant>
      <vt:variant>
        <vt:lpwstr/>
      </vt:variant>
      <vt:variant>
        <vt:i4>7536731</vt:i4>
      </vt:variant>
      <vt:variant>
        <vt:i4>291</vt:i4>
      </vt:variant>
      <vt:variant>
        <vt:i4>0</vt:i4>
      </vt:variant>
      <vt:variant>
        <vt:i4>5</vt:i4>
      </vt:variant>
      <vt:variant>
        <vt:lpwstr>https://ejn.gov.si/mojejn/pages/registracija/registracija_ponudnika.xhtml</vt:lpwstr>
      </vt:variant>
      <vt:variant>
        <vt:lpwstr/>
      </vt:variant>
      <vt:variant>
        <vt:i4>3801201</vt:i4>
      </vt:variant>
      <vt:variant>
        <vt:i4>288</vt:i4>
      </vt:variant>
      <vt:variant>
        <vt:i4>0</vt:i4>
      </vt:variant>
      <vt:variant>
        <vt:i4>5</vt:i4>
      </vt:variant>
      <vt:variant>
        <vt:lpwstr>https://ejn.gov.si/aktualno/pogoji-uporabe.html</vt:lpwstr>
      </vt:variant>
      <vt:variant>
        <vt:lpwstr/>
      </vt:variant>
      <vt:variant>
        <vt:i4>7536731</vt:i4>
      </vt:variant>
      <vt:variant>
        <vt:i4>285</vt:i4>
      </vt:variant>
      <vt:variant>
        <vt:i4>0</vt:i4>
      </vt:variant>
      <vt:variant>
        <vt:i4>5</vt:i4>
      </vt:variant>
      <vt:variant>
        <vt:lpwstr>https://ejn.gov.si/mojejn/pages/registracija/registracija_ponudnika.xhtml</vt:lpwstr>
      </vt:variant>
      <vt:variant>
        <vt:lpwstr/>
      </vt:variant>
      <vt:variant>
        <vt:i4>3801201</vt:i4>
      </vt:variant>
      <vt:variant>
        <vt:i4>282</vt:i4>
      </vt:variant>
      <vt:variant>
        <vt:i4>0</vt:i4>
      </vt:variant>
      <vt:variant>
        <vt:i4>5</vt:i4>
      </vt:variant>
      <vt:variant>
        <vt:lpwstr>https://ejn.gov.si/aktualno/pogoji-uporabe.html</vt:lpwstr>
      </vt:variant>
      <vt:variant>
        <vt:lpwstr/>
      </vt:variant>
      <vt:variant>
        <vt:i4>7536731</vt:i4>
      </vt:variant>
      <vt:variant>
        <vt:i4>279</vt:i4>
      </vt:variant>
      <vt:variant>
        <vt:i4>0</vt:i4>
      </vt:variant>
      <vt:variant>
        <vt:i4>5</vt:i4>
      </vt:variant>
      <vt:variant>
        <vt:lpwstr>https://ejn.gov.si/mojejn/pages/registracija/registracija_ponudnika.xhtml</vt:lpwstr>
      </vt:variant>
      <vt:variant>
        <vt:lpwstr/>
      </vt:variant>
      <vt:variant>
        <vt:i4>3801201</vt:i4>
      </vt:variant>
      <vt:variant>
        <vt:i4>276</vt:i4>
      </vt:variant>
      <vt:variant>
        <vt:i4>0</vt:i4>
      </vt:variant>
      <vt:variant>
        <vt:i4>5</vt:i4>
      </vt:variant>
      <vt:variant>
        <vt:lpwstr>https://ejn.gov.si/aktualno/pogoji-uporabe.html</vt:lpwstr>
      </vt:variant>
      <vt:variant>
        <vt:lpwstr/>
      </vt:variant>
      <vt:variant>
        <vt:i4>7536731</vt:i4>
      </vt:variant>
      <vt:variant>
        <vt:i4>273</vt:i4>
      </vt:variant>
      <vt:variant>
        <vt:i4>0</vt:i4>
      </vt:variant>
      <vt:variant>
        <vt:i4>5</vt:i4>
      </vt:variant>
      <vt:variant>
        <vt:lpwstr>https://ejn.gov.si/mojejn/pages/registracija/registracija_ponudnika.xhtml</vt:lpwstr>
      </vt:variant>
      <vt:variant>
        <vt:lpwstr/>
      </vt:variant>
      <vt:variant>
        <vt:i4>1179707</vt:i4>
      </vt:variant>
      <vt:variant>
        <vt:i4>266</vt:i4>
      </vt:variant>
      <vt:variant>
        <vt:i4>0</vt:i4>
      </vt:variant>
      <vt:variant>
        <vt:i4>5</vt:i4>
      </vt:variant>
      <vt:variant>
        <vt:lpwstr/>
      </vt:variant>
      <vt:variant>
        <vt:lpwstr>_Toc66871440</vt:lpwstr>
      </vt:variant>
      <vt:variant>
        <vt:i4>1769532</vt:i4>
      </vt:variant>
      <vt:variant>
        <vt:i4>260</vt:i4>
      </vt:variant>
      <vt:variant>
        <vt:i4>0</vt:i4>
      </vt:variant>
      <vt:variant>
        <vt:i4>5</vt:i4>
      </vt:variant>
      <vt:variant>
        <vt:lpwstr/>
      </vt:variant>
      <vt:variant>
        <vt:lpwstr>_Toc66871439</vt:lpwstr>
      </vt:variant>
      <vt:variant>
        <vt:i4>1703996</vt:i4>
      </vt:variant>
      <vt:variant>
        <vt:i4>254</vt:i4>
      </vt:variant>
      <vt:variant>
        <vt:i4>0</vt:i4>
      </vt:variant>
      <vt:variant>
        <vt:i4>5</vt:i4>
      </vt:variant>
      <vt:variant>
        <vt:lpwstr/>
      </vt:variant>
      <vt:variant>
        <vt:lpwstr>_Toc66871438</vt:lpwstr>
      </vt:variant>
      <vt:variant>
        <vt:i4>1376316</vt:i4>
      </vt:variant>
      <vt:variant>
        <vt:i4>248</vt:i4>
      </vt:variant>
      <vt:variant>
        <vt:i4>0</vt:i4>
      </vt:variant>
      <vt:variant>
        <vt:i4>5</vt:i4>
      </vt:variant>
      <vt:variant>
        <vt:lpwstr/>
      </vt:variant>
      <vt:variant>
        <vt:lpwstr>_Toc66871437</vt:lpwstr>
      </vt:variant>
      <vt:variant>
        <vt:i4>1310780</vt:i4>
      </vt:variant>
      <vt:variant>
        <vt:i4>242</vt:i4>
      </vt:variant>
      <vt:variant>
        <vt:i4>0</vt:i4>
      </vt:variant>
      <vt:variant>
        <vt:i4>5</vt:i4>
      </vt:variant>
      <vt:variant>
        <vt:lpwstr/>
      </vt:variant>
      <vt:variant>
        <vt:lpwstr>_Toc66871436</vt:lpwstr>
      </vt:variant>
      <vt:variant>
        <vt:i4>1507388</vt:i4>
      </vt:variant>
      <vt:variant>
        <vt:i4>236</vt:i4>
      </vt:variant>
      <vt:variant>
        <vt:i4>0</vt:i4>
      </vt:variant>
      <vt:variant>
        <vt:i4>5</vt:i4>
      </vt:variant>
      <vt:variant>
        <vt:lpwstr/>
      </vt:variant>
      <vt:variant>
        <vt:lpwstr>_Toc66871435</vt:lpwstr>
      </vt:variant>
      <vt:variant>
        <vt:i4>1441852</vt:i4>
      </vt:variant>
      <vt:variant>
        <vt:i4>230</vt:i4>
      </vt:variant>
      <vt:variant>
        <vt:i4>0</vt:i4>
      </vt:variant>
      <vt:variant>
        <vt:i4>5</vt:i4>
      </vt:variant>
      <vt:variant>
        <vt:lpwstr/>
      </vt:variant>
      <vt:variant>
        <vt:lpwstr>_Toc66871434</vt:lpwstr>
      </vt:variant>
      <vt:variant>
        <vt:i4>1114172</vt:i4>
      </vt:variant>
      <vt:variant>
        <vt:i4>224</vt:i4>
      </vt:variant>
      <vt:variant>
        <vt:i4>0</vt:i4>
      </vt:variant>
      <vt:variant>
        <vt:i4>5</vt:i4>
      </vt:variant>
      <vt:variant>
        <vt:lpwstr/>
      </vt:variant>
      <vt:variant>
        <vt:lpwstr>_Toc66871433</vt:lpwstr>
      </vt:variant>
      <vt:variant>
        <vt:i4>1048636</vt:i4>
      </vt:variant>
      <vt:variant>
        <vt:i4>218</vt:i4>
      </vt:variant>
      <vt:variant>
        <vt:i4>0</vt:i4>
      </vt:variant>
      <vt:variant>
        <vt:i4>5</vt:i4>
      </vt:variant>
      <vt:variant>
        <vt:lpwstr/>
      </vt:variant>
      <vt:variant>
        <vt:lpwstr>_Toc66871432</vt:lpwstr>
      </vt:variant>
      <vt:variant>
        <vt:i4>1245244</vt:i4>
      </vt:variant>
      <vt:variant>
        <vt:i4>212</vt:i4>
      </vt:variant>
      <vt:variant>
        <vt:i4>0</vt:i4>
      </vt:variant>
      <vt:variant>
        <vt:i4>5</vt:i4>
      </vt:variant>
      <vt:variant>
        <vt:lpwstr/>
      </vt:variant>
      <vt:variant>
        <vt:lpwstr>_Toc66871431</vt:lpwstr>
      </vt:variant>
      <vt:variant>
        <vt:i4>1179708</vt:i4>
      </vt:variant>
      <vt:variant>
        <vt:i4>206</vt:i4>
      </vt:variant>
      <vt:variant>
        <vt:i4>0</vt:i4>
      </vt:variant>
      <vt:variant>
        <vt:i4>5</vt:i4>
      </vt:variant>
      <vt:variant>
        <vt:lpwstr/>
      </vt:variant>
      <vt:variant>
        <vt:lpwstr>_Toc66871430</vt:lpwstr>
      </vt:variant>
      <vt:variant>
        <vt:i4>1769533</vt:i4>
      </vt:variant>
      <vt:variant>
        <vt:i4>200</vt:i4>
      </vt:variant>
      <vt:variant>
        <vt:i4>0</vt:i4>
      </vt:variant>
      <vt:variant>
        <vt:i4>5</vt:i4>
      </vt:variant>
      <vt:variant>
        <vt:lpwstr/>
      </vt:variant>
      <vt:variant>
        <vt:lpwstr>_Toc66871429</vt:lpwstr>
      </vt:variant>
      <vt:variant>
        <vt:i4>1703997</vt:i4>
      </vt:variant>
      <vt:variant>
        <vt:i4>194</vt:i4>
      </vt:variant>
      <vt:variant>
        <vt:i4>0</vt:i4>
      </vt:variant>
      <vt:variant>
        <vt:i4>5</vt:i4>
      </vt:variant>
      <vt:variant>
        <vt:lpwstr/>
      </vt:variant>
      <vt:variant>
        <vt:lpwstr>_Toc66871428</vt:lpwstr>
      </vt:variant>
      <vt:variant>
        <vt:i4>1376317</vt:i4>
      </vt:variant>
      <vt:variant>
        <vt:i4>188</vt:i4>
      </vt:variant>
      <vt:variant>
        <vt:i4>0</vt:i4>
      </vt:variant>
      <vt:variant>
        <vt:i4>5</vt:i4>
      </vt:variant>
      <vt:variant>
        <vt:lpwstr/>
      </vt:variant>
      <vt:variant>
        <vt:lpwstr>_Toc66871427</vt:lpwstr>
      </vt:variant>
      <vt:variant>
        <vt:i4>1310781</vt:i4>
      </vt:variant>
      <vt:variant>
        <vt:i4>182</vt:i4>
      </vt:variant>
      <vt:variant>
        <vt:i4>0</vt:i4>
      </vt:variant>
      <vt:variant>
        <vt:i4>5</vt:i4>
      </vt:variant>
      <vt:variant>
        <vt:lpwstr/>
      </vt:variant>
      <vt:variant>
        <vt:lpwstr>_Toc66871426</vt:lpwstr>
      </vt:variant>
      <vt:variant>
        <vt:i4>1507389</vt:i4>
      </vt:variant>
      <vt:variant>
        <vt:i4>176</vt:i4>
      </vt:variant>
      <vt:variant>
        <vt:i4>0</vt:i4>
      </vt:variant>
      <vt:variant>
        <vt:i4>5</vt:i4>
      </vt:variant>
      <vt:variant>
        <vt:lpwstr/>
      </vt:variant>
      <vt:variant>
        <vt:lpwstr>_Toc66871425</vt:lpwstr>
      </vt:variant>
      <vt:variant>
        <vt:i4>1441853</vt:i4>
      </vt:variant>
      <vt:variant>
        <vt:i4>170</vt:i4>
      </vt:variant>
      <vt:variant>
        <vt:i4>0</vt:i4>
      </vt:variant>
      <vt:variant>
        <vt:i4>5</vt:i4>
      </vt:variant>
      <vt:variant>
        <vt:lpwstr/>
      </vt:variant>
      <vt:variant>
        <vt:lpwstr>_Toc66871424</vt:lpwstr>
      </vt:variant>
      <vt:variant>
        <vt:i4>1114173</vt:i4>
      </vt:variant>
      <vt:variant>
        <vt:i4>164</vt:i4>
      </vt:variant>
      <vt:variant>
        <vt:i4>0</vt:i4>
      </vt:variant>
      <vt:variant>
        <vt:i4>5</vt:i4>
      </vt:variant>
      <vt:variant>
        <vt:lpwstr/>
      </vt:variant>
      <vt:variant>
        <vt:lpwstr>_Toc66871423</vt:lpwstr>
      </vt:variant>
      <vt:variant>
        <vt:i4>1048637</vt:i4>
      </vt:variant>
      <vt:variant>
        <vt:i4>158</vt:i4>
      </vt:variant>
      <vt:variant>
        <vt:i4>0</vt:i4>
      </vt:variant>
      <vt:variant>
        <vt:i4>5</vt:i4>
      </vt:variant>
      <vt:variant>
        <vt:lpwstr/>
      </vt:variant>
      <vt:variant>
        <vt:lpwstr>_Toc66871422</vt:lpwstr>
      </vt:variant>
      <vt:variant>
        <vt:i4>1245245</vt:i4>
      </vt:variant>
      <vt:variant>
        <vt:i4>152</vt:i4>
      </vt:variant>
      <vt:variant>
        <vt:i4>0</vt:i4>
      </vt:variant>
      <vt:variant>
        <vt:i4>5</vt:i4>
      </vt:variant>
      <vt:variant>
        <vt:lpwstr/>
      </vt:variant>
      <vt:variant>
        <vt:lpwstr>_Toc66871421</vt:lpwstr>
      </vt:variant>
      <vt:variant>
        <vt:i4>1179709</vt:i4>
      </vt:variant>
      <vt:variant>
        <vt:i4>146</vt:i4>
      </vt:variant>
      <vt:variant>
        <vt:i4>0</vt:i4>
      </vt:variant>
      <vt:variant>
        <vt:i4>5</vt:i4>
      </vt:variant>
      <vt:variant>
        <vt:lpwstr/>
      </vt:variant>
      <vt:variant>
        <vt:lpwstr>_Toc66871420</vt:lpwstr>
      </vt:variant>
      <vt:variant>
        <vt:i4>1769534</vt:i4>
      </vt:variant>
      <vt:variant>
        <vt:i4>140</vt:i4>
      </vt:variant>
      <vt:variant>
        <vt:i4>0</vt:i4>
      </vt:variant>
      <vt:variant>
        <vt:i4>5</vt:i4>
      </vt:variant>
      <vt:variant>
        <vt:lpwstr/>
      </vt:variant>
      <vt:variant>
        <vt:lpwstr>_Toc66871419</vt:lpwstr>
      </vt:variant>
      <vt:variant>
        <vt:i4>1703998</vt:i4>
      </vt:variant>
      <vt:variant>
        <vt:i4>134</vt:i4>
      </vt:variant>
      <vt:variant>
        <vt:i4>0</vt:i4>
      </vt:variant>
      <vt:variant>
        <vt:i4>5</vt:i4>
      </vt:variant>
      <vt:variant>
        <vt:lpwstr/>
      </vt:variant>
      <vt:variant>
        <vt:lpwstr>_Toc66871418</vt:lpwstr>
      </vt:variant>
      <vt:variant>
        <vt:i4>1376318</vt:i4>
      </vt:variant>
      <vt:variant>
        <vt:i4>128</vt:i4>
      </vt:variant>
      <vt:variant>
        <vt:i4>0</vt:i4>
      </vt:variant>
      <vt:variant>
        <vt:i4>5</vt:i4>
      </vt:variant>
      <vt:variant>
        <vt:lpwstr/>
      </vt:variant>
      <vt:variant>
        <vt:lpwstr>_Toc66871417</vt:lpwstr>
      </vt:variant>
      <vt:variant>
        <vt:i4>1310782</vt:i4>
      </vt:variant>
      <vt:variant>
        <vt:i4>122</vt:i4>
      </vt:variant>
      <vt:variant>
        <vt:i4>0</vt:i4>
      </vt:variant>
      <vt:variant>
        <vt:i4>5</vt:i4>
      </vt:variant>
      <vt:variant>
        <vt:lpwstr/>
      </vt:variant>
      <vt:variant>
        <vt:lpwstr>_Toc66871416</vt:lpwstr>
      </vt:variant>
      <vt:variant>
        <vt:i4>1507390</vt:i4>
      </vt:variant>
      <vt:variant>
        <vt:i4>116</vt:i4>
      </vt:variant>
      <vt:variant>
        <vt:i4>0</vt:i4>
      </vt:variant>
      <vt:variant>
        <vt:i4>5</vt:i4>
      </vt:variant>
      <vt:variant>
        <vt:lpwstr/>
      </vt:variant>
      <vt:variant>
        <vt:lpwstr>_Toc66871415</vt:lpwstr>
      </vt:variant>
      <vt:variant>
        <vt:i4>1441854</vt:i4>
      </vt:variant>
      <vt:variant>
        <vt:i4>110</vt:i4>
      </vt:variant>
      <vt:variant>
        <vt:i4>0</vt:i4>
      </vt:variant>
      <vt:variant>
        <vt:i4>5</vt:i4>
      </vt:variant>
      <vt:variant>
        <vt:lpwstr/>
      </vt:variant>
      <vt:variant>
        <vt:lpwstr>_Toc66871414</vt:lpwstr>
      </vt:variant>
      <vt:variant>
        <vt:i4>1114174</vt:i4>
      </vt:variant>
      <vt:variant>
        <vt:i4>104</vt:i4>
      </vt:variant>
      <vt:variant>
        <vt:i4>0</vt:i4>
      </vt:variant>
      <vt:variant>
        <vt:i4>5</vt:i4>
      </vt:variant>
      <vt:variant>
        <vt:lpwstr/>
      </vt:variant>
      <vt:variant>
        <vt:lpwstr>_Toc66871413</vt:lpwstr>
      </vt:variant>
      <vt:variant>
        <vt:i4>1048638</vt:i4>
      </vt:variant>
      <vt:variant>
        <vt:i4>98</vt:i4>
      </vt:variant>
      <vt:variant>
        <vt:i4>0</vt:i4>
      </vt:variant>
      <vt:variant>
        <vt:i4>5</vt:i4>
      </vt:variant>
      <vt:variant>
        <vt:lpwstr/>
      </vt:variant>
      <vt:variant>
        <vt:lpwstr>_Toc66871412</vt:lpwstr>
      </vt:variant>
      <vt:variant>
        <vt:i4>1245246</vt:i4>
      </vt:variant>
      <vt:variant>
        <vt:i4>92</vt:i4>
      </vt:variant>
      <vt:variant>
        <vt:i4>0</vt:i4>
      </vt:variant>
      <vt:variant>
        <vt:i4>5</vt:i4>
      </vt:variant>
      <vt:variant>
        <vt:lpwstr/>
      </vt:variant>
      <vt:variant>
        <vt:lpwstr>_Toc66871411</vt:lpwstr>
      </vt:variant>
      <vt:variant>
        <vt:i4>1179710</vt:i4>
      </vt:variant>
      <vt:variant>
        <vt:i4>86</vt:i4>
      </vt:variant>
      <vt:variant>
        <vt:i4>0</vt:i4>
      </vt:variant>
      <vt:variant>
        <vt:i4>5</vt:i4>
      </vt:variant>
      <vt:variant>
        <vt:lpwstr/>
      </vt:variant>
      <vt:variant>
        <vt:lpwstr>_Toc66871410</vt:lpwstr>
      </vt:variant>
      <vt:variant>
        <vt:i4>1769535</vt:i4>
      </vt:variant>
      <vt:variant>
        <vt:i4>80</vt:i4>
      </vt:variant>
      <vt:variant>
        <vt:i4>0</vt:i4>
      </vt:variant>
      <vt:variant>
        <vt:i4>5</vt:i4>
      </vt:variant>
      <vt:variant>
        <vt:lpwstr/>
      </vt:variant>
      <vt:variant>
        <vt:lpwstr>_Toc66871409</vt:lpwstr>
      </vt:variant>
      <vt:variant>
        <vt:i4>1703999</vt:i4>
      </vt:variant>
      <vt:variant>
        <vt:i4>74</vt:i4>
      </vt:variant>
      <vt:variant>
        <vt:i4>0</vt:i4>
      </vt:variant>
      <vt:variant>
        <vt:i4>5</vt:i4>
      </vt:variant>
      <vt:variant>
        <vt:lpwstr/>
      </vt:variant>
      <vt:variant>
        <vt:lpwstr>_Toc66871408</vt:lpwstr>
      </vt:variant>
      <vt:variant>
        <vt:i4>1376319</vt:i4>
      </vt:variant>
      <vt:variant>
        <vt:i4>68</vt:i4>
      </vt:variant>
      <vt:variant>
        <vt:i4>0</vt:i4>
      </vt:variant>
      <vt:variant>
        <vt:i4>5</vt:i4>
      </vt:variant>
      <vt:variant>
        <vt:lpwstr/>
      </vt:variant>
      <vt:variant>
        <vt:lpwstr>_Toc66871407</vt:lpwstr>
      </vt:variant>
      <vt:variant>
        <vt:i4>1310783</vt:i4>
      </vt:variant>
      <vt:variant>
        <vt:i4>62</vt:i4>
      </vt:variant>
      <vt:variant>
        <vt:i4>0</vt:i4>
      </vt:variant>
      <vt:variant>
        <vt:i4>5</vt:i4>
      </vt:variant>
      <vt:variant>
        <vt:lpwstr/>
      </vt:variant>
      <vt:variant>
        <vt:lpwstr>_Toc66871406</vt:lpwstr>
      </vt:variant>
      <vt:variant>
        <vt:i4>1507391</vt:i4>
      </vt:variant>
      <vt:variant>
        <vt:i4>56</vt:i4>
      </vt:variant>
      <vt:variant>
        <vt:i4>0</vt:i4>
      </vt:variant>
      <vt:variant>
        <vt:i4>5</vt:i4>
      </vt:variant>
      <vt:variant>
        <vt:lpwstr/>
      </vt:variant>
      <vt:variant>
        <vt:lpwstr>_Toc66871405</vt:lpwstr>
      </vt:variant>
      <vt:variant>
        <vt:i4>1441855</vt:i4>
      </vt:variant>
      <vt:variant>
        <vt:i4>50</vt:i4>
      </vt:variant>
      <vt:variant>
        <vt:i4>0</vt:i4>
      </vt:variant>
      <vt:variant>
        <vt:i4>5</vt:i4>
      </vt:variant>
      <vt:variant>
        <vt:lpwstr/>
      </vt:variant>
      <vt:variant>
        <vt:lpwstr>_Toc66871404</vt:lpwstr>
      </vt:variant>
      <vt:variant>
        <vt:i4>1114175</vt:i4>
      </vt:variant>
      <vt:variant>
        <vt:i4>44</vt:i4>
      </vt:variant>
      <vt:variant>
        <vt:i4>0</vt:i4>
      </vt:variant>
      <vt:variant>
        <vt:i4>5</vt:i4>
      </vt:variant>
      <vt:variant>
        <vt:lpwstr/>
      </vt:variant>
      <vt:variant>
        <vt:lpwstr>_Toc66871403</vt:lpwstr>
      </vt:variant>
      <vt:variant>
        <vt:i4>1048639</vt:i4>
      </vt:variant>
      <vt:variant>
        <vt:i4>38</vt:i4>
      </vt:variant>
      <vt:variant>
        <vt:i4>0</vt:i4>
      </vt:variant>
      <vt:variant>
        <vt:i4>5</vt:i4>
      </vt:variant>
      <vt:variant>
        <vt:lpwstr/>
      </vt:variant>
      <vt:variant>
        <vt:lpwstr>_Toc66871402</vt:lpwstr>
      </vt:variant>
      <vt:variant>
        <vt:i4>1245247</vt:i4>
      </vt:variant>
      <vt:variant>
        <vt:i4>32</vt:i4>
      </vt:variant>
      <vt:variant>
        <vt:i4>0</vt:i4>
      </vt:variant>
      <vt:variant>
        <vt:i4>5</vt:i4>
      </vt:variant>
      <vt:variant>
        <vt:lpwstr/>
      </vt:variant>
      <vt:variant>
        <vt:lpwstr>_Toc66871401</vt:lpwstr>
      </vt:variant>
      <vt:variant>
        <vt:i4>1179711</vt:i4>
      </vt:variant>
      <vt:variant>
        <vt:i4>26</vt:i4>
      </vt:variant>
      <vt:variant>
        <vt:i4>0</vt:i4>
      </vt:variant>
      <vt:variant>
        <vt:i4>5</vt:i4>
      </vt:variant>
      <vt:variant>
        <vt:lpwstr/>
      </vt:variant>
      <vt:variant>
        <vt:lpwstr>_Toc66871400</vt:lpwstr>
      </vt:variant>
      <vt:variant>
        <vt:i4>1835062</vt:i4>
      </vt:variant>
      <vt:variant>
        <vt:i4>20</vt:i4>
      </vt:variant>
      <vt:variant>
        <vt:i4>0</vt:i4>
      </vt:variant>
      <vt:variant>
        <vt:i4>5</vt:i4>
      </vt:variant>
      <vt:variant>
        <vt:lpwstr/>
      </vt:variant>
      <vt:variant>
        <vt:lpwstr>_Toc66871399</vt:lpwstr>
      </vt:variant>
      <vt:variant>
        <vt:i4>1900598</vt:i4>
      </vt:variant>
      <vt:variant>
        <vt:i4>14</vt:i4>
      </vt:variant>
      <vt:variant>
        <vt:i4>0</vt:i4>
      </vt:variant>
      <vt:variant>
        <vt:i4>5</vt:i4>
      </vt:variant>
      <vt:variant>
        <vt:lpwstr/>
      </vt:variant>
      <vt:variant>
        <vt:lpwstr>_Toc66871398</vt:lpwstr>
      </vt:variant>
      <vt:variant>
        <vt:i4>1179702</vt:i4>
      </vt:variant>
      <vt:variant>
        <vt:i4>8</vt:i4>
      </vt:variant>
      <vt:variant>
        <vt:i4>0</vt:i4>
      </vt:variant>
      <vt:variant>
        <vt:i4>5</vt:i4>
      </vt:variant>
      <vt:variant>
        <vt:lpwstr/>
      </vt:variant>
      <vt:variant>
        <vt:lpwstr>_Toc66871397</vt:lpwstr>
      </vt:variant>
      <vt:variant>
        <vt:i4>1245238</vt:i4>
      </vt:variant>
      <vt:variant>
        <vt:i4>2</vt:i4>
      </vt:variant>
      <vt:variant>
        <vt:i4>0</vt:i4>
      </vt:variant>
      <vt:variant>
        <vt:i4>5</vt:i4>
      </vt:variant>
      <vt:variant>
        <vt:lpwstr/>
      </vt:variant>
      <vt:variant>
        <vt:lpwstr>_Toc66871396</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Navodila za uporabo informacijskega sistema e-JN: PONUDNIKI</dc:title>
  <dc:subject/>
  <dc:creator>Maja Tomc</dc:creator>
  <cp:keywords/>
  <cp:lastModifiedBy>Uroš Izlakar</cp:lastModifiedBy>
  <cp:revision>9</cp:revision>
  <cp:lastPrinted>2025-07-28T09:03:00Z</cp:lastPrinted>
  <dcterms:created xsi:type="dcterms:W3CDTF">2026-06-18T06:45:00Z</dcterms:created>
  <dcterms:modified xsi:type="dcterms:W3CDTF">2026-06-18T08:26:00Z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0x0101007D419C937D56864CB7E92236931EFD75</vt:lpwstr>
  </property>
</Properties>
</file>