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A431" w14:textId="77777777" w:rsidR="005178B0" w:rsidRDefault="005178B0" w:rsidP="005178B0"/>
    <w:p w14:paraId="5CE3BEBF" w14:textId="77777777" w:rsidR="00BB1E26" w:rsidRDefault="00BB1E26" w:rsidP="005178B0"/>
    <w:p w14:paraId="28198226" w14:textId="77777777" w:rsidR="00BB1E26" w:rsidRPr="00307F19" w:rsidRDefault="00152883" w:rsidP="005178B0">
      <w:pPr>
        <w:rPr>
          <w:highlight w:val="yellow"/>
        </w:rPr>
      </w:pPr>
      <w:r w:rsidRPr="00307F19">
        <w:rPr>
          <w:highlight w:val="yellow"/>
        </w:rPr>
        <w:t>Datum:</w:t>
      </w:r>
    </w:p>
    <w:p w14:paraId="75A2C0B2" w14:textId="77777777" w:rsidR="00BB1E26" w:rsidRDefault="00152883" w:rsidP="005178B0">
      <w:r w:rsidRPr="00307F19">
        <w:rPr>
          <w:highlight w:val="yellow"/>
        </w:rPr>
        <w:t>Številka:</w:t>
      </w:r>
    </w:p>
    <w:p w14:paraId="7FC76525" w14:textId="77777777" w:rsidR="00BB1E26" w:rsidRDefault="00BB1E26" w:rsidP="005178B0"/>
    <w:p w14:paraId="1F803FA5" w14:textId="77777777" w:rsidR="00BB1E26" w:rsidRDefault="00BB1E26" w:rsidP="005178B0"/>
    <w:p w14:paraId="16165285" w14:textId="77777777" w:rsidR="00BB1E26" w:rsidRDefault="00BB1E26" w:rsidP="005178B0"/>
    <w:p w14:paraId="716866EB" w14:textId="77777777" w:rsidR="00BB1E26" w:rsidRDefault="00BB1E26" w:rsidP="005178B0"/>
    <w:p w14:paraId="4D4144D3" w14:textId="77777777" w:rsidR="00BB1E26" w:rsidRDefault="00BB1E26" w:rsidP="005178B0"/>
    <w:p w14:paraId="5BFA2B71" w14:textId="77777777" w:rsidR="00990C82" w:rsidRDefault="00990C82" w:rsidP="00152883">
      <w:pPr>
        <w:jc w:val="center"/>
        <w:rPr>
          <w:b/>
          <w:sz w:val="52"/>
          <w:szCs w:val="52"/>
        </w:rPr>
      </w:pPr>
    </w:p>
    <w:p w14:paraId="27617142" w14:textId="77777777" w:rsidR="00990C82" w:rsidRDefault="00990C82" w:rsidP="00152883">
      <w:pPr>
        <w:jc w:val="center"/>
        <w:rPr>
          <w:b/>
          <w:sz w:val="52"/>
          <w:szCs w:val="52"/>
        </w:rPr>
      </w:pPr>
    </w:p>
    <w:p w14:paraId="6042B755" w14:textId="23D74AFB" w:rsidR="00990C82" w:rsidRPr="00152883" w:rsidRDefault="00990C82" w:rsidP="00990C82">
      <w:pPr>
        <w:jc w:val="center"/>
        <w:rPr>
          <w:b/>
          <w:sz w:val="52"/>
          <w:szCs w:val="52"/>
        </w:rPr>
      </w:pPr>
      <w:r>
        <w:rPr>
          <w:b/>
          <w:sz w:val="52"/>
          <w:szCs w:val="52"/>
        </w:rPr>
        <w:t xml:space="preserve">RAZPISNA DOKUMENTACIJA </w:t>
      </w:r>
      <w:r w:rsidR="004B5F7C">
        <w:rPr>
          <w:b/>
          <w:sz w:val="52"/>
          <w:szCs w:val="52"/>
        </w:rPr>
        <w:t xml:space="preserve"> </w:t>
      </w:r>
      <w:r>
        <w:rPr>
          <w:b/>
          <w:sz w:val="52"/>
          <w:szCs w:val="52"/>
        </w:rPr>
        <w:t xml:space="preserve">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EB6859">
        <w:rPr>
          <w:b/>
          <w:sz w:val="52"/>
          <w:szCs w:val="52"/>
        </w:rPr>
        <w:t xml:space="preserve">STORITEV </w:t>
      </w:r>
      <w:r w:rsidR="005D3C3A">
        <w:rPr>
          <w:b/>
          <w:sz w:val="52"/>
          <w:szCs w:val="52"/>
        </w:rPr>
        <w:t>Z VZPOSTAVITVIJO DINAMIČNEGA NABAVNEGA SISTEMA</w:t>
      </w:r>
    </w:p>
    <w:p w14:paraId="7A802738" w14:textId="77777777" w:rsidR="00990C82" w:rsidRPr="00152883" w:rsidRDefault="00990C82" w:rsidP="00990C82">
      <w:pPr>
        <w:jc w:val="center"/>
        <w:rPr>
          <w:b/>
          <w:sz w:val="52"/>
          <w:szCs w:val="52"/>
        </w:rPr>
      </w:pPr>
    </w:p>
    <w:p w14:paraId="216D8C67"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02B0050B" w14:textId="77777777" w:rsidR="00990C82" w:rsidRDefault="00990C82" w:rsidP="00152883">
      <w:pPr>
        <w:jc w:val="center"/>
        <w:rPr>
          <w:b/>
          <w:sz w:val="52"/>
          <w:szCs w:val="52"/>
        </w:rPr>
      </w:pPr>
    </w:p>
    <w:p w14:paraId="35BE1E42" w14:textId="77777777" w:rsidR="00990C82" w:rsidRDefault="00990C82" w:rsidP="00152883">
      <w:pPr>
        <w:jc w:val="center"/>
        <w:rPr>
          <w:b/>
          <w:sz w:val="52"/>
          <w:szCs w:val="52"/>
        </w:rPr>
      </w:pPr>
    </w:p>
    <w:p w14:paraId="599BAAB6" w14:textId="77777777" w:rsidR="00990C82" w:rsidRDefault="00990C82" w:rsidP="00152883">
      <w:pPr>
        <w:jc w:val="center"/>
        <w:rPr>
          <w:b/>
          <w:sz w:val="52"/>
          <w:szCs w:val="52"/>
        </w:rPr>
      </w:pPr>
    </w:p>
    <w:p w14:paraId="43F0E5B4" w14:textId="77777777" w:rsidR="0077559D" w:rsidRPr="0077559D" w:rsidRDefault="0077559D" w:rsidP="0077559D">
      <w:pPr>
        <w:rPr>
          <w:b/>
          <w:szCs w:val="20"/>
        </w:rPr>
      </w:pPr>
      <w:r w:rsidRPr="0077559D">
        <w:rPr>
          <w:b/>
          <w:szCs w:val="20"/>
        </w:rPr>
        <w:t>VSEBINA:</w:t>
      </w:r>
    </w:p>
    <w:p w14:paraId="0BA8FF37" w14:textId="77777777" w:rsidR="0077559D" w:rsidRDefault="0077559D" w:rsidP="0077559D">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6D5385C5" w14:textId="4436DE2E" w:rsidR="0077559D" w:rsidRDefault="0077559D" w:rsidP="00C65B69">
      <w:pPr>
        <w:pStyle w:val="Odstavekseznama"/>
        <w:numPr>
          <w:ilvl w:val="0"/>
          <w:numId w:val="4"/>
        </w:numPr>
        <w:ind w:left="426"/>
      </w:pPr>
      <w:r>
        <w:t xml:space="preserve">navodila </w:t>
      </w:r>
      <w:r w:rsidR="00F773B1">
        <w:t>gospodarskim</w:t>
      </w:r>
      <w:r w:rsidR="00E4645A">
        <w:t xml:space="preserve"> </w:t>
      </w:r>
      <w:r w:rsidR="00F773B1">
        <w:t xml:space="preserve">subjektom </w:t>
      </w:r>
      <w:r>
        <w:t>za pripravo p</w:t>
      </w:r>
      <w:r w:rsidR="005D3C3A">
        <w:t>rijave</w:t>
      </w:r>
      <w:r>
        <w:t>,</w:t>
      </w:r>
    </w:p>
    <w:p w14:paraId="383FB786" w14:textId="74AAC2DC" w:rsidR="00635BA0" w:rsidRPr="00AF1F2F" w:rsidRDefault="00635BA0" w:rsidP="00C65B69">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r w:rsidR="005D3C3A">
        <w:t>,</w:t>
      </w:r>
    </w:p>
    <w:p w14:paraId="0864BDDB" w14:textId="2791F577" w:rsidR="003154A8" w:rsidRPr="009D6956" w:rsidRDefault="00635BA0" w:rsidP="003154A8">
      <w:pPr>
        <w:pStyle w:val="Odstavekseznama"/>
        <w:numPr>
          <w:ilvl w:val="0"/>
          <w:numId w:val="4"/>
        </w:numPr>
        <w:ind w:left="426"/>
      </w:pPr>
      <w:r w:rsidRPr="00E86CA6">
        <w:rPr>
          <w:color w:val="000000" w:themeColor="text1"/>
        </w:rPr>
        <w:t xml:space="preserve">obrazec »Soglasje </w:t>
      </w:r>
      <w:r w:rsidRPr="009D6956">
        <w:rPr>
          <w:color w:val="000000" w:themeColor="text1"/>
        </w:rPr>
        <w:t>podizvajalca</w:t>
      </w:r>
      <w:r w:rsidRPr="009D6956">
        <w:t xml:space="preserve">« (v primeru, </w:t>
      </w:r>
      <w:r w:rsidR="004B3D4C" w:rsidRPr="009D6956">
        <w:t>da kandidat</w:t>
      </w:r>
      <w:r w:rsidRPr="009D6956">
        <w:t xml:space="preserve"> nastopa s podizvajalci in </w:t>
      </w:r>
      <w:r w:rsidR="004B3D4C" w:rsidRPr="009D6956">
        <w:t xml:space="preserve">bodo </w:t>
      </w:r>
      <w:r w:rsidRPr="009D6956">
        <w:t>ti zahteva</w:t>
      </w:r>
      <w:r w:rsidR="004B3D4C" w:rsidRPr="009D6956">
        <w:t>li</w:t>
      </w:r>
      <w:r w:rsidRPr="009D6956">
        <w:t xml:space="preserve"> neposredna plačila)</w:t>
      </w:r>
      <w:r w:rsidR="005D3C3A" w:rsidRPr="009D6956">
        <w:t>,</w:t>
      </w:r>
    </w:p>
    <w:p w14:paraId="36F5C9AD" w14:textId="14AFAD8D" w:rsidR="003154A8" w:rsidRPr="003154A8" w:rsidRDefault="003154A8" w:rsidP="003154A8">
      <w:pPr>
        <w:pStyle w:val="Odstavekseznama"/>
        <w:numPr>
          <w:ilvl w:val="0"/>
          <w:numId w:val="4"/>
        </w:numPr>
        <w:ind w:left="426"/>
        <w:rPr>
          <w:color w:val="000000" w:themeColor="text1"/>
        </w:rPr>
      </w:pPr>
      <w:r w:rsidRPr="003154A8">
        <w:rPr>
          <w:rFonts w:cs="Arial"/>
          <w:szCs w:val="20"/>
        </w:rPr>
        <w:t xml:space="preserve">obrazec </w:t>
      </w:r>
      <w:r w:rsidRPr="003154A8">
        <w:rPr>
          <w:rFonts w:cs="Arial"/>
          <w:b/>
          <w:szCs w:val="20"/>
        </w:rPr>
        <w:t>»Pooblastilo za pridobitev potrdila iz kazenske evidence za gospodarski subjekt«</w:t>
      </w:r>
      <w:r w:rsidR="00751CC6">
        <w:rPr>
          <w:rFonts w:cs="Arial"/>
          <w:b/>
          <w:szCs w:val="20"/>
        </w:rPr>
        <w:t>,</w:t>
      </w:r>
    </w:p>
    <w:p w14:paraId="020E3073" w14:textId="32A1AB27" w:rsidR="003154A8" w:rsidRPr="003154A8" w:rsidRDefault="003154A8" w:rsidP="003154A8">
      <w:pPr>
        <w:pStyle w:val="Odstavekseznama"/>
        <w:numPr>
          <w:ilvl w:val="0"/>
          <w:numId w:val="4"/>
        </w:numPr>
        <w:ind w:left="426"/>
        <w:rPr>
          <w:color w:val="000000" w:themeColor="text1"/>
        </w:rPr>
      </w:pPr>
      <w:r w:rsidRPr="003154A8">
        <w:rPr>
          <w:rFonts w:cs="Arial"/>
          <w:szCs w:val="20"/>
        </w:rPr>
        <w:t xml:space="preserve">obrazec </w:t>
      </w:r>
      <w:r w:rsidRPr="003154A8">
        <w:rPr>
          <w:rFonts w:cs="Arial"/>
          <w:b/>
          <w:szCs w:val="20"/>
        </w:rPr>
        <w:t>»Pooblastilo za pridobitev potrdila iz kazenske evidence za fizične osebe«</w:t>
      </w:r>
      <w:r w:rsidR="00751CC6">
        <w:rPr>
          <w:rFonts w:cs="Arial"/>
          <w:szCs w:val="20"/>
        </w:rPr>
        <w:t>,</w:t>
      </w:r>
    </w:p>
    <w:p w14:paraId="4C4FFBEB" w14:textId="7EDA35DF" w:rsidR="00826068" w:rsidRPr="003154A8" w:rsidRDefault="00826068" w:rsidP="00C65B69">
      <w:pPr>
        <w:pStyle w:val="Odstavekseznama"/>
        <w:numPr>
          <w:ilvl w:val="0"/>
          <w:numId w:val="4"/>
        </w:numPr>
        <w:ind w:left="426"/>
        <w:rPr>
          <w:rStyle w:val="Hiperpovezava"/>
          <w:color w:val="auto"/>
          <w:highlight w:val="yellow"/>
          <w:u w:val="none"/>
        </w:rPr>
      </w:pPr>
      <w:r w:rsidRPr="00E86CA6">
        <w:rPr>
          <w:color w:val="000000" w:themeColor="text1"/>
          <w:highlight w:val="yellow"/>
        </w:rPr>
        <w:t xml:space="preserve">Navodila za uporabo </w:t>
      </w:r>
      <w:r>
        <w:rPr>
          <w:highlight w:val="yellow"/>
        </w:rPr>
        <w:t xml:space="preserve">informacijskega sistema za uporabo funkcionalnosti elektronske oddaje ponudb e-JN: </w:t>
      </w:r>
      <w:r w:rsidRPr="00256BBC">
        <w:rPr>
          <w:highlight w:val="yellow"/>
        </w:rPr>
        <w:t xml:space="preserve">PONUDNIKI na </w:t>
      </w:r>
      <w:hyperlink r:id="rId8" w:history="1">
        <w:r w:rsidRPr="000F20BC">
          <w:rPr>
            <w:rStyle w:val="Hiperpovezava"/>
            <w:rFonts w:cs="Arial"/>
            <w:szCs w:val="20"/>
            <w:highlight w:val="yellow"/>
          </w:rPr>
          <w:t>https://ejn.gov.si/</w:t>
        </w:r>
      </w:hyperlink>
      <w:r w:rsidR="005D3C3A">
        <w:rPr>
          <w:rStyle w:val="Hiperpovezava"/>
          <w:rFonts w:cs="Arial"/>
          <w:szCs w:val="20"/>
          <w:highlight w:val="yellow"/>
        </w:rPr>
        <w:t>,</w:t>
      </w:r>
    </w:p>
    <w:p w14:paraId="14EDDB24" w14:textId="385B8E5D" w:rsidR="0077559D" w:rsidRDefault="0077559D" w:rsidP="00C65B69">
      <w:pPr>
        <w:pStyle w:val="Odstavekseznama"/>
        <w:numPr>
          <w:ilvl w:val="0"/>
          <w:numId w:val="4"/>
        </w:numPr>
        <w:ind w:left="426"/>
        <w:rPr>
          <w:rFonts w:cs="Arial"/>
          <w:i/>
          <w:sz w:val="18"/>
          <w:szCs w:val="18"/>
          <w:highlight w:val="yellow"/>
        </w:rPr>
      </w:pPr>
      <w:r>
        <w:rPr>
          <w:highlight w:val="yellow"/>
        </w:rPr>
        <w:t>/</w:t>
      </w:r>
      <w:r w:rsidRPr="00241BE4">
        <w:rPr>
          <w:rFonts w:cs="Arial"/>
          <w:i/>
          <w:sz w:val="18"/>
          <w:szCs w:val="18"/>
          <w:highlight w:val="yellow"/>
        </w:rPr>
        <w:t>navesti ostale morebitne obrazce v zvezi z dokazovanjem izpolnjevanja pogojev/</w:t>
      </w:r>
      <w:r w:rsidR="005D3C3A">
        <w:rPr>
          <w:rFonts w:cs="Arial"/>
          <w:i/>
          <w:sz w:val="18"/>
          <w:szCs w:val="18"/>
          <w:highlight w:val="yellow"/>
        </w:rPr>
        <w:t>.</w:t>
      </w:r>
    </w:p>
    <w:p w14:paraId="03FCBA24" w14:textId="77777777" w:rsidR="0077559D" w:rsidRPr="0077559D" w:rsidRDefault="0077559D" w:rsidP="0077559D">
      <w:pPr>
        <w:ind w:left="426"/>
        <w:rPr>
          <w:b/>
          <w:szCs w:val="20"/>
        </w:rPr>
      </w:pPr>
    </w:p>
    <w:p w14:paraId="7D93DF23" w14:textId="77777777" w:rsidR="0077559D" w:rsidRDefault="0077559D" w:rsidP="00152883">
      <w:pPr>
        <w:jc w:val="center"/>
        <w:rPr>
          <w:b/>
          <w:szCs w:val="20"/>
        </w:rPr>
      </w:pPr>
    </w:p>
    <w:p w14:paraId="2CE42C44" w14:textId="77777777" w:rsidR="0077559D" w:rsidRDefault="0077559D" w:rsidP="00152883">
      <w:pPr>
        <w:jc w:val="center"/>
        <w:rPr>
          <w:b/>
          <w:szCs w:val="20"/>
        </w:rPr>
      </w:pPr>
    </w:p>
    <w:p w14:paraId="4882EB91" w14:textId="77777777" w:rsidR="0077559D" w:rsidRDefault="0077559D" w:rsidP="00152883">
      <w:pPr>
        <w:jc w:val="center"/>
        <w:rPr>
          <w:b/>
          <w:szCs w:val="20"/>
        </w:rPr>
      </w:pPr>
    </w:p>
    <w:p w14:paraId="619402B9" w14:textId="77777777" w:rsidR="0077559D" w:rsidRDefault="0077559D" w:rsidP="00152883">
      <w:pPr>
        <w:jc w:val="center"/>
        <w:rPr>
          <w:b/>
          <w:szCs w:val="20"/>
        </w:rPr>
      </w:pPr>
    </w:p>
    <w:p w14:paraId="06396660" w14:textId="77777777" w:rsidR="0077559D" w:rsidRDefault="0077559D" w:rsidP="00152883">
      <w:pPr>
        <w:jc w:val="center"/>
        <w:rPr>
          <w:b/>
          <w:szCs w:val="20"/>
        </w:rPr>
      </w:pPr>
    </w:p>
    <w:p w14:paraId="63192B51" w14:textId="77777777" w:rsidR="0077559D" w:rsidRDefault="0077559D" w:rsidP="00152883">
      <w:pPr>
        <w:jc w:val="center"/>
        <w:rPr>
          <w:b/>
          <w:szCs w:val="20"/>
        </w:rPr>
      </w:pPr>
    </w:p>
    <w:p w14:paraId="579FB657" w14:textId="77777777" w:rsidR="0077559D" w:rsidRDefault="0077559D" w:rsidP="00152883">
      <w:pPr>
        <w:jc w:val="center"/>
        <w:rPr>
          <w:b/>
          <w:szCs w:val="20"/>
        </w:rPr>
      </w:pPr>
    </w:p>
    <w:p w14:paraId="2523015F" w14:textId="77777777" w:rsidR="0077559D" w:rsidRDefault="0077559D" w:rsidP="00152883">
      <w:pPr>
        <w:jc w:val="center"/>
        <w:rPr>
          <w:b/>
          <w:szCs w:val="20"/>
        </w:rPr>
      </w:pPr>
    </w:p>
    <w:p w14:paraId="4AF86437" w14:textId="77777777" w:rsidR="0077559D" w:rsidRDefault="0077559D" w:rsidP="00152883">
      <w:pPr>
        <w:jc w:val="center"/>
        <w:rPr>
          <w:b/>
          <w:szCs w:val="20"/>
        </w:rPr>
      </w:pPr>
    </w:p>
    <w:p w14:paraId="36296F7E" w14:textId="77777777" w:rsidR="0077559D" w:rsidRDefault="0077559D" w:rsidP="00152883">
      <w:pPr>
        <w:jc w:val="center"/>
        <w:rPr>
          <w:b/>
          <w:szCs w:val="20"/>
        </w:rPr>
      </w:pPr>
    </w:p>
    <w:p w14:paraId="6EA7029F" w14:textId="77777777" w:rsidR="0077559D" w:rsidRDefault="0077559D" w:rsidP="00152883">
      <w:pPr>
        <w:jc w:val="center"/>
        <w:rPr>
          <w:b/>
          <w:szCs w:val="20"/>
        </w:rPr>
      </w:pPr>
    </w:p>
    <w:p w14:paraId="181C8367" w14:textId="77777777" w:rsidR="0077559D" w:rsidRDefault="0077559D" w:rsidP="00152883">
      <w:pPr>
        <w:jc w:val="center"/>
        <w:rPr>
          <w:b/>
          <w:szCs w:val="20"/>
        </w:rPr>
      </w:pPr>
    </w:p>
    <w:p w14:paraId="18E9C0CA" w14:textId="77777777" w:rsidR="0077559D" w:rsidRPr="0077559D" w:rsidRDefault="0077559D" w:rsidP="00152883">
      <w:pPr>
        <w:jc w:val="center"/>
        <w:rPr>
          <w:b/>
          <w:szCs w:val="20"/>
        </w:rPr>
      </w:pPr>
    </w:p>
    <w:p w14:paraId="5A95CBF7" w14:textId="77777777" w:rsidR="00990C82" w:rsidRPr="0077559D" w:rsidRDefault="00990C82" w:rsidP="00152883">
      <w:pPr>
        <w:jc w:val="center"/>
        <w:rPr>
          <w:b/>
          <w:szCs w:val="20"/>
        </w:rPr>
      </w:pPr>
    </w:p>
    <w:p w14:paraId="3FBEA09E" w14:textId="77777777" w:rsidR="00990C82" w:rsidRPr="0077559D" w:rsidRDefault="00990C82" w:rsidP="00152883">
      <w:pPr>
        <w:jc w:val="center"/>
        <w:rPr>
          <w:b/>
          <w:szCs w:val="20"/>
        </w:rPr>
      </w:pPr>
    </w:p>
    <w:p w14:paraId="0F2497BB" w14:textId="77777777" w:rsidR="00990C82" w:rsidRPr="0077559D" w:rsidRDefault="00990C82" w:rsidP="00152883">
      <w:pPr>
        <w:jc w:val="center"/>
        <w:rPr>
          <w:b/>
          <w:szCs w:val="20"/>
        </w:rPr>
      </w:pPr>
    </w:p>
    <w:p w14:paraId="09DD9B9B" w14:textId="77777777" w:rsidR="00990C82" w:rsidRPr="0077559D" w:rsidRDefault="00990C82" w:rsidP="00152883">
      <w:pPr>
        <w:jc w:val="center"/>
        <w:rPr>
          <w:b/>
          <w:szCs w:val="20"/>
        </w:rPr>
      </w:pPr>
    </w:p>
    <w:p w14:paraId="15A74567" w14:textId="77777777" w:rsidR="00990C82" w:rsidRPr="0077559D" w:rsidRDefault="00990C82" w:rsidP="00990C82">
      <w:pPr>
        <w:rPr>
          <w:b/>
          <w:szCs w:val="20"/>
        </w:rPr>
      </w:pPr>
    </w:p>
    <w:p w14:paraId="4D1E4DD2" w14:textId="5BF248F2"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w:t>
      </w:r>
      <w:r w:rsidR="00A90E2A">
        <w:rPr>
          <w:b/>
          <w:sz w:val="52"/>
          <w:szCs w:val="52"/>
        </w:rPr>
        <w:t>KANDIDATOM</w:t>
      </w:r>
      <w:r w:rsidRPr="00152883">
        <w:rPr>
          <w:b/>
          <w:sz w:val="52"/>
          <w:szCs w:val="52"/>
        </w:rPr>
        <w:t xml:space="preserve"> ZA PRIPRAVO P</w:t>
      </w:r>
      <w:r w:rsidR="005D3C3A">
        <w:rPr>
          <w:b/>
          <w:sz w:val="52"/>
          <w:szCs w:val="52"/>
        </w:rPr>
        <w:t>RIJAVE</w:t>
      </w:r>
      <w:r w:rsidRPr="00152883">
        <w:rPr>
          <w:b/>
          <w:sz w:val="52"/>
          <w:szCs w:val="52"/>
        </w:rPr>
        <w:t xml:space="preserve"> </w:t>
      </w:r>
    </w:p>
    <w:p w14:paraId="1E9C3D1E" w14:textId="77777777" w:rsidR="00BB1E26" w:rsidRDefault="00BB1E26" w:rsidP="005178B0"/>
    <w:p w14:paraId="6AE17AD7" w14:textId="77777777" w:rsidR="00BB1E26" w:rsidRDefault="00BB1E26" w:rsidP="005178B0"/>
    <w:p w14:paraId="67328D3A" w14:textId="77777777" w:rsidR="00BB1E26" w:rsidRDefault="00BB1E26" w:rsidP="005178B0"/>
    <w:p w14:paraId="1960E57B" w14:textId="77777777" w:rsidR="00BB1E26" w:rsidRDefault="00BB1E26" w:rsidP="005178B0"/>
    <w:p w14:paraId="35505961" w14:textId="77777777" w:rsidR="00BB1E26" w:rsidRDefault="00BB1E26" w:rsidP="005178B0"/>
    <w:p w14:paraId="6681B2D5" w14:textId="77777777" w:rsidR="00BB1E26" w:rsidRDefault="00BB1E26" w:rsidP="005178B0"/>
    <w:p w14:paraId="18B671FE" w14:textId="77777777" w:rsidR="00BB1E26" w:rsidRDefault="00BB1E26" w:rsidP="005178B0"/>
    <w:p w14:paraId="2A3FE43B" w14:textId="77777777" w:rsidR="00BB1E26" w:rsidRDefault="00BB1E26" w:rsidP="005178B0"/>
    <w:p w14:paraId="702385CB" w14:textId="77777777" w:rsidR="00BB1E26" w:rsidRDefault="00BB1E26" w:rsidP="005178B0"/>
    <w:p w14:paraId="1DD0BF33" w14:textId="77777777" w:rsidR="00BB1E26" w:rsidRDefault="00BB1E26" w:rsidP="005178B0"/>
    <w:p w14:paraId="6C43C424" w14:textId="77777777" w:rsidR="00BB1E26" w:rsidRDefault="00BB1E26" w:rsidP="005178B0"/>
    <w:p w14:paraId="7EC89741" w14:textId="77777777" w:rsidR="00BB1E26" w:rsidRDefault="00BB1E26" w:rsidP="005178B0"/>
    <w:p w14:paraId="705F9451" w14:textId="77777777" w:rsidR="00BB1E26" w:rsidRDefault="00BB1E26" w:rsidP="005178B0"/>
    <w:p w14:paraId="1DC9E36F" w14:textId="77777777" w:rsidR="00BB1E26" w:rsidRDefault="00BB1E26" w:rsidP="005178B0"/>
    <w:p w14:paraId="6526E47A" w14:textId="77777777" w:rsidR="005A4097" w:rsidRDefault="005A4097" w:rsidP="005178B0"/>
    <w:p w14:paraId="2017FD48" w14:textId="77777777" w:rsidR="005A4097" w:rsidRDefault="005A4097" w:rsidP="005178B0"/>
    <w:p w14:paraId="535C6848" w14:textId="77777777" w:rsidR="005A4097" w:rsidRDefault="005A4097" w:rsidP="005178B0"/>
    <w:p w14:paraId="1B1963AE" w14:textId="77777777" w:rsidR="005A4097" w:rsidRDefault="005A4097" w:rsidP="005178B0"/>
    <w:p w14:paraId="3811D5AA" w14:textId="77777777" w:rsidR="005A4097" w:rsidRDefault="005A4097" w:rsidP="005178B0"/>
    <w:p w14:paraId="1F3EB13A" w14:textId="77777777" w:rsidR="005A4097" w:rsidRDefault="005A4097" w:rsidP="005178B0"/>
    <w:p w14:paraId="4321C913" w14:textId="77777777" w:rsidR="005A4097" w:rsidRDefault="005A4097" w:rsidP="005178B0"/>
    <w:p w14:paraId="022BB0ED" w14:textId="77777777" w:rsidR="00BB1E26" w:rsidRDefault="00BB1E26" w:rsidP="005178B0"/>
    <w:p w14:paraId="612F3176"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4E62D65F" w14:textId="61BBEC3A" w:rsidR="00A46331"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92194706" w:history="1">
        <w:r w:rsidR="00A46331" w:rsidRPr="00EB5217">
          <w:rPr>
            <w:rStyle w:val="Hiperpovezava"/>
            <w:noProof/>
          </w:rPr>
          <w:t>1.</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NAROČNIK</w:t>
        </w:r>
        <w:r w:rsidR="00A46331">
          <w:rPr>
            <w:noProof/>
            <w:webHidden/>
          </w:rPr>
          <w:tab/>
        </w:r>
        <w:r w:rsidR="00A46331">
          <w:rPr>
            <w:noProof/>
            <w:webHidden/>
          </w:rPr>
          <w:fldChar w:fldCharType="begin"/>
        </w:r>
        <w:r w:rsidR="00A46331">
          <w:rPr>
            <w:noProof/>
            <w:webHidden/>
          </w:rPr>
          <w:instrText xml:space="preserve"> PAGEREF _Toc92194706 \h </w:instrText>
        </w:r>
        <w:r w:rsidR="00A46331">
          <w:rPr>
            <w:noProof/>
            <w:webHidden/>
          </w:rPr>
        </w:r>
        <w:r w:rsidR="00A46331">
          <w:rPr>
            <w:noProof/>
            <w:webHidden/>
          </w:rPr>
          <w:fldChar w:fldCharType="separate"/>
        </w:r>
        <w:r w:rsidR="00A46331">
          <w:rPr>
            <w:noProof/>
            <w:webHidden/>
          </w:rPr>
          <w:t>5</w:t>
        </w:r>
        <w:r w:rsidR="00A46331">
          <w:rPr>
            <w:noProof/>
            <w:webHidden/>
          </w:rPr>
          <w:fldChar w:fldCharType="end"/>
        </w:r>
      </w:hyperlink>
    </w:p>
    <w:p w14:paraId="40C6D939" w14:textId="4C1F6A5D"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07" w:history="1">
        <w:r w:rsidR="00A46331" w:rsidRPr="00EB5217">
          <w:rPr>
            <w:rStyle w:val="Hiperpovezava"/>
            <w:noProof/>
          </w:rPr>
          <w:t>2.</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OZNAKA IN PREDMET JAVNEGA NAROČILA</w:t>
        </w:r>
        <w:r w:rsidR="00A46331">
          <w:rPr>
            <w:noProof/>
            <w:webHidden/>
          </w:rPr>
          <w:tab/>
        </w:r>
        <w:r w:rsidR="00A46331">
          <w:rPr>
            <w:noProof/>
            <w:webHidden/>
          </w:rPr>
          <w:fldChar w:fldCharType="begin"/>
        </w:r>
        <w:r w:rsidR="00A46331">
          <w:rPr>
            <w:noProof/>
            <w:webHidden/>
          </w:rPr>
          <w:instrText xml:space="preserve"> PAGEREF _Toc92194707 \h </w:instrText>
        </w:r>
        <w:r w:rsidR="00A46331">
          <w:rPr>
            <w:noProof/>
            <w:webHidden/>
          </w:rPr>
        </w:r>
        <w:r w:rsidR="00A46331">
          <w:rPr>
            <w:noProof/>
            <w:webHidden/>
          </w:rPr>
          <w:fldChar w:fldCharType="separate"/>
        </w:r>
        <w:r w:rsidR="00A46331">
          <w:rPr>
            <w:noProof/>
            <w:webHidden/>
          </w:rPr>
          <w:t>5</w:t>
        </w:r>
        <w:r w:rsidR="00A46331">
          <w:rPr>
            <w:noProof/>
            <w:webHidden/>
          </w:rPr>
          <w:fldChar w:fldCharType="end"/>
        </w:r>
      </w:hyperlink>
    </w:p>
    <w:p w14:paraId="278829F6" w14:textId="323C1F87"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08" w:history="1">
        <w:r w:rsidR="00A46331" w:rsidRPr="00EB5217">
          <w:rPr>
            <w:rStyle w:val="Hiperpovezava"/>
            <w:noProof/>
          </w:rPr>
          <w:t>3.</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VRSTA POSTOPKA IN NAČIN ODDAJE JAVNEGA NAROČILA</w:t>
        </w:r>
        <w:r w:rsidR="00A46331">
          <w:rPr>
            <w:noProof/>
            <w:webHidden/>
          </w:rPr>
          <w:tab/>
        </w:r>
        <w:r w:rsidR="00A46331">
          <w:rPr>
            <w:noProof/>
            <w:webHidden/>
          </w:rPr>
          <w:fldChar w:fldCharType="begin"/>
        </w:r>
        <w:r w:rsidR="00A46331">
          <w:rPr>
            <w:noProof/>
            <w:webHidden/>
          </w:rPr>
          <w:instrText xml:space="preserve"> PAGEREF _Toc92194708 \h </w:instrText>
        </w:r>
        <w:r w:rsidR="00A46331">
          <w:rPr>
            <w:noProof/>
            <w:webHidden/>
          </w:rPr>
        </w:r>
        <w:r w:rsidR="00A46331">
          <w:rPr>
            <w:noProof/>
            <w:webHidden/>
          </w:rPr>
          <w:fldChar w:fldCharType="separate"/>
        </w:r>
        <w:r w:rsidR="00A46331">
          <w:rPr>
            <w:noProof/>
            <w:webHidden/>
          </w:rPr>
          <w:t>5</w:t>
        </w:r>
        <w:r w:rsidR="00A46331">
          <w:rPr>
            <w:noProof/>
            <w:webHidden/>
          </w:rPr>
          <w:fldChar w:fldCharType="end"/>
        </w:r>
      </w:hyperlink>
    </w:p>
    <w:p w14:paraId="2DBE9C6F" w14:textId="27ED59AF"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09" w:history="1">
        <w:r w:rsidR="00A46331" w:rsidRPr="00EB5217">
          <w:rPr>
            <w:rStyle w:val="Hiperpovezava"/>
            <w:noProof/>
          </w:rPr>
          <w:t>4.</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OBDOBJE VELJAVNOSTI DNS</w:t>
        </w:r>
        <w:r w:rsidR="00A46331">
          <w:rPr>
            <w:noProof/>
            <w:webHidden/>
          </w:rPr>
          <w:tab/>
        </w:r>
        <w:r w:rsidR="00A46331">
          <w:rPr>
            <w:noProof/>
            <w:webHidden/>
          </w:rPr>
          <w:fldChar w:fldCharType="begin"/>
        </w:r>
        <w:r w:rsidR="00A46331">
          <w:rPr>
            <w:noProof/>
            <w:webHidden/>
          </w:rPr>
          <w:instrText xml:space="preserve"> PAGEREF _Toc92194709 \h </w:instrText>
        </w:r>
        <w:r w:rsidR="00A46331">
          <w:rPr>
            <w:noProof/>
            <w:webHidden/>
          </w:rPr>
        </w:r>
        <w:r w:rsidR="00A46331">
          <w:rPr>
            <w:noProof/>
            <w:webHidden/>
          </w:rPr>
          <w:fldChar w:fldCharType="separate"/>
        </w:r>
        <w:r w:rsidR="00A46331">
          <w:rPr>
            <w:noProof/>
            <w:webHidden/>
          </w:rPr>
          <w:t>6</w:t>
        </w:r>
        <w:r w:rsidR="00A46331">
          <w:rPr>
            <w:noProof/>
            <w:webHidden/>
          </w:rPr>
          <w:fldChar w:fldCharType="end"/>
        </w:r>
      </w:hyperlink>
    </w:p>
    <w:p w14:paraId="04840E8B" w14:textId="16669FEF"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10" w:history="1">
        <w:r w:rsidR="00A46331" w:rsidRPr="00EB5217">
          <w:rPr>
            <w:rStyle w:val="Hiperpovezava"/>
            <w:noProof/>
          </w:rPr>
          <w:t>5.</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ROK IN NAČIN PREDLOŽITVE PRIJAVE TER UPORABLJENA TEHNOLOGIJA</w:t>
        </w:r>
        <w:r w:rsidR="00A46331">
          <w:rPr>
            <w:noProof/>
            <w:webHidden/>
          </w:rPr>
          <w:tab/>
        </w:r>
        <w:r w:rsidR="00A46331">
          <w:rPr>
            <w:noProof/>
            <w:webHidden/>
          </w:rPr>
          <w:fldChar w:fldCharType="begin"/>
        </w:r>
        <w:r w:rsidR="00A46331">
          <w:rPr>
            <w:noProof/>
            <w:webHidden/>
          </w:rPr>
          <w:instrText xml:space="preserve"> PAGEREF _Toc92194710 \h </w:instrText>
        </w:r>
        <w:r w:rsidR="00A46331">
          <w:rPr>
            <w:noProof/>
            <w:webHidden/>
          </w:rPr>
        </w:r>
        <w:r w:rsidR="00A46331">
          <w:rPr>
            <w:noProof/>
            <w:webHidden/>
          </w:rPr>
          <w:fldChar w:fldCharType="separate"/>
        </w:r>
        <w:r w:rsidR="00A46331">
          <w:rPr>
            <w:noProof/>
            <w:webHidden/>
          </w:rPr>
          <w:t>6</w:t>
        </w:r>
        <w:r w:rsidR="00A46331">
          <w:rPr>
            <w:noProof/>
            <w:webHidden/>
          </w:rPr>
          <w:fldChar w:fldCharType="end"/>
        </w:r>
      </w:hyperlink>
    </w:p>
    <w:p w14:paraId="592E9128" w14:textId="1784C85B"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11" w:history="1">
        <w:r w:rsidR="00A46331" w:rsidRPr="00EB5217">
          <w:rPr>
            <w:rStyle w:val="Hiperpovezava"/>
            <w:noProof/>
          </w:rPr>
          <w:t>6.</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PRAVNA PODLAGA</w:t>
        </w:r>
        <w:r w:rsidR="00A46331">
          <w:rPr>
            <w:noProof/>
            <w:webHidden/>
          </w:rPr>
          <w:tab/>
        </w:r>
        <w:r w:rsidR="00A46331">
          <w:rPr>
            <w:noProof/>
            <w:webHidden/>
          </w:rPr>
          <w:fldChar w:fldCharType="begin"/>
        </w:r>
        <w:r w:rsidR="00A46331">
          <w:rPr>
            <w:noProof/>
            <w:webHidden/>
          </w:rPr>
          <w:instrText xml:space="preserve"> PAGEREF _Toc92194711 \h </w:instrText>
        </w:r>
        <w:r w:rsidR="00A46331">
          <w:rPr>
            <w:noProof/>
            <w:webHidden/>
          </w:rPr>
        </w:r>
        <w:r w:rsidR="00A46331">
          <w:rPr>
            <w:noProof/>
            <w:webHidden/>
          </w:rPr>
          <w:fldChar w:fldCharType="separate"/>
        </w:r>
        <w:r w:rsidR="00A46331">
          <w:rPr>
            <w:noProof/>
            <w:webHidden/>
          </w:rPr>
          <w:t>7</w:t>
        </w:r>
        <w:r w:rsidR="00A46331">
          <w:rPr>
            <w:noProof/>
            <w:webHidden/>
          </w:rPr>
          <w:fldChar w:fldCharType="end"/>
        </w:r>
      </w:hyperlink>
    </w:p>
    <w:p w14:paraId="6A83A13E" w14:textId="3729FA7D"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12" w:history="1">
        <w:r w:rsidR="00A46331" w:rsidRPr="00EB5217">
          <w:rPr>
            <w:rStyle w:val="Hiperpovezava"/>
            <w:noProof/>
          </w:rPr>
          <w:t>7.</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POSTOPEK IZBIRE KANDIDATA/PONUDNIKA</w:t>
        </w:r>
        <w:r w:rsidR="00A46331">
          <w:rPr>
            <w:noProof/>
            <w:webHidden/>
          </w:rPr>
          <w:tab/>
        </w:r>
        <w:r w:rsidR="00A46331">
          <w:rPr>
            <w:noProof/>
            <w:webHidden/>
          </w:rPr>
          <w:fldChar w:fldCharType="begin"/>
        </w:r>
        <w:r w:rsidR="00A46331">
          <w:rPr>
            <w:noProof/>
            <w:webHidden/>
          </w:rPr>
          <w:instrText xml:space="preserve"> PAGEREF _Toc92194712 \h </w:instrText>
        </w:r>
        <w:r w:rsidR="00A46331">
          <w:rPr>
            <w:noProof/>
            <w:webHidden/>
          </w:rPr>
        </w:r>
        <w:r w:rsidR="00A46331">
          <w:rPr>
            <w:noProof/>
            <w:webHidden/>
          </w:rPr>
          <w:fldChar w:fldCharType="separate"/>
        </w:r>
        <w:r w:rsidR="00A46331">
          <w:rPr>
            <w:noProof/>
            <w:webHidden/>
          </w:rPr>
          <w:t>7</w:t>
        </w:r>
        <w:r w:rsidR="00A46331">
          <w:rPr>
            <w:noProof/>
            <w:webHidden/>
          </w:rPr>
          <w:fldChar w:fldCharType="end"/>
        </w:r>
      </w:hyperlink>
    </w:p>
    <w:p w14:paraId="56CDAF13" w14:textId="11DE0C37"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13" w:history="1">
        <w:r w:rsidR="00A46331" w:rsidRPr="00EB5217">
          <w:rPr>
            <w:rStyle w:val="Hiperpovezava"/>
            <w:noProof/>
          </w:rPr>
          <w:t>7.1</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Prva faza: predložitev prijave - usposobljenost kandidatov in vzpostavitev kataloga ponudnikov</w:t>
        </w:r>
        <w:r w:rsidR="00A46331">
          <w:rPr>
            <w:noProof/>
            <w:webHidden/>
          </w:rPr>
          <w:tab/>
        </w:r>
        <w:r w:rsidR="00A46331">
          <w:rPr>
            <w:noProof/>
            <w:webHidden/>
          </w:rPr>
          <w:fldChar w:fldCharType="begin"/>
        </w:r>
        <w:r w:rsidR="00A46331">
          <w:rPr>
            <w:noProof/>
            <w:webHidden/>
          </w:rPr>
          <w:instrText xml:space="preserve"> PAGEREF _Toc92194713 \h </w:instrText>
        </w:r>
        <w:r w:rsidR="00A46331">
          <w:rPr>
            <w:noProof/>
            <w:webHidden/>
          </w:rPr>
        </w:r>
        <w:r w:rsidR="00A46331">
          <w:rPr>
            <w:noProof/>
            <w:webHidden/>
          </w:rPr>
          <w:fldChar w:fldCharType="separate"/>
        </w:r>
        <w:r w:rsidR="00A46331">
          <w:rPr>
            <w:noProof/>
            <w:webHidden/>
          </w:rPr>
          <w:t>7</w:t>
        </w:r>
        <w:r w:rsidR="00A46331">
          <w:rPr>
            <w:noProof/>
            <w:webHidden/>
          </w:rPr>
          <w:fldChar w:fldCharType="end"/>
        </w:r>
      </w:hyperlink>
    </w:p>
    <w:p w14:paraId="2BC246CB" w14:textId="2B5410A8"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14" w:history="1">
        <w:r w:rsidR="00A46331" w:rsidRPr="00EB5217">
          <w:rPr>
            <w:rStyle w:val="Hiperpovezava"/>
            <w:noProof/>
          </w:rPr>
          <w:t>7.1.1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Stroški prijave</w:t>
        </w:r>
        <w:r w:rsidR="00A46331">
          <w:rPr>
            <w:noProof/>
            <w:webHidden/>
          </w:rPr>
          <w:tab/>
        </w:r>
        <w:r w:rsidR="00A46331">
          <w:rPr>
            <w:noProof/>
            <w:webHidden/>
          </w:rPr>
          <w:fldChar w:fldCharType="begin"/>
        </w:r>
        <w:r w:rsidR="00A46331">
          <w:rPr>
            <w:noProof/>
            <w:webHidden/>
          </w:rPr>
          <w:instrText xml:space="preserve"> PAGEREF _Toc92194714 \h </w:instrText>
        </w:r>
        <w:r w:rsidR="00A46331">
          <w:rPr>
            <w:noProof/>
            <w:webHidden/>
          </w:rPr>
        </w:r>
        <w:r w:rsidR="00A46331">
          <w:rPr>
            <w:noProof/>
            <w:webHidden/>
          </w:rPr>
          <w:fldChar w:fldCharType="separate"/>
        </w:r>
        <w:r w:rsidR="00A46331">
          <w:rPr>
            <w:noProof/>
            <w:webHidden/>
          </w:rPr>
          <w:t>8</w:t>
        </w:r>
        <w:r w:rsidR="00A46331">
          <w:rPr>
            <w:noProof/>
            <w:webHidden/>
          </w:rPr>
          <w:fldChar w:fldCharType="end"/>
        </w:r>
      </w:hyperlink>
    </w:p>
    <w:p w14:paraId="572299E2" w14:textId="25D9E131"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15" w:history="1">
        <w:r w:rsidR="00A46331" w:rsidRPr="00EB5217">
          <w:rPr>
            <w:rStyle w:val="Hiperpovezava"/>
            <w:noProof/>
          </w:rPr>
          <w:t>7.2</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Druga faza: predložitev ponudbe – izvedba in oddaja posameznih povpraševanj</w:t>
        </w:r>
        <w:r w:rsidR="00A46331">
          <w:rPr>
            <w:noProof/>
            <w:webHidden/>
          </w:rPr>
          <w:tab/>
        </w:r>
        <w:r w:rsidR="00A46331">
          <w:rPr>
            <w:noProof/>
            <w:webHidden/>
          </w:rPr>
          <w:fldChar w:fldCharType="begin"/>
        </w:r>
        <w:r w:rsidR="00A46331">
          <w:rPr>
            <w:noProof/>
            <w:webHidden/>
          </w:rPr>
          <w:instrText xml:space="preserve"> PAGEREF _Toc92194715 \h </w:instrText>
        </w:r>
        <w:r w:rsidR="00A46331">
          <w:rPr>
            <w:noProof/>
            <w:webHidden/>
          </w:rPr>
        </w:r>
        <w:r w:rsidR="00A46331">
          <w:rPr>
            <w:noProof/>
            <w:webHidden/>
          </w:rPr>
          <w:fldChar w:fldCharType="separate"/>
        </w:r>
        <w:r w:rsidR="00A46331">
          <w:rPr>
            <w:noProof/>
            <w:webHidden/>
          </w:rPr>
          <w:t>8</w:t>
        </w:r>
        <w:r w:rsidR="00A46331">
          <w:rPr>
            <w:noProof/>
            <w:webHidden/>
          </w:rPr>
          <w:fldChar w:fldCharType="end"/>
        </w:r>
      </w:hyperlink>
    </w:p>
    <w:p w14:paraId="65765F85" w14:textId="1F12FCB4"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16" w:history="1">
        <w:r w:rsidR="00A46331" w:rsidRPr="00EB5217">
          <w:rPr>
            <w:rStyle w:val="Hiperpovezava"/>
            <w:noProof/>
          </w:rPr>
          <w:t>7.2.1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Ponudbena dokumentacija</w:t>
        </w:r>
        <w:r w:rsidR="00A46331">
          <w:rPr>
            <w:noProof/>
            <w:webHidden/>
          </w:rPr>
          <w:tab/>
        </w:r>
        <w:r w:rsidR="00A46331">
          <w:rPr>
            <w:noProof/>
            <w:webHidden/>
          </w:rPr>
          <w:fldChar w:fldCharType="begin"/>
        </w:r>
        <w:r w:rsidR="00A46331">
          <w:rPr>
            <w:noProof/>
            <w:webHidden/>
          </w:rPr>
          <w:instrText xml:space="preserve"> PAGEREF _Toc92194716 \h </w:instrText>
        </w:r>
        <w:r w:rsidR="00A46331">
          <w:rPr>
            <w:noProof/>
            <w:webHidden/>
          </w:rPr>
        </w:r>
        <w:r w:rsidR="00A46331">
          <w:rPr>
            <w:noProof/>
            <w:webHidden/>
          </w:rPr>
          <w:fldChar w:fldCharType="separate"/>
        </w:r>
        <w:r w:rsidR="00A46331">
          <w:rPr>
            <w:noProof/>
            <w:webHidden/>
          </w:rPr>
          <w:t>8</w:t>
        </w:r>
        <w:r w:rsidR="00A46331">
          <w:rPr>
            <w:noProof/>
            <w:webHidden/>
          </w:rPr>
          <w:fldChar w:fldCharType="end"/>
        </w:r>
      </w:hyperlink>
    </w:p>
    <w:p w14:paraId="093B6B27" w14:textId="66371368"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17" w:history="1">
        <w:r w:rsidR="00A46331" w:rsidRPr="00EB5217">
          <w:rPr>
            <w:rStyle w:val="Hiperpovezava"/>
            <w:noProof/>
          </w:rPr>
          <w:t>7.2.2</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Rok in način predložitve ponudbe</w:t>
        </w:r>
        <w:r w:rsidR="00A46331">
          <w:rPr>
            <w:noProof/>
            <w:webHidden/>
          </w:rPr>
          <w:tab/>
        </w:r>
        <w:r w:rsidR="00A46331">
          <w:rPr>
            <w:noProof/>
            <w:webHidden/>
          </w:rPr>
          <w:fldChar w:fldCharType="begin"/>
        </w:r>
        <w:r w:rsidR="00A46331">
          <w:rPr>
            <w:noProof/>
            <w:webHidden/>
          </w:rPr>
          <w:instrText xml:space="preserve"> PAGEREF _Toc92194717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478A77FB" w14:textId="2E64A7BF"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18" w:history="1">
        <w:r w:rsidR="00A46331" w:rsidRPr="00EB5217">
          <w:rPr>
            <w:rStyle w:val="Hiperpovezava"/>
            <w:noProof/>
          </w:rPr>
          <w:t>7.2.3</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Odpiranja ponudb</w:t>
        </w:r>
        <w:r w:rsidR="00A46331">
          <w:rPr>
            <w:noProof/>
            <w:webHidden/>
          </w:rPr>
          <w:tab/>
        </w:r>
        <w:r w:rsidR="00A46331">
          <w:rPr>
            <w:noProof/>
            <w:webHidden/>
          </w:rPr>
          <w:fldChar w:fldCharType="begin"/>
        </w:r>
        <w:r w:rsidR="00A46331">
          <w:rPr>
            <w:noProof/>
            <w:webHidden/>
          </w:rPr>
          <w:instrText xml:space="preserve"> PAGEREF _Toc92194718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2629B698" w14:textId="3FE5A6C7"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19" w:history="1">
        <w:r w:rsidR="00A46331" w:rsidRPr="00EB5217">
          <w:rPr>
            <w:rStyle w:val="Hiperpovezava"/>
            <w:noProof/>
          </w:rPr>
          <w:t>7.2.4</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Variantne ponudbe</w:t>
        </w:r>
        <w:r w:rsidR="00A46331">
          <w:rPr>
            <w:noProof/>
            <w:webHidden/>
          </w:rPr>
          <w:tab/>
        </w:r>
        <w:r w:rsidR="00A46331">
          <w:rPr>
            <w:noProof/>
            <w:webHidden/>
          </w:rPr>
          <w:fldChar w:fldCharType="begin"/>
        </w:r>
        <w:r w:rsidR="00A46331">
          <w:rPr>
            <w:noProof/>
            <w:webHidden/>
          </w:rPr>
          <w:instrText xml:space="preserve"> PAGEREF _Toc92194719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294EB9F7" w14:textId="745E8EF1"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0" w:history="1">
        <w:r w:rsidR="00A46331" w:rsidRPr="00EB5217">
          <w:rPr>
            <w:rStyle w:val="Hiperpovezava"/>
            <w:noProof/>
          </w:rPr>
          <w:t>7.2.5</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Stroški ponudbe</w:t>
        </w:r>
        <w:r w:rsidR="00A46331">
          <w:rPr>
            <w:noProof/>
            <w:webHidden/>
          </w:rPr>
          <w:tab/>
        </w:r>
        <w:r w:rsidR="00A46331">
          <w:rPr>
            <w:noProof/>
            <w:webHidden/>
          </w:rPr>
          <w:fldChar w:fldCharType="begin"/>
        </w:r>
        <w:r w:rsidR="00A46331">
          <w:rPr>
            <w:noProof/>
            <w:webHidden/>
          </w:rPr>
          <w:instrText xml:space="preserve"> PAGEREF _Toc92194720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4C40FCEA" w14:textId="648C31C7"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1" w:history="1">
        <w:r w:rsidR="00A46331" w:rsidRPr="00EB5217">
          <w:rPr>
            <w:rStyle w:val="Hiperpovezava"/>
            <w:noProof/>
          </w:rPr>
          <w:t>7.2.6</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Obvestilo o odločitvi o oddaji posameznega javnega naročila</w:t>
        </w:r>
        <w:r w:rsidR="00A46331">
          <w:rPr>
            <w:noProof/>
            <w:webHidden/>
          </w:rPr>
          <w:tab/>
        </w:r>
        <w:r w:rsidR="00A46331">
          <w:rPr>
            <w:noProof/>
            <w:webHidden/>
          </w:rPr>
          <w:fldChar w:fldCharType="begin"/>
        </w:r>
        <w:r w:rsidR="00A46331">
          <w:rPr>
            <w:noProof/>
            <w:webHidden/>
          </w:rPr>
          <w:instrText xml:space="preserve"> PAGEREF _Toc92194721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74338215" w14:textId="301C9EC9"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2" w:history="1">
        <w:r w:rsidR="00A46331" w:rsidRPr="00EB5217">
          <w:rPr>
            <w:rStyle w:val="Hiperpovezava"/>
            <w:noProof/>
          </w:rPr>
          <w:t>7.2.7</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Odstop od izvedbe javnega naročila</w:t>
        </w:r>
        <w:r w:rsidR="00A46331">
          <w:rPr>
            <w:noProof/>
            <w:webHidden/>
          </w:rPr>
          <w:tab/>
        </w:r>
        <w:r w:rsidR="00A46331">
          <w:rPr>
            <w:noProof/>
            <w:webHidden/>
          </w:rPr>
          <w:fldChar w:fldCharType="begin"/>
        </w:r>
        <w:r w:rsidR="00A46331">
          <w:rPr>
            <w:noProof/>
            <w:webHidden/>
          </w:rPr>
          <w:instrText xml:space="preserve"> PAGEREF _Toc92194722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7712611A" w14:textId="41ADFE07"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3" w:history="1">
        <w:r w:rsidR="00A46331" w:rsidRPr="00EB5217">
          <w:rPr>
            <w:rStyle w:val="Hiperpovezava"/>
            <w:noProof/>
          </w:rPr>
          <w:t>7.2.8</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Pogodba</w:t>
        </w:r>
        <w:r w:rsidR="00A46331">
          <w:rPr>
            <w:noProof/>
            <w:webHidden/>
          </w:rPr>
          <w:tab/>
        </w:r>
        <w:r w:rsidR="00A46331">
          <w:rPr>
            <w:noProof/>
            <w:webHidden/>
          </w:rPr>
          <w:fldChar w:fldCharType="begin"/>
        </w:r>
        <w:r w:rsidR="00A46331">
          <w:rPr>
            <w:noProof/>
            <w:webHidden/>
          </w:rPr>
          <w:instrText xml:space="preserve"> PAGEREF _Toc92194723 \h </w:instrText>
        </w:r>
        <w:r w:rsidR="00A46331">
          <w:rPr>
            <w:noProof/>
            <w:webHidden/>
          </w:rPr>
        </w:r>
        <w:r w:rsidR="00A46331">
          <w:rPr>
            <w:noProof/>
            <w:webHidden/>
          </w:rPr>
          <w:fldChar w:fldCharType="separate"/>
        </w:r>
        <w:r w:rsidR="00A46331">
          <w:rPr>
            <w:noProof/>
            <w:webHidden/>
          </w:rPr>
          <w:t>9</w:t>
        </w:r>
        <w:r w:rsidR="00A46331">
          <w:rPr>
            <w:noProof/>
            <w:webHidden/>
          </w:rPr>
          <w:fldChar w:fldCharType="end"/>
        </w:r>
      </w:hyperlink>
    </w:p>
    <w:p w14:paraId="17241DDB" w14:textId="7D711025"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4" w:history="1">
        <w:r w:rsidR="00A46331" w:rsidRPr="00EB5217">
          <w:rPr>
            <w:rStyle w:val="Hiperpovezava"/>
            <w:noProof/>
          </w:rPr>
          <w:t>7.2.9</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Protikorupcijsko določilo</w:t>
        </w:r>
        <w:r w:rsidR="00A46331">
          <w:rPr>
            <w:noProof/>
            <w:webHidden/>
          </w:rPr>
          <w:tab/>
        </w:r>
        <w:r w:rsidR="00A46331">
          <w:rPr>
            <w:noProof/>
            <w:webHidden/>
          </w:rPr>
          <w:fldChar w:fldCharType="begin"/>
        </w:r>
        <w:r w:rsidR="00A46331">
          <w:rPr>
            <w:noProof/>
            <w:webHidden/>
          </w:rPr>
          <w:instrText xml:space="preserve"> PAGEREF _Toc92194724 \h </w:instrText>
        </w:r>
        <w:r w:rsidR="00A46331">
          <w:rPr>
            <w:noProof/>
            <w:webHidden/>
          </w:rPr>
        </w:r>
        <w:r w:rsidR="00A46331">
          <w:rPr>
            <w:noProof/>
            <w:webHidden/>
          </w:rPr>
          <w:fldChar w:fldCharType="separate"/>
        </w:r>
        <w:r w:rsidR="00A46331">
          <w:rPr>
            <w:noProof/>
            <w:webHidden/>
          </w:rPr>
          <w:t>10</w:t>
        </w:r>
        <w:r w:rsidR="00A46331">
          <w:rPr>
            <w:noProof/>
            <w:webHidden/>
          </w:rPr>
          <w:fldChar w:fldCharType="end"/>
        </w:r>
      </w:hyperlink>
    </w:p>
    <w:p w14:paraId="5F9A1454" w14:textId="69030FE4"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25" w:history="1">
        <w:r w:rsidR="00A46331" w:rsidRPr="00EB5217">
          <w:rPr>
            <w:rStyle w:val="Hiperpovezava"/>
            <w:noProof/>
          </w:rPr>
          <w:t>7.3</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Izključitev iz kataloga ponudnikov</w:t>
        </w:r>
        <w:r w:rsidR="00A46331">
          <w:rPr>
            <w:noProof/>
            <w:webHidden/>
          </w:rPr>
          <w:tab/>
        </w:r>
        <w:r w:rsidR="00A46331">
          <w:rPr>
            <w:noProof/>
            <w:webHidden/>
          </w:rPr>
          <w:fldChar w:fldCharType="begin"/>
        </w:r>
        <w:r w:rsidR="00A46331">
          <w:rPr>
            <w:noProof/>
            <w:webHidden/>
          </w:rPr>
          <w:instrText xml:space="preserve"> PAGEREF _Toc92194725 \h </w:instrText>
        </w:r>
        <w:r w:rsidR="00A46331">
          <w:rPr>
            <w:noProof/>
            <w:webHidden/>
          </w:rPr>
        </w:r>
        <w:r w:rsidR="00A46331">
          <w:rPr>
            <w:noProof/>
            <w:webHidden/>
          </w:rPr>
          <w:fldChar w:fldCharType="separate"/>
        </w:r>
        <w:r w:rsidR="00A46331">
          <w:rPr>
            <w:noProof/>
            <w:webHidden/>
          </w:rPr>
          <w:t>10</w:t>
        </w:r>
        <w:r w:rsidR="00A46331">
          <w:rPr>
            <w:noProof/>
            <w:webHidden/>
          </w:rPr>
          <w:fldChar w:fldCharType="end"/>
        </w:r>
      </w:hyperlink>
    </w:p>
    <w:p w14:paraId="350AB614" w14:textId="0BB850AC"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26" w:history="1">
        <w:r w:rsidR="00A46331" w:rsidRPr="00EB5217">
          <w:rPr>
            <w:rStyle w:val="Hiperpovezava"/>
            <w:noProof/>
          </w:rPr>
          <w:t>8.</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TEMELJNA PRAVILA ZA DOSTOP, OBVESTILA IN POJASNILA V ZVEZI Z RAZPISNO DOKUMENTACIJO</w:t>
        </w:r>
        <w:r w:rsidR="00A46331">
          <w:rPr>
            <w:noProof/>
            <w:webHidden/>
          </w:rPr>
          <w:tab/>
        </w:r>
        <w:r w:rsidR="00A46331">
          <w:rPr>
            <w:noProof/>
            <w:webHidden/>
          </w:rPr>
          <w:fldChar w:fldCharType="begin"/>
        </w:r>
        <w:r w:rsidR="00A46331">
          <w:rPr>
            <w:noProof/>
            <w:webHidden/>
          </w:rPr>
          <w:instrText xml:space="preserve"> PAGEREF _Toc92194726 \h </w:instrText>
        </w:r>
        <w:r w:rsidR="00A46331">
          <w:rPr>
            <w:noProof/>
            <w:webHidden/>
          </w:rPr>
        </w:r>
        <w:r w:rsidR="00A46331">
          <w:rPr>
            <w:noProof/>
            <w:webHidden/>
          </w:rPr>
          <w:fldChar w:fldCharType="separate"/>
        </w:r>
        <w:r w:rsidR="00A46331">
          <w:rPr>
            <w:noProof/>
            <w:webHidden/>
          </w:rPr>
          <w:t>10</w:t>
        </w:r>
        <w:r w:rsidR="00A46331">
          <w:rPr>
            <w:noProof/>
            <w:webHidden/>
          </w:rPr>
          <w:fldChar w:fldCharType="end"/>
        </w:r>
      </w:hyperlink>
    </w:p>
    <w:p w14:paraId="76F7F5C1" w14:textId="6EEB2F94"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27" w:history="1">
        <w:r w:rsidR="00A46331" w:rsidRPr="00EB5217">
          <w:rPr>
            <w:rStyle w:val="Hiperpovezava"/>
            <w:noProof/>
          </w:rPr>
          <w:t>8.1</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Dostop do razpisne dokumentacije</w:t>
        </w:r>
        <w:r w:rsidR="00A46331">
          <w:rPr>
            <w:noProof/>
            <w:webHidden/>
          </w:rPr>
          <w:tab/>
        </w:r>
        <w:r w:rsidR="00A46331">
          <w:rPr>
            <w:noProof/>
            <w:webHidden/>
          </w:rPr>
          <w:fldChar w:fldCharType="begin"/>
        </w:r>
        <w:r w:rsidR="00A46331">
          <w:rPr>
            <w:noProof/>
            <w:webHidden/>
          </w:rPr>
          <w:instrText xml:space="preserve"> PAGEREF _Toc92194727 \h </w:instrText>
        </w:r>
        <w:r w:rsidR="00A46331">
          <w:rPr>
            <w:noProof/>
            <w:webHidden/>
          </w:rPr>
        </w:r>
        <w:r w:rsidR="00A46331">
          <w:rPr>
            <w:noProof/>
            <w:webHidden/>
          </w:rPr>
          <w:fldChar w:fldCharType="separate"/>
        </w:r>
        <w:r w:rsidR="00A46331">
          <w:rPr>
            <w:noProof/>
            <w:webHidden/>
          </w:rPr>
          <w:t>10</w:t>
        </w:r>
        <w:r w:rsidR="00A46331">
          <w:rPr>
            <w:noProof/>
            <w:webHidden/>
          </w:rPr>
          <w:fldChar w:fldCharType="end"/>
        </w:r>
      </w:hyperlink>
    </w:p>
    <w:p w14:paraId="219BDACF" w14:textId="6EACBE22"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8" w:history="1">
        <w:r w:rsidR="00A46331" w:rsidRPr="00EB5217">
          <w:rPr>
            <w:rStyle w:val="Hiperpovezava"/>
            <w:noProof/>
          </w:rPr>
          <w:t>8.1.1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Prva faza</w:t>
        </w:r>
        <w:r w:rsidR="00A46331">
          <w:rPr>
            <w:noProof/>
            <w:webHidden/>
          </w:rPr>
          <w:tab/>
        </w:r>
        <w:r w:rsidR="00A46331">
          <w:rPr>
            <w:noProof/>
            <w:webHidden/>
          </w:rPr>
          <w:fldChar w:fldCharType="begin"/>
        </w:r>
        <w:r w:rsidR="00A46331">
          <w:rPr>
            <w:noProof/>
            <w:webHidden/>
          </w:rPr>
          <w:instrText xml:space="preserve"> PAGEREF _Toc92194728 \h </w:instrText>
        </w:r>
        <w:r w:rsidR="00A46331">
          <w:rPr>
            <w:noProof/>
            <w:webHidden/>
          </w:rPr>
        </w:r>
        <w:r w:rsidR="00A46331">
          <w:rPr>
            <w:noProof/>
            <w:webHidden/>
          </w:rPr>
          <w:fldChar w:fldCharType="separate"/>
        </w:r>
        <w:r w:rsidR="00A46331">
          <w:rPr>
            <w:noProof/>
            <w:webHidden/>
          </w:rPr>
          <w:t>10</w:t>
        </w:r>
        <w:r w:rsidR="00A46331">
          <w:rPr>
            <w:noProof/>
            <w:webHidden/>
          </w:rPr>
          <w:fldChar w:fldCharType="end"/>
        </w:r>
      </w:hyperlink>
    </w:p>
    <w:p w14:paraId="73260E0A" w14:textId="1A72F815"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29" w:history="1">
        <w:r w:rsidR="00A46331" w:rsidRPr="00EB5217">
          <w:rPr>
            <w:rStyle w:val="Hiperpovezava"/>
            <w:noProof/>
          </w:rPr>
          <w:t>8.1.2</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Druga faza</w:t>
        </w:r>
        <w:r w:rsidR="00A46331">
          <w:rPr>
            <w:noProof/>
            <w:webHidden/>
          </w:rPr>
          <w:tab/>
        </w:r>
        <w:r w:rsidR="00A46331">
          <w:rPr>
            <w:noProof/>
            <w:webHidden/>
          </w:rPr>
          <w:fldChar w:fldCharType="begin"/>
        </w:r>
        <w:r w:rsidR="00A46331">
          <w:rPr>
            <w:noProof/>
            <w:webHidden/>
          </w:rPr>
          <w:instrText xml:space="preserve"> PAGEREF _Toc92194729 \h </w:instrText>
        </w:r>
        <w:r w:rsidR="00A46331">
          <w:rPr>
            <w:noProof/>
            <w:webHidden/>
          </w:rPr>
        </w:r>
        <w:r w:rsidR="00A46331">
          <w:rPr>
            <w:noProof/>
            <w:webHidden/>
          </w:rPr>
          <w:fldChar w:fldCharType="separate"/>
        </w:r>
        <w:r w:rsidR="00A46331">
          <w:rPr>
            <w:noProof/>
            <w:webHidden/>
          </w:rPr>
          <w:t>10</w:t>
        </w:r>
        <w:r w:rsidR="00A46331">
          <w:rPr>
            <w:noProof/>
            <w:webHidden/>
          </w:rPr>
          <w:fldChar w:fldCharType="end"/>
        </w:r>
      </w:hyperlink>
    </w:p>
    <w:p w14:paraId="15F5837B" w14:textId="3933E854"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30" w:history="1">
        <w:r w:rsidR="00A46331" w:rsidRPr="00EB5217">
          <w:rPr>
            <w:rStyle w:val="Hiperpovezava"/>
            <w:noProof/>
          </w:rPr>
          <w:t>8.2</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Obvestila in pojasnila v zvezi z razpisno dokumentacijo</w:t>
        </w:r>
        <w:r w:rsidR="00A46331">
          <w:rPr>
            <w:noProof/>
            <w:webHidden/>
          </w:rPr>
          <w:tab/>
        </w:r>
        <w:r w:rsidR="00A46331">
          <w:rPr>
            <w:noProof/>
            <w:webHidden/>
          </w:rPr>
          <w:fldChar w:fldCharType="begin"/>
        </w:r>
        <w:r w:rsidR="00A46331">
          <w:rPr>
            <w:noProof/>
            <w:webHidden/>
          </w:rPr>
          <w:instrText xml:space="preserve"> PAGEREF _Toc92194730 \h </w:instrText>
        </w:r>
        <w:r w:rsidR="00A46331">
          <w:rPr>
            <w:noProof/>
            <w:webHidden/>
          </w:rPr>
        </w:r>
        <w:r w:rsidR="00A46331">
          <w:rPr>
            <w:noProof/>
            <w:webHidden/>
          </w:rPr>
          <w:fldChar w:fldCharType="separate"/>
        </w:r>
        <w:r w:rsidR="00A46331">
          <w:rPr>
            <w:noProof/>
            <w:webHidden/>
          </w:rPr>
          <w:t>11</w:t>
        </w:r>
        <w:r w:rsidR="00A46331">
          <w:rPr>
            <w:noProof/>
            <w:webHidden/>
          </w:rPr>
          <w:fldChar w:fldCharType="end"/>
        </w:r>
      </w:hyperlink>
    </w:p>
    <w:p w14:paraId="06C1C441" w14:textId="4B23E7C9"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1" w:history="1">
        <w:r w:rsidR="00A46331" w:rsidRPr="00EB5217">
          <w:rPr>
            <w:rStyle w:val="Hiperpovezava"/>
            <w:noProof/>
          </w:rPr>
          <w:t>8.2.1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Prva faza</w:t>
        </w:r>
        <w:r w:rsidR="00A46331">
          <w:rPr>
            <w:noProof/>
            <w:webHidden/>
          </w:rPr>
          <w:tab/>
        </w:r>
        <w:r w:rsidR="00A46331">
          <w:rPr>
            <w:noProof/>
            <w:webHidden/>
          </w:rPr>
          <w:fldChar w:fldCharType="begin"/>
        </w:r>
        <w:r w:rsidR="00A46331">
          <w:rPr>
            <w:noProof/>
            <w:webHidden/>
          </w:rPr>
          <w:instrText xml:space="preserve"> PAGEREF _Toc92194731 \h </w:instrText>
        </w:r>
        <w:r w:rsidR="00A46331">
          <w:rPr>
            <w:noProof/>
            <w:webHidden/>
          </w:rPr>
        </w:r>
        <w:r w:rsidR="00A46331">
          <w:rPr>
            <w:noProof/>
            <w:webHidden/>
          </w:rPr>
          <w:fldChar w:fldCharType="separate"/>
        </w:r>
        <w:r w:rsidR="00A46331">
          <w:rPr>
            <w:noProof/>
            <w:webHidden/>
          </w:rPr>
          <w:t>11</w:t>
        </w:r>
        <w:r w:rsidR="00A46331">
          <w:rPr>
            <w:noProof/>
            <w:webHidden/>
          </w:rPr>
          <w:fldChar w:fldCharType="end"/>
        </w:r>
      </w:hyperlink>
    </w:p>
    <w:p w14:paraId="5292986D" w14:textId="2D0D2F8C"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2" w:history="1">
        <w:r w:rsidR="00A46331" w:rsidRPr="00EB5217">
          <w:rPr>
            <w:rStyle w:val="Hiperpovezava"/>
            <w:noProof/>
          </w:rPr>
          <w:t>8.2.2</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Druga faza</w:t>
        </w:r>
        <w:r w:rsidR="00A46331">
          <w:rPr>
            <w:noProof/>
            <w:webHidden/>
          </w:rPr>
          <w:tab/>
        </w:r>
        <w:r w:rsidR="00A46331">
          <w:rPr>
            <w:noProof/>
            <w:webHidden/>
          </w:rPr>
          <w:fldChar w:fldCharType="begin"/>
        </w:r>
        <w:r w:rsidR="00A46331">
          <w:rPr>
            <w:noProof/>
            <w:webHidden/>
          </w:rPr>
          <w:instrText xml:space="preserve"> PAGEREF _Toc92194732 \h </w:instrText>
        </w:r>
        <w:r w:rsidR="00A46331">
          <w:rPr>
            <w:noProof/>
            <w:webHidden/>
          </w:rPr>
        </w:r>
        <w:r w:rsidR="00A46331">
          <w:rPr>
            <w:noProof/>
            <w:webHidden/>
          </w:rPr>
          <w:fldChar w:fldCharType="separate"/>
        </w:r>
        <w:r w:rsidR="00A46331">
          <w:rPr>
            <w:noProof/>
            <w:webHidden/>
          </w:rPr>
          <w:t>11</w:t>
        </w:r>
        <w:r w:rsidR="00A46331">
          <w:rPr>
            <w:noProof/>
            <w:webHidden/>
          </w:rPr>
          <w:fldChar w:fldCharType="end"/>
        </w:r>
      </w:hyperlink>
    </w:p>
    <w:p w14:paraId="5CEE6AE2" w14:textId="146F510F" w:rsidR="00A46331" w:rsidRDefault="00FA6974">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4733" w:history="1">
        <w:r w:rsidR="00A46331" w:rsidRPr="00EB5217">
          <w:rPr>
            <w:rStyle w:val="Hiperpovezava"/>
            <w:noProof/>
          </w:rPr>
          <w:t>9.</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UGOTAVLJANJE SPOSOBNOSTI</w:t>
        </w:r>
        <w:r w:rsidR="00A46331">
          <w:rPr>
            <w:noProof/>
            <w:webHidden/>
          </w:rPr>
          <w:tab/>
        </w:r>
        <w:r w:rsidR="00A46331">
          <w:rPr>
            <w:noProof/>
            <w:webHidden/>
          </w:rPr>
          <w:fldChar w:fldCharType="begin"/>
        </w:r>
        <w:r w:rsidR="00A46331">
          <w:rPr>
            <w:noProof/>
            <w:webHidden/>
          </w:rPr>
          <w:instrText xml:space="preserve"> PAGEREF _Toc92194733 \h </w:instrText>
        </w:r>
        <w:r w:rsidR="00A46331">
          <w:rPr>
            <w:noProof/>
            <w:webHidden/>
          </w:rPr>
        </w:r>
        <w:r w:rsidR="00A46331">
          <w:rPr>
            <w:noProof/>
            <w:webHidden/>
          </w:rPr>
          <w:fldChar w:fldCharType="separate"/>
        </w:r>
        <w:r w:rsidR="00A46331">
          <w:rPr>
            <w:noProof/>
            <w:webHidden/>
          </w:rPr>
          <w:t>11</w:t>
        </w:r>
        <w:r w:rsidR="00A46331">
          <w:rPr>
            <w:noProof/>
            <w:webHidden/>
          </w:rPr>
          <w:fldChar w:fldCharType="end"/>
        </w:r>
      </w:hyperlink>
    </w:p>
    <w:p w14:paraId="41873F69" w14:textId="58BFAE64"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34" w:history="1">
        <w:r w:rsidR="00A46331" w:rsidRPr="00EB5217">
          <w:rPr>
            <w:rStyle w:val="Hiperpovezava"/>
            <w:noProof/>
          </w:rPr>
          <w:t>9.1</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Ugotavljanje sposobnosti za sodelovanje v postopku oddaje javnega naročila in dokazila</w:t>
        </w:r>
        <w:r w:rsidR="00A46331">
          <w:rPr>
            <w:noProof/>
            <w:webHidden/>
          </w:rPr>
          <w:tab/>
        </w:r>
        <w:r w:rsidR="00A46331">
          <w:rPr>
            <w:noProof/>
            <w:webHidden/>
          </w:rPr>
          <w:fldChar w:fldCharType="begin"/>
        </w:r>
        <w:r w:rsidR="00A46331">
          <w:rPr>
            <w:noProof/>
            <w:webHidden/>
          </w:rPr>
          <w:instrText xml:space="preserve"> PAGEREF _Toc92194734 \h </w:instrText>
        </w:r>
        <w:r w:rsidR="00A46331">
          <w:rPr>
            <w:noProof/>
            <w:webHidden/>
          </w:rPr>
        </w:r>
        <w:r w:rsidR="00A46331">
          <w:rPr>
            <w:noProof/>
            <w:webHidden/>
          </w:rPr>
          <w:fldChar w:fldCharType="separate"/>
        </w:r>
        <w:r w:rsidR="00A46331">
          <w:rPr>
            <w:noProof/>
            <w:webHidden/>
          </w:rPr>
          <w:t>11</w:t>
        </w:r>
        <w:r w:rsidR="00A46331">
          <w:rPr>
            <w:noProof/>
            <w:webHidden/>
          </w:rPr>
          <w:fldChar w:fldCharType="end"/>
        </w:r>
      </w:hyperlink>
    </w:p>
    <w:p w14:paraId="7C987AC7" w14:textId="60153B05"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5" w:history="1">
        <w:r w:rsidR="00A46331" w:rsidRPr="00EB5217">
          <w:rPr>
            <w:rStyle w:val="Hiperpovezava"/>
            <w:noProof/>
          </w:rPr>
          <w:t>9.1.1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Razlogi za izključitev</w:t>
        </w:r>
        <w:r w:rsidR="00A46331">
          <w:rPr>
            <w:noProof/>
            <w:webHidden/>
          </w:rPr>
          <w:tab/>
        </w:r>
        <w:r w:rsidR="00A46331">
          <w:rPr>
            <w:noProof/>
            <w:webHidden/>
          </w:rPr>
          <w:fldChar w:fldCharType="begin"/>
        </w:r>
        <w:r w:rsidR="00A46331">
          <w:rPr>
            <w:noProof/>
            <w:webHidden/>
          </w:rPr>
          <w:instrText xml:space="preserve"> PAGEREF _Toc92194735 \h </w:instrText>
        </w:r>
        <w:r w:rsidR="00A46331">
          <w:rPr>
            <w:noProof/>
            <w:webHidden/>
          </w:rPr>
        </w:r>
        <w:r w:rsidR="00A46331">
          <w:rPr>
            <w:noProof/>
            <w:webHidden/>
          </w:rPr>
          <w:fldChar w:fldCharType="separate"/>
        </w:r>
        <w:r w:rsidR="00A46331">
          <w:rPr>
            <w:noProof/>
            <w:webHidden/>
          </w:rPr>
          <w:t>12</w:t>
        </w:r>
        <w:r w:rsidR="00A46331">
          <w:rPr>
            <w:noProof/>
            <w:webHidden/>
          </w:rPr>
          <w:fldChar w:fldCharType="end"/>
        </w:r>
      </w:hyperlink>
    </w:p>
    <w:p w14:paraId="00AB2A1E" w14:textId="3C045254"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6" w:history="1">
        <w:r w:rsidR="00A46331" w:rsidRPr="00EB5217">
          <w:rPr>
            <w:rStyle w:val="Hiperpovezava"/>
            <w:rFonts w:cs="Arial"/>
            <w:noProof/>
          </w:rPr>
          <w:t>9.1.2</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Pogoji za sodelovanje glede ustreznosti za opravljanje poklicne dejavnosti</w:t>
        </w:r>
        <w:r w:rsidR="00A46331">
          <w:rPr>
            <w:noProof/>
            <w:webHidden/>
          </w:rPr>
          <w:tab/>
        </w:r>
        <w:r w:rsidR="00A46331">
          <w:rPr>
            <w:noProof/>
            <w:webHidden/>
          </w:rPr>
          <w:fldChar w:fldCharType="begin"/>
        </w:r>
        <w:r w:rsidR="00A46331">
          <w:rPr>
            <w:noProof/>
            <w:webHidden/>
          </w:rPr>
          <w:instrText xml:space="preserve"> PAGEREF _Toc92194736 \h </w:instrText>
        </w:r>
        <w:r w:rsidR="00A46331">
          <w:rPr>
            <w:noProof/>
            <w:webHidden/>
          </w:rPr>
        </w:r>
        <w:r w:rsidR="00A46331">
          <w:rPr>
            <w:noProof/>
            <w:webHidden/>
          </w:rPr>
          <w:fldChar w:fldCharType="separate"/>
        </w:r>
        <w:r w:rsidR="00A46331">
          <w:rPr>
            <w:noProof/>
            <w:webHidden/>
          </w:rPr>
          <w:t>13</w:t>
        </w:r>
        <w:r w:rsidR="00A46331">
          <w:rPr>
            <w:noProof/>
            <w:webHidden/>
          </w:rPr>
          <w:fldChar w:fldCharType="end"/>
        </w:r>
      </w:hyperlink>
    </w:p>
    <w:p w14:paraId="417B8442" w14:textId="5408F598"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7" w:history="1">
        <w:r w:rsidR="00A46331" w:rsidRPr="00EB5217">
          <w:rPr>
            <w:rStyle w:val="Hiperpovezava"/>
            <w:noProof/>
          </w:rPr>
          <w:t>9.1.3</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Pogoji za sodelovanje glede ekonomskega in finančnega položaja</w:t>
        </w:r>
        <w:r w:rsidR="00A46331">
          <w:rPr>
            <w:noProof/>
            <w:webHidden/>
          </w:rPr>
          <w:tab/>
        </w:r>
        <w:r w:rsidR="00A46331">
          <w:rPr>
            <w:noProof/>
            <w:webHidden/>
          </w:rPr>
          <w:fldChar w:fldCharType="begin"/>
        </w:r>
        <w:r w:rsidR="00A46331">
          <w:rPr>
            <w:noProof/>
            <w:webHidden/>
          </w:rPr>
          <w:instrText xml:space="preserve"> PAGEREF _Toc92194737 \h </w:instrText>
        </w:r>
        <w:r w:rsidR="00A46331">
          <w:rPr>
            <w:noProof/>
            <w:webHidden/>
          </w:rPr>
        </w:r>
        <w:r w:rsidR="00A46331">
          <w:rPr>
            <w:noProof/>
            <w:webHidden/>
          </w:rPr>
          <w:fldChar w:fldCharType="separate"/>
        </w:r>
        <w:r w:rsidR="00A46331">
          <w:rPr>
            <w:noProof/>
            <w:webHidden/>
          </w:rPr>
          <w:t>14</w:t>
        </w:r>
        <w:r w:rsidR="00A46331">
          <w:rPr>
            <w:noProof/>
            <w:webHidden/>
          </w:rPr>
          <w:fldChar w:fldCharType="end"/>
        </w:r>
      </w:hyperlink>
    </w:p>
    <w:p w14:paraId="3A8DBD22" w14:textId="02E6A2A7"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8" w:history="1">
        <w:r w:rsidR="00A46331" w:rsidRPr="00EB5217">
          <w:rPr>
            <w:rStyle w:val="Hiperpovezava"/>
            <w:rFonts w:cs="Arial"/>
            <w:noProof/>
          </w:rPr>
          <w:t>9.1.4</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Pogoji za sodelovanje glede tehnične in strokovne sposobnosti</w:t>
        </w:r>
        <w:r w:rsidR="00A46331">
          <w:rPr>
            <w:noProof/>
            <w:webHidden/>
          </w:rPr>
          <w:tab/>
        </w:r>
        <w:r w:rsidR="00A46331">
          <w:rPr>
            <w:noProof/>
            <w:webHidden/>
          </w:rPr>
          <w:fldChar w:fldCharType="begin"/>
        </w:r>
        <w:r w:rsidR="00A46331">
          <w:rPr>
            <w:noProof/>
            <w:webHidden/>
          </w:rPr>
          <w:instrText xml:space="preserve"> PAGEREF _Toc92194738 \h </w:instrText>
        </w:r>
        <w:r w:rsidR="00A46331">
          <w:rPr>
            <w:noProof/>
            <w:webHidden/>
          </w:rPr>
        </w:r>
        <w:r w:rsidR="00A46331">
          <w:rPr>
            <w:noProof/>
            <w:webHidden/>
          </w:rPr>
          <w:fldChar w:fldCharType="separate"/>
        </w:r>
        <w:r w:rsidR="00A46331">
          <w:rPr>
            <w:noProof/>
            <w:webHidden/>
          </w:rPr>
          <w:t>14</w:t>
        </w:r>
        <w:r w:rsidR="00A46331">
          <w:rPr>
            <w:noProof/>
            <w:webHidden/>
          </w:rPr>
          <w:fldChar w:fldCharType="end"/>
        </w:r>
      </w:hyperlink>
    </w:p>
    <w:p w14:paraId="6A9D8888" w14:textId="06B1BB7D"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39" w:history="1">
        <w:r w:rsidR="00A46331" w:rsidRPr="00EB5217">
          <w:rPr>
            <w:rStyle w:val="Hiperpovezava"/>
            <w:noProof/>
          </w:rPr>
          <w:t>9.1.5</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Kadrovski pogoji oziroma sposobnost</w:t>
        </w:r>
        <w:r w:rsidR="00A46331">
          <w:rPr>
            <w:noProof/>
            <w:webHidden/>
          </w:rPr>
          <w:tab/>
        </w:r>
        <w:r w:rsidR="00A46331">
          <w:rPr>
            <w:noProof/>
            <w:webHidden/>
          </w:rPr>
          <w:fldChar w:fldCharType="begin"/>
        </w:r>
        <w:r w:rsidR="00A46331">
          <w:rPr>
            <w:noProof/>
            <w:webHidden/>
          </w:rPr>
          <w:instrText xml:space="preserve"> PAGEREF _Toc92194739 \h </w:instrText>
        </w:r>
        <w:r w:rsidR="00A46331">
          <w:rPr>
            <w:noProof/>
            <w:webHidden/>
          </w:rPr>
        </w:r>
        <w:r w:rsidR="00A46331">
          <w:rPr>
            <w:noProof/>
            <w:webHidden/>
          </w:rPr>
          <w:fldChar w:fldCharType="separate"/>
        </w:r>
        <w:r w:rsidR="00A46331">
          <w:rPr>
            <w:noProof/>
            <w:webHidden/>
          </w:rPr>
          <w:t>15</w:t>
        </w:r>
        <w:r w:rsidR="00A46331">
          <w:rPr>
            <w:noProof/>
            <w:webHidden/>
          </w:rPr>
          <w:fldChar w:fldCharType="end"/>
        </w:r>
      </w:hyperlink>
    </w:p>
    <w:p w14:paraId="388BB8AD" w14:textId="224924D8"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40" w:history="1">
        <w:r w:rsidR="00A46331" w:rsidRPr="00EB5217">
          <w:rPr>
            <w:rStyle w:val="Hiperpovezava"/>
            <w:noProof/>
          </w:rPr>
          <w:t>9.1.6</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Drugi pogoji</w:t>
        </w:r>
        <w:r w:rsidR="00A46331">
          <w:rPr>
            <w:noProof/>
            <w:webHidden/>
          </w:rPr>
          <w:tab/>
        </w:r>
        <w:r w:rsidR="00A46331">
          <w:rPr>
            <w:noProof/>
            <w:webHidden/>
          </w:rPr>
          <w:fldChar w:fldCharType="begin"/>
        </w:r>
        <w:r w:rsidR="00A46331">
          <w:rPr>
            <w:noProof/>
            <w:webHidden/>
          </w:rPr>
          <w:instrText xml:space="preserve"> PAGEREF _Toc92194740 \h </w:instrText>
        </w:r>
        <w:r w:rsidR="00A46331">
          <w:rPr>
            <w:noProof/>
            <w:webHidden/>
          </w:rPr>
        </w:r>
        <w:r w:rsidR="00A46331">
          <w:rPr>
            <w:noProof/>
            <w:webHidden/>
          </w:rPr>
          <w:fldChar w:fldCharType="separate"/>
        </w:r>
        <w:r w:rsidR="00A46331">
          <w:rPr>
            <w:noProof/>
            <w:webHidden/>
          </w:rPr>
          <w:t>16</w:t>
        </w:r>
        <w:r w:rsidR="00A46331">
          <w:rPr>
            <w:noProof/>
            <w:webHidden/>
          </w:rPr>
          <w:fldChar w:fldCharType="end"/>
        </w:r>
      </w:hyperlink>
    </w:p>
    <w:p w14:paraId="63389492" w14:textId="64FC5C78" w:rsidR="00A46331" w:rsidRDefault="00FA6974">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2194741" w:history="1">
        <w:r w:rsidR="00A46331" w:rsidRPr="00EB5217">
          <w:rPr>
            <w:rStyle w:val="Hiperpovezava"/>
            <w:noProof/>
          </w:rPr>
          <w:t>10.</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MERILA</w:t>
        </w:r>
        <w:r w:rsidR="00A46331">
          <w:rPr>
            <w:noProof/>
            <w:webHidden/>
          </w:rPr>
          <w:tab/>
        </w:r>
        <w:r w:rsidR="00A46331">
          <w:rPr>
            <w:noProof/>
            <w:webHidden/>
          </w:rPr>
          <w:fldChar w:fldCharType="begin"/>
        </w:r>
        <w:r w:rsidR="00A46331">
          <w:rPr>
            <w:noProof/>
            <w:webHidden/>
          </w:rPr>
          <w:instrText xml:space="preserve"> PAGEREF _Toc92194741 \h </w:instrText>
        </w:r>
        <w:r w:rsidR="00A46331">
          <w:rPr>
            <w:noProof/>
            <w:webHidden/>
          </w:rPr>
        </w:r>
        <w:r w:rsidR="00A46331">
          <w:rPr>
            <w:noProof/>
            <w:webHidden/>
          </w:rPr>
          <w:fldChar w:fldCharType="separate"/>
        </w:r>
        <w:r w:rsidR="00A46331">
          <w:rPr>
            <w:noProof/>
            <w:webHidden/>
          </w:rPr>
          <w:t>16</w:t>
        </w:r>
        <w:r w:rsidR="00A46331">
          <w:rPr>
            <w:noProof/>
            <w:webHidden/>
          </w:rPr>
          <w:fldChar w:fldCharType="end"/>
        </w:r>
      </w:hyperlink>
    </w:p>
    <w:p w14:paraId="0CA88912" w14:textId="182B67CE" w:rsidR="00A46331" w:rsidRDefault="00FA6974">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2194742" w:history="1">
        <w:r w:rsidR="00A46331" w:rsidRPr="00EB5217">
          <w:rPr>
            <w:rStyle w:val="Hiperpovezava"/>
            <w:noProof/>
          </w:rPr>
          <w:t>11.</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PRIJAVA</w:t>
        </w:r>
        <w:r w:rsidR="00A46331">
          <w:rPr>
            <w:noProof/>
            <w:webHidden/>
          </w:rPr>
          <w:tab/>
        </w:r>
        <w:r w:rsidR="00A46331">
          <w:rPr>
            <w:noProof/>
            <w:webHidden/>
          </w:rPr>
          <w:fldChar w:fldCharType="begin"/>
        </w:r>
        <w:r w:rsidR="00A46331">
          <w:rPr>
            <w:noProof/>
            <w:webHidden/>
          </w:rPr>
          <w:instrText xml:space="preserve"> PAGEREF _Toc92194742 \h </w:instrText>
        </w:r>
        <w:r w:rsidR="00A46331">
          <w:rPr>
            <w:noProof/>
            <w:webHidden/>
          </w:rPr>
        </w:r>
        <w:r w:rsidR="00A46331">
          <w:rPr>
            <w:noProof/>
            <w:webHidden/>
          </w:rPr>
          <w:fldChar w:fldCharType="separate"/>
        </w:r>
        <w:r w:rsidR="00A46331">
          <w:rPr>
            <w:noProof/>
            <w:webHidden/>
          </w:rPr>
          <w:t>17</w:t>
        </w:r>
        <w:r w:rsidR="00A46331">
          <w:rPr>
            <w:noProof/>
            <w:webHidden/>
          </w:rPr>
          <w:fldChar w:fldCharType="end"/>
        </w:r>
      </w:hyperlink>
    </w:p>
    <w:p w14:paraId="389F3DD3" w14:textId="51E1557B"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43" w:history="1">
        <w:r w:rsidR="00A46331" w:rsidRPr="00EB5217">
          <w:rPr>
            <w:rStyle w:val="Hiperpovezava"/>
            <w:noProof/>
          </w:rPr>
          <w:t>11.1</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Prijavna dokumentacija (prva faza)</w:t>
        </w:r>
        <w:r w:rsidR="00A46331">
          <w:rPr>
            <w:noProof/>
            <w:webHidden/>
          </w:rPr>
          <w:tab/>
        </w:r>
        <w:r w:rsidR="00A46331">
          <w:rPr>
            <w:noProof/>
            <w:webHidden/>
          </w:rPr>
          <w:fldChar w:fldCharType="begin"/>
        </w:r>
        <w:r w:rsidR="00A46331">
          <w:rPr>
            <w:noProof/>
            <w:webHidden/>
          </w:rPr>
          <w:instrText xml:space="preserve"> PAGEREF _Toc92194743 \h </w:instrText>
        </w:r>
        <w:r w:rsidR="00A46331">
          <w:rPr>
            <w:noProof/>
            <w:webHidden/>
          </w:rPr>
        </w:r>
        <w:r w:rsidR="00A46331">
          <w:rPr>
            <w:noProof/>
            <w:webHidden/>
          </w:rPr>
          <w:fldChar w:fldCharType="separate"/>
        </w:r>
        <w:r w:rsidR="00A46331">
          <w:rPr>
            <w:noProof/>
            <w:webHidden/>
          </w:rPr>
          <w:t>17</w:t>
        </w:r>
        <w:r w:rsidR="00A46331">
          <w:rPr>
            <w:noProof/>
            <w:webHidden/>
          </w:rPr>
          <w:fldChar w:fldCharType="end"/>
        </w:r>
      </w:hyperlink>
    </w:p>
    <w:p w14:paraId="501389AA" w14:textId="4575A5F2"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44" w:history="1">
        <w:r w:rsidR="00A46331" w:rsidRPr="00EB5217">
          <w:rPr>
            <w:rStyle w:val="Hiperpovezava"/>
            <w:noProof/>
          </w:rPr>
          <w:t>11.2</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Sestavljanje prijave</w:t>
        </w:r>
        <w:r w:rsidR="00A46331">
          <w:rPr>
            <w:noProof/>
            <w:webHidden/>
          </w:rPr>
          <w:tab/>
        </w:r>
        <w:r w:rsidR="00A46331">
          <w:rPr>
            <w:noProof/>
            <w:webHidden/>
          </w:rPr>
          <w:fldChar w:fldCharType="begin"/>
        </w:r>
        <w:r w:rsidR="00A46331">
          <w:rPr>
            <w:noProof/>
            <w:webHidden/>
          </w:rPr>
          <w:instrText xml:space="preserve"> PAGEREF _Toc92194744 \h </w:instrText>
        </w:r>
        <w:r w:rsidR="00A46331">
          <w:rPr>
            <w:noProof/>
            <w:webHidden/>
          </w:rPr>
        </w:r>
        <w:r w:rsidR="00A46331">
          <w:rPr>
            <w:noProof/>
            <w:webHidden/>
          </w:rPr>
          <w:fldChar w:fldCharType="separate"/>
        </w:r>
        <w:r w:rsidR="00A46331">
          <w:rPr>
            <w:noProof/>
            <w:webHidden/>
          </w:rPr>
          <w:t>18</w:t>
        </w:r>
        <w:r w:rsidR="00A46331">
          <w:rPr>
            <w:noProof/>
            <w:webHidden/>
          </w:rPr>
          <w:fldChar w:fldCharType="end"/>
        </w:r>
      </w:hyperlink>
    </w:p>
    <w:p w14:paraId="18951993" w14:textId="344B5DC1"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45" w:history="1">
        <w:r w:rsidR="00A46331" w:rsidRPr="00EB5217">
          <w:rPr>
            <w:rStyle w:val="Hiperpovezava"/>
            <w:noProof/>
          </w:rPr>
          <w:t>11.2.1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Obrazec »ESPD« za vse gospodarske subjekte</w:t>
        </w:r>
        <w:r w:rsidR="00A46331">
          <w:rPr>
            <w:noProof/>
            <w:webHidden/>
          </w:rPr>
          <w:tab/>
        </w:r>
        <w:r w:rsidR="00A46331">
          <w:rPr>
            <w:noProof/>
            <w:webHidden/>
          </w:rPr>
          <w:fldChar w:fldCharType="begin"/>
        </w:r>
        <w:r w:rsidR="00A46331">
          <w:rPr>
            <w:noProof/>
            <w:webHidden/>
          </w:rPr>
          <w:instrText xml:space="preserve"> PAGEREF _Toc92194745 \h </w:instrText>
        </w:r>
        <w:r w:rsidR="00A46331">
          <w:rPr>
            <w:noProof/>
            <w:webHidden/>
          </w:rPr>
        </w:r>
        <w:r w:rsidR="00A46331">
          <w:rPr>
            <w:noProof/>
            <w:webHidden/>
          </w:rPr>
          <w:fldChar w:fldCharType="separate"/>
        </w:r>
        <w:r w:rsidR="00A46331">
          <w:rPr>
            <w:noProof/>
            <w:webHidden/>
          </w:rPr>
          <w:t>18</w:t>
        </w:r>
        <w:r w:rsidR="00A46331">
          <w:rPr>
            <w:noProof/>
            <w:webHidden/>
          </w:rPr>
          <w:fldChar w:fldCharType="end"/>
        </w:r>
      </w:hyperlink>
    </w:p>
    <w:p w14:paraId="2B02D593" w14:textId="13C10B04"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46" w:history="1">
        <w:r w:rsidR="00A46331" w:rsidRPr="00EB5217">
          <w:rPr>
            <w:rStyle w:val="Hiperpovezava"/>
            <w:rFonts w:cs="Arial"/>
            <w:noProof/>
          </w:rPr>
          <w:t>11.2.2</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rFonts w:cs="Arial"/>
            <w:noProof/>
          </w:rPr>
          <w:t>Drugi dokumenti prijave</w:t>
        </w:r>
        <w:r w:rsidR="00A46331">
          <w:rPr>
            <w:noProof/>
            <w:webHidden/>
          </w:rPr>
          <w:tab/>
        </w:r>
        <w:r w:rsidR="00A46331">
          <w:rPr>
            <w:noProof/>
            <w:webHidden/>
          </w:rPr>
          <w:fldChar w:fldCharType="begin"/>
        </w:r>
        <w:r w:rsidR="00A46331">
          <w:rPr>
            <w:noProof/>
            <w:webHidden/>
          </w:rPr>
          <w:instrText xml:space="preserve"> PAGEREF _Toc92194746 \h </w:instrText>
        </w:r>
        <w:r w:rsidR="00A46331">
          <w:rPr>
            <w:noProof/>
            <w:webHidden/>
          </w:rPr>
        </w:r>
        <w:r w:rsidR="00A46331">
          <w:rPr>
            <w:noProof/>
            <w:webHidden/>
          </w:rPr>
          <w:fldChar w:fldCharType="separate"/>
        </w:r>
        <w:r w:rsidR="00A46331">
          <w:rPr>
            <w:noProof/>
            <w:webHidden/>
          </w:rPr>
          <w:t>19</w:t>
        </w:r>
        <w:r w:rsidR="00A46331">
          <w:rPr>
            <w:noProof/>
            <w:webHidden/>
          </w:rPr>
          <w:fldChar w:fldCharType="end"/>
        </w:r>
      </w:hyperlink>
    </w:p>
    <w:p w14:paraId="26C83295" w14:textId="672D4F4E" w:rsidR="00A46331" w:rsidRDefault="00FA6974">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2194747" w:history="1">
        <w:r w:rsidR="00A46331" w:rsidRPr="00EB5217">
          <w:rPr>
            <w:rStyle w:val="Hiperpovezava"/>
            <w:rFonts w:cs="Arial"/>
            <w:noProof/>
          </w:rPr>
          <w:t>11.2.2.1</w:t>
        </w:r>
        <w:r w:rsidR="00A46331">
          <w:rPr>
            <w:rFonts w:asciiTheme="minorHAnsi" w:eastAsiaTheme="minorEastAsia" w:hAnsiTheme="minorHAnsi" w:cstheme="minorBidi"/>
            <w:b w:val="0"/>
            <w:noProof/>
            <w:sz w:val="22"/>
            <w:szCs w:val="22"/>
            <w:lang w:eastAsia="sl-SI"/>
          </w:rPr>
          <w:tab/>
        </w:r>
        <w:r w:rsidR="00A46331" w:rsidRPr="00EB5217">
          <w:rPr>
            <w:rStyle w:val="Hiperpovezava"/>
            <w:rFonts w:cs="Arial"/>
            <w:noProof/>
          </w:rPr>
          <w:t>Obrazec »Soglasje podizvajalca za neposredna plačila«</w:t>
        </w:r>
        <w:r w:rsidR="00A46331">
          <w:rPr>
            <w:noProof/>
            <w:webHidden/>
          </w:rPr>
          <w:tab/>
        </w:r>
        <w:r w:rsidR="00A46331">
          <w:rPr>
            <w:noProof/>
            <w:webHidden/>
          </w:rPr>
          <w:fldChar w:fldCharType="begin"/>
        </w:r>
        <w:r w:rsidR="00A46331">
          <w:rPr>
            <w:noProof/>
            <w:webHidden/>
          </w:rPr>
          <w:instrText xml:space="preserve"> PAGEREF _Toc92194747 \h </w:instrText>
        </w:r>
        <w:r w:rsidR="00A46331">
          <w:rPr>
            <w:noProof/>
            <w:webHidden/>
          </w:rPr>
        </w:r>
        <w:r w:rsidR="00A46331">
          <w:rPr>
            <w:noProof/>
            <w:webHidden/>
          </w:rPr>
          <w:fldChar w:fldCharType="separate"/>
        </w:r>
        <w:r w:rsidR="00A46331">
          <w:rPr>
            <w:noProof/>
            <w:webHidden/>
          </w:rPr>
          <w:t>19</w:t>
        </w:r>
        <w:r w:rsidR="00A46331">
          <w:rPr>
            <w:noProof/>
            <w:webHidden/>
          </w:rPr>
          <w:fldChar w:fldCharType="end"/>
        </w:r>
      </w:hyperlink>
    </w:p>
    <w:p w14:paraId="69495139" w14:textId="0BCCAA71" w:rsidR="00A46331" w:rsidRDefault="00FA6974">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2194748" w:history="1">
        <w:r w:rsidR="00A46331" w:rsidRPr="00EB5217">
          <w:rPr>
            <w:rStyle w:val="Hiperpovezava"/>
            <w:rFonts w:cs="Arial"/>
            <w:noProof/>
          </w:rPr>
          <w:t>11.2.2.2</w:t>
        </w:r>
        <w:r w:rsidR="00A46331">
          <w:rPr>
            <w:rFonts w:asciiTheme="minorHAnsi" w:eastAsiaTheme="minorEastAsia" w:hAnsiTheme="minorHAnsi" w:cstheme="minorBidi"/>
            <w:b w:val="0"/>
            <w:noProof/>
            <w:sz w:val="22"/>
            <w:szCs w:val="22"/>
            <w:lang w:eastAsia="sl-SI"/>
          </w:rPr>
          <w:tab/>
        </w:r>
        <w:r w:rsidR="00A46331" w:rsidRPr="00EB5217">
          <w:rPr>
            <w:rStyle w:val="Hiperpovezava"/>
            <w:rFonts w:cs="Arial"/>
            <w:noProof/>
          </w:rPr>
          <w:t>Obrazec »Pooblastilo za pridobitev potrdila iz kazenske evidence za gospodarski subjekt«.</w:t>
        </w:r>
        <w:r w:rsidR="00A46331">
          <w:rPr>
            <w:noProof/>
            <w:webHidden/>
          </w:rPr>
          <w:tab/>
        </w:r>
        <w:r w:rsidR="00A46331">
          <w:rPr>
            <w:noProof/>
            <w:webHidden/>
          </w:rPr>
          <w:fldChar w:fldCharType="begin"/>
        </w:r>
        <w:r w:rsidR="00A46331">
          <w:rPr>
            <w:noProof/>
            <w:webHidden/>
          </w:rPr>
          <w:instrText xml:space="preserve"> PAGEREF _Toc92194748 \h </w:instrText>
        </w:r>
        <w:r w:rsidR="00A46331">
          <w:rPr>
            <w:noProof/>
            <w:webHidden/>
          </w:rPr>
        </w:r>
        <w:r w:rsidR="00A46331">
          <w:rPr>
            <w:noProof/>
            <w:webHidden/>
          </w:rPr>
          <w:fldChar w:fldCharType="separate"/>
        </w:r>
        <w:r w:rsidR="00A46331">
          <w:rPr>
            <w:noProof/>
            <w:webHidden/>
          </w:rPr>
          <w:t>19</w:t>
        </w:r>
        <w:r w:rsidR="00A46331">
          <w:rPr>
            <w:noProof/>
            <w:webHidden/>
          </w:rPr>
          <w:fldChar w:fldCharType="end"/>
        </w:r>
      </w:hyperlink>
    </w:p>
    <w:p w14:paraId="3CBDE268" w14:textId="678403AB" w:rsidR="00A46331" w:rsidRDefault="00FA6974">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2194749" w:history="1">
        <w:r w:rsidR="00A46331" w:rsidRPr="00EB5217">
          <w:rPr>
            <w:rStyle w:val="Hiperpovezava"/>
            <w:rFonts w:cs="Arial"/>
            <w:noProof/>
          </w:rPr>
          <w:t>11.2.2.3</w:t>
        </w:r>
        <w:r w:rsidR="00A46331">
          <w:rPr>
            <w:rFonts w:asciiTheme="minorHAnsi" w:eastAsiaTheme="minorEastAsia" w:hAnsiTheme="minorHAnsi" w:cstheme="minorBidi"/>
            <w:b w:val="0"/>
            <w:noProof/>
            <w:sz w:val="22"/>
            <w:szCs w:val="22"/>
            <w:lang w:eastAsia="sl-SI"/>
          </w:rPr>
          <w:tab/>
        </w:r>
        <w:r w:rsidR="00A46331" w:rsidRPr="00EB5217">
          <w:rPr>
            <w:rStyle w:val="Hiperpovezava"/>
            <w:rFonts w:cs="Arial"/>
            <w:noProof/>
          </w:rPr>
          <w:t>Obrazec »Pooblastilo za pridobitev potrdila iz kazenske evidence za fizične osebe«.</w:t>
        </w:r>
        <w:r w:rsidR="00A46331">
          <w:rPr>
            <w:noProof/>
            <w:webHidden/>
          </w:rPr>
          <w:tab/>
        </w:r>
        <w:r w:rsidR="00A46331">
          <w:rPr>
            <w:noProof/>
            <w:webHidden/>
          </w:rPr>
          <w:fldChar w:fldCharType="begin"/>
        </w:r>
        <w:r w:rsidR="00A46331">
          <w:rPr>
            <w:noProof/>
            <w:webHidden/>
          </w:rPr>
          <w:instrText xml:space="preserve"> PAGEREF _Toc92194749 \h </w:instrText>
        </w:r>
        <w:r w:rsidR="00A46331">
          <w:rPr>
            <w:noProof/>
            <w:webHidden/>
          </w:rPr>
        </w:r>
        <w:r w:rsidR="00A46331">
          <w:rPr>
            <w:noProof/>
            <w:webHidden/>
          </w:rPr>
          <w:fldChar w:fldCharType="separate"/>
        </w:r>
        <w:r w:rsidR="00A46331">
          <w:rPr>
            <w:noProof/>
            <w:webHidden/>
          </w:rPr>
          <w:t>19</w:t>
        </w:r>
        <w:r w:rsidR="00A46331">
          <w:rPr>
            <w:noProof/>
            <w:webHidden/>
          </w:rPr>
          <w:fldChar w:fldCharType="end"/>
        </w:r>
      </w:hyperlink>
    </w:p>
    <w:p w14:paraId="5BA37C6E" w14:textId="5EEA9D8B" w:rsidR="00A46331" w:rsidRDefault="00FA6974">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4750" w:history="1">
        <w:r w:rsidR="00A46331" w:rsidRPr="00EB5217">
          <w:rPr>
            <w:rStyle w:val="Hiperpovezava"/>
            <w:noProof/>
          </w:rPr>
          <w:t>11.3</w:t>
        </w:r>
        <w:r w:rsidR="00A46331">
          <w:rPr>
            <w:rFonts w:asciiTheme="minorHAnsi" w:eastAsiaTheme="minorEastAsia" w:hAnsiTheme="minorHAnsi" w:cstheme="minorBidi"/>
            <w:smallCaps w:val="0"/>
            <w:noProof/>
            <w:sz w:val="22"/>
            <w:szCs w:val="22"/>
            <w:lang w:eastAsia="sl-SI"/>
          </w:rPr>
          <w:tab/>
        </w:r>
        <w:r w:rsidR="00A46331" w:rsidRPr="00EB5217">
          <w:rPr>
            <w:rStyle w:val="Hiperpovezava"/>
            <w:noProof/>
          </w:rPr>
          <w:t>Druga določila za pripravo prijave</w:t>
        </w:r>
        <w:r w:rsidR="00A46331">
          <w:rPr>
            <w:noProof/>
            <w:webHidden/>
          </w:rPr>
          <w:tab/>
        </w:r>
        <w:r w:rsidR="00A46331">
          <w:rPr>
            <w:noProof/>
            <w:webHidden/>
          </w:rPr>
          <w:fldChar w:fldCharType="begin"/>
        </w:r>
        <w:r w:rsidR="00A46331">
          <w:rPr>
            <w:noProof/>
            <w:webHidden/>
          </w:rPr>
          <w:instrText xml:space="preserve"> PAGEREF _Toc92194750 \h </w:instrText>
        </w:r>
        <w:r w:rsidR="00A46331">
          <w:rPr>
            <w:noProof/>
            <w:webHidden/>
          </w:rPr>
        </w:r>
        <w:r w:rsidR="00A46331">
          <w:rPr>
            <w:noProof/>
            <w:webHidden/>
          </w:rPr>
          <w:fldChar w:fldCharType="separate"/>
        </w:r>
        <w:r w:rsidR="00A46331">
          <w:rPr>
            <w:noProof/>
            <w:webHidden/>
          </w:rPr>
          <w:t>19</w:t>
        </w:r>
        <w:r w:rsidR="00A46331">
          <w:rPr>
            <w:noProof/>
            <w:webHidden/>
          </w:rPr>
          <w:fldChar w:fldCharType="end"/>
        </w:r>
      </w:hyperlink>
    </w:p>
    <w:p w14:paraId="29E98132" w14:textId="79B259F9"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51" w:history="1">
        <w:r w:rsidR="00A46331" w:rsidRPr="00EB5217">
          <w:rPr>
            <w:rStyle w:val="Hiperpovezava"/>
            <w:noProof/>
          </w:rPr>
          <w:t>11.3.1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Skupna prijava</w:t>
        </w:r>
        <w:r w:rsidR="00A46331">
          <w:rPr>
            <w:noProof/>
            <w:webHidden/>
          </w:rPr>
          <w:tab/>
        </w:r>
        <w:r w:rsidR="00A46331">
          <w:rPr>
            <w:noProof/>
            <w:webHidden/>
          </w:rPr>
          <w:fldChar w:fldCharType="begin"/>
        </w:r>
        <w:r w:rsidR="00A46331">
          <w:rPr>
            <w:noProof/>
            <w:webHidden/>
          </w:rPr>
          <w:instrText xml:space="preserve"> PAGEREF _Toc92194751 \h </w:instrText>
        </w:r>
        <w:r w:rsidR="00A46331">
          <w:rPr>
            <w:noProof/>
            <w:webHidden/>
          </w:rPr>
        </w:r>
        <w:r w:rsidR="00A46331">
          <w:rPr>
            <w:noProof/>
            <w:webHidden/>
          </w:rPr>
          <w:fldChar w:fldCharType="separate"/>
        </w:r>
        <w:r w:rsidR="00A46331">
          <w:rPr>
            <w:noProof/>
            <w:webHidden/>
          </w:rPr>
          <w:t>19</w:t>
        </w:r>
        <w:r w:rsidR="00A46331">
          <w:rPr>
            <w:noProof/>
            <w:webHidden/>
          </w:rPr>
          <w:fldChar w:fldCharType="end"/>
        </w:r>
      </w:hyperlink>
    </w:p>
    <w:p w14:paraId="7E0E30F4" w14:textId="5A87616D"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52" w:history="1">
        <w:r w:rsidR="00A46331" w:rsidRPr="00EB5217">
          <w:rPr>
            <w:rStyle w:val="Hiperpovezava"/>
            <w:noProof/>
          </w:rPr>
          <w:t>11.3.2</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Prijava s podizvajalci</w:t>
        </w:r>
        <w:r w:rsidR="00A46331">
          <w:rPr>
            <w:noProof/>
            <w:webHidden/>
          </w:rPr>
          <w:tab/>
        </w:r>
        <w:r w:rsidR="00A46331">
          <w:rPr>
            <w:noProof/>
            <w:webHidden/>
          </w:rPr>
          <w:fldChar w:fldCharType="begin"/>
        </w:r>
        <w:r w:rsidR="00A46331">
          <w:rPr>
            <w:noProof/>
            <w:webHidden/>
          </w:rPr>
          <w:instrText xml:space="preserve"> PAGEREF _Toc92194752 \h </w:instrText>
        </w:r>
        <w:r w:rsidR="00A46331">
          <w:rPr>
            <w:noProof/>
            <w:webHidden/>
          </w:rPr>
        </w:r>
        <w:r w:rsidR="00A46331">
          <w:rPr>
            <w:noProof/>
            <w:webHidden/>
          </w:rPr>
          <w:fldChar w:fldCharType="separate"/>
        </w:r>
        <w:r w:rsidR="00A46331">
          <w:rPr>
            <w:noProof/>
            <w:webHidden/>
          </w:rPr>
          <w:t>20</w:t>
        </w:r>
        <w:r w:rsidR="00A46331">
          <w:rPr>
            <w:noProof/>
            <w:webHidden/>
          </w:rPr>
          <w:fldChar w:fldCharType="end"/>
        </w:r>
      </w:hyperlink>
    </w:p>
    <w:p w14:paraId="01790006" w14:textId="370EB644"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53" w:history="1">
        <w:r w:rsidR="00A46331" w:rsidRPr="00EB5217">
          <w:rPr>
            <w:rStyle w:val="Hiperpovezava"/>
            <w:noProof/>
          </w:rPr>
          <w:t>11.3.3</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Jezik prijave</w:t>
        </w:r>
        <w:r w:rsidR="00A46331">
          <w:rPr>
            <w:noProof/>
            <w:webHidden/>
          </w:rPr>
          <w:tab/>
        </w:r>
        <w:r w:rsidR="00A46331">
          <w:rPr>
            <w:noProof/>
            <w:webHidden/>
          </w:rPr>
          <w:fldChar w:fldCharType="begin"/>
        </w:r>
        <w:r w:rsidR="00A46331">
          <w:rPr>
            <w:noProof/>
            <w:webHidden/>
          </w:rPr>
          <w:instrText xml:space="preserve"> PAGEREF _Toc92194753 \h </w:instrText>
        </w:r>
        <w:r w:rsidR="00A46331">
          <w:rPr>
            <w:noProof/>
            <w:webHidden/>
          </w:rPr>
        </w:r>
        <w:r w:rsidR="00A46331">
          <w:rPr>
            <w:noProof/>
            <w:webHidden/>
          </w:rPr>
          <w:fldChar w:fldCharType="separate"/>
        </w:r>
        <w:r w:rsidR="00A46331">
          <w:rPr>
            <w:noProof/>
            <w:webHidden/>
          </w:rPr>
          <w:t>21</w:t>
        </w:r>
        <w:r w:rsidR="00A46331">
          <w:rPr>
            <w:noProof/>
            <w:webHidden/>
          </w:rPr>
          <w:fldChar w:fldCharType="end"/>
        </w:r>
      </w:hyperlink>
    </w:p>
    <w:p w14:paraId="1A029191" w14:textId="7E55BB1F"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54" w:history="1">
        <w:r w:rsidR="00A46331" w:rsidRPr="00EB5217">
          <w:rPr>
            <w:rStyle w:val="Hiperpovezava"/>
            <w:noProof/>
          </w:rPr>
          <w:t>11.3.4</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Veljavnost prijave</w:t>
        </w:r>
        <w:r w:rsidR="00A46331">
          <w:rPr>
            <w:noProof/>
            <w:webHidden/>
          </w:rPr>
          <w:tab/>
        </w:r>
        <w:r w:rsidR="00A46331">
          <w:rPr>
            <w:noProof/>
            <w:webHidden/>
          </w:rPr>
          <w:fldChar w:fldCharType="begin"/>
        </w:r>
        <w:r w:rsidR="00A46331">
          <w:rPr>
            <w:noProof/>
            <w:webHidden/>
          </w:rPr>
          <w:instrText xml:space="preserve"> PAGEREF _Toc92194754 \h </w:instrText>
        </w:r>
        <w:r w:rsidR="00A46331">
          <w:rPr>
            <w:noProof/>
            <w:webHidden/>
          </w:rPr>
        </w:r>
        <w:r w:rsidR="00A46331">
          <w:rPr>
            <w:noProof/>
            <w:webHidden/>
          </w:rPr>
          <w:fldChar w:fldCharType="separate"/>
        </w:r>
        <w:r w:rsidR="00A46331">
          <w:rPr>
            <w:noProof/>
            <w:webHidden/>
          </w:rPr>
          <w:t>21</w:t>
        </w:r>
        <w:r w:rsidR="00A46331">
          <w:rPr>
            <w:noProof/>
            <w:webHidden/>
          </w:rPr>
          <w:fldChar w:fldCharType="end"/>
        </w:r>
      </w:hyperlink>
    </w:p>
    <w:p w14:paraId="6F9721AB" w14:textId="6B3AC4B0" w:rsidR="00A46331" w:rsidRDefault="00FA6974">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2194755" w:history="1">
        <w:r w:rsidR="00A46331" w:rsidRPr="00EB5217">
          <w:rPr>
            <w:rStyle w:val="Hiperpovezava"/>
            <w:noProof/>
          </w:rPr>
          <w:t>12.</w:t>
        </w:r>
        <w:r w:rsidR="00A46331">
          <w:rPr>
            <w:rFonts w:asciiTheme="minorHAnsi" w:eastAsiaTheme="minorEastAsia" w:hAnsiTheme="minorHAnsi" w:cstheme="minorBidi"/>
            <w:b w:val="0"/>
            <w:bCs w:val="0"/>
            <w:caps w:val="0"/>
            <w:noProof/>
            <w:sz w:val="22"/>
            <w:szCs w:val="22"/>
            <w:lang w:eastAsia="sl-SI"/>
          </w:rPr>
          <w:tab/>
        </w:r>
        <w:r w:rsidR="00A46331" w:rsidRPr="00EB5217">
          <w:rPr>
            <w:rStyle w:val="Hiperpovezava"/>
            <w:noProof/>
          </w:rPr>
          <w:t>PRAVNO VARSTVO</w:t>
        </w:r>
        <w:r w:rsidR="00A46331">
          <w:rPr>
            <w:noProof/>
            <w:webHidden/>
          </w:rPr>
          <w:tab/>
        </w:r>
        <w:r w:rsidR="00A46331">
          <w:rPr>
            <w:noProof/>
            <w:webHidden/>
          </w:rPr>
          <w:fldChar w:fldCharType="begin"/>
        </w:r>
        <w:r w:rsidR="00A46331">
          <w:rPr>
            <w:noProof/>
            <w:webHidden/>
          </w:rPr>
          <w:instrText xml:space="preserve"> PAGEREF _Toc92194755 \h </w:instrText>
        </w:r>
        <w:r w:rsidR="00A46331">
          <w:rPr>
            <w:noProof/>
            <w:webHidden/>
          </w:rPr>
        </w:r>
        <w:r w:rsidR="00A46331">
          <w:rPr>
            <w:noProof/>
            <w:webHidden/>
          </w:rPr>
          <w:fldChar w:fldCharType="separate"/>
        </w:r>
        <w:r w:rsidR="00A46331">
          <w:rPr>
            <w:noProof/>
            <w:webHidden/>
          </w:rPr>
          <w:t>21</w:t>
        </w:r>
        <w:r w:rsidR="00A46331">
          <w:rPr>
            <w:noProof/>
            <w:webHidden/>
          </w:rPr>
          <w:fldChar w:fldCharType="end"/>
        </w:r>
      </w:hyperlink>
    </w:p>
    <w:p w14:paraId="13F39918" w14:textId="1A870014" w:rsidR="00A46331" w:rsidRDefault="00FA6974">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4756" w:history="1">
        <w:r w:rsidR="00A46331" w:rsidRPr="00EB5217">
          <w:rPr>
            <w:rStyle w:val="Hiperpovezava"/>
            <w:noProof/>
          </w:rPr>
          <w:t>12.1.1</w:t>
        </w:r>
        <w:r w:rsidR="00A46331">
          <w:rPr>
            <w:rFonts w:asciiTheme="minorHAnsi" w:eastAsiaTheme="minorEastAsia" w:hAnsiTheme="minorHAnsi" w:cstheme="minorBidi"/>
            <w:i w:val="0"/>
            <w:iCs w:val="0"/>
            <w:noProof/>
            <w:sz w:val="22"/>
            <w:szCs w:val="22"/>
            <w:lang w:eastAsia="sl-SI"/>
          </w:rPr>
          <w:tab/>
        </w:r>
        <w:r w:rsidR="00A46331" w:rsidRPr="00EB5217">
          <w:rPr>
            <w:rStyle w:val="Hiperpovezava"/>
            <w:noProof/>
          </w:rPr>
          <w:t>Prva faza</w:t>
        </w:r>
        <w:r w:rsidR="00A46331">
          <w:rPr>
            <w:noProof/>
            <w:webHidden/>
          </w:rPr>
          <w:tab/>
        </w:r>
        <w:r w:rsidR="00A46331">
          <w:rPr>
            <w:noProof/>
            <w:webHidden/>
          </w:rPr>
          <w:fldChar w:fldCharType="begin"/>
        </w:r>
        <w:r w:rsidR="00A46331">
          <w:rPr>
            <w:noProof/>
            <w:webHidden/>
          </w:rPr>
          <w:instrText xml:space="preserve"> PAGEREF _Toc92194756 \h </w:instrText>
        </w:r>
        <w:r w:rsidR="00A46331">
          <w:rPr>
            <w:noProof/>
            <w:webHidden/>
          </w:rPr>
        </w:r>
        <w:r w:rsidR="00A46331">
          <w:rPr>
            <w:noProof/>
            <w:webHidden/>
          </w:rPr>
          <w:fldChar w:fldCharType="separate"/>
        </w:r>
        <w:r w:rsidR="00A46331">
          <w:rPr>
            <w:noProof/>
            <w:webHidden/>
          </w:rPr>
          <w:t>21</w:t>
        </w:r>
        <w:r w:rsidR="00A46331">
          <w:rPr>
            <w:noProof/>
            <w:webHidden/>
          </w:rPr>
          <w:fldChar w:fldCharType="end"/>
        </w:r>
      </w:hyperlink>
    </w:p>
    <w:p w14:paraId="7B951755" w14:textId="0344E23F" w:rsidR="003A1B08" w:rsidRDefault="009B3F0C" w:rsidP="001F614F">
      <w:pPr>
        <w:rPr>
          <w:rFonts w:cs="Arial"/>
          <w:sz w:val="18"/>
          <w:szCs w:val="18"/>
        </w:rPr>
      </w:pPr>
      <w:r w:rsidRPr="001F614F">
        <w:rPr>
          <w:rFonts w:cs="Arial"/>
          <w:sz w:val="18"/>
          <w:szCs w:val="18"/>
        </w:rPr>
        <w:fldChar w:fldCharType="end"/>
      </w:r>
      <w:bookmarkStart w:id="1" w:name="_Toc336851777"/>
      <w:r w:rsidR="003A1B08">
        <w:rPr>
          <w:rFonts w:cs="Arial"/>
          <w:sz w:val="18"/>
          <w:szCs w:val="18"/>
        </w:rPr>
        <w:br w:type="page"/>
      </w:r>
    </w:p>
    <w:p w14:paraId="46A9EA84" w14:textId="77777777" w:rsidR="001F614F" w:rsidRDefault="001F614F" w:rsidP="001F614F"/>
    <w:p w14:paraId="21AD1AB5" w14:textId="7601CEE5" w:rsidR="00BB1E26" w:rsidRPr="00366B65" w:rsidRDefault="002B2B13" w:rsidP="00366B65">
      <w:pPr>
        <w:pStyle w:val="Naslov1"/>
      </w:pPr>
      <w:bookmarkStart w:id="2" w:name="_Toc92194706"/>
      <w:r>
        <w:rPr>
          <w:caps w:val="0"/>
        </w:rPr>
        <w:t>NAROČNIK</w:t>
      </w:r>
      <w:bookmarkEnd w:id="0"/>
      <w:bookmarkEnd w:id="1"/>
      <w:bookmarkEnd w:id="2"/>
    </w:p>
    <w:p w14:paraId="08E65651" w14:textId="77777777" w:rsidR="005A4097" w:rsidRPr="00AB47F7" w:rsidRDefault="00152883" w:rsidP="00EB0BB1">
      <w:pPr>
        <w:rPr>
          <w:szCs w:val="28"/>
        </w:rPr>
      </w:pPr>
      <w:r>
        <w:t>To naročilo izvaja</w:t>
      </w:r>
      <w:r w:rsidR="005A4097">
        <w:t xml:space="preserve"> </w:t>
      </w:r>
      <w:r w:rsidR="005A4097" w:rsidRPr="00EB0BB1">
        <w:rPr>
          <w:i/>
          <w:sz w:val="18"/>
          <w:szCs w:val="18"/>
          <w:highlight w:val="yellow"/>
        </w:rPr>
        <w:t>/izbrati ustrezno</w:t>
      </w:r>
      <w:r w:rsidR="00EB0BB1">
        <w:rPr>
          <w:i/>
          <w:sz w:val="18"/>
          <w:szCs w:val="18"/>
          <w:highlight w:val="yellow"/>
        </w:rPr>
        <w:t>:</w:t>
      </w:r>
      <w:r w:rsidR="005A4097" w:rsidRPr="00EB0BB1">
        <w:rPr>
          <w:i/>
          <w:sz w:val="18"/>
          <w:szCs w:val="18"/>
          <w:highlight w:val="yellow"/>
        </w:rPr>
        <w:t>/</w:t>
      </w:r>
    </w:p>
    <w:p w14:paraId="078A1C9F" w14:textId="77777777" w:rsidR="005A4097" w:rsidRDefault="005A4097" w:rsidP="00C65B69">
      <w:pPr>
        <w:pStyle w:val="Odstavekseznama"/>
        <w:numPr>
          <w:ilvl w:val="0"/>
          <w:numId w:val="8"/>
        </w:numPr>
        <w:ind w:left="426" w:hanging="284"/>
      </w:pPr>
      <w:r w:rsidRPr="00421822">
        <w:rPr>
          <w:i/>
          <w:sz w:val="18"/>
          <w:szCs w:val="18"/>
          <w:highlight w:val="yellow"/>
        </w:rPr>
        <w:t>kadar je naročnik tudi izvajalec postopka:</w:t>
      </w:r>
      <w:r>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w:t>
      </w:r>
      <w:r w:rsidR="004F5F6A">
        <w:rPr>
          <w:i/>
          <w:sz w:val="18"/>
          <w:szCs w:val="18"/>
          <w:highlight w:val="yellow"/>
        </w:rPr>
        <w:t xml:space="preserve"> in naslov</w:t>
      </w:r>
      <w:r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p>
    <w:p w14:paraId="5878C645" w14:textId="77777777" w:rsidR="00360B5B" w:rsidRDefault="00360B5B" w:rsidP="00C65B69">
      <w:pPr>
        <w:pStyle w:val="Odstavekseznama"/>
        <w:numPr>
          <w:ilvl w:val="0"/>
          <w:numId w:val="8"/>
        </w:numPr>
        <w:ind w:left="426" w:hanging="284"/>
      </w:pPr>
      <w:r w:rsidRPr="00421822">
        <w:rPr>
          <w:i/>
          <w:sz w:val="18"/>
          <w:szCs w:val="18"/>
          <w:highlight w:val="yellow"/>
        </w:rPr>
        <w:t>kadar je naročnik tudi izvajalec postopka in kadar izvaja postopek tudi za druge naročnike</w:t>
      </w:r>
      <w:r>
        <w:rPr>
          <w:i/>
          <w:sz w:val="18"/>
          <w:szCs w:val="18"/>
        </w:rPr>
        <w:t xml:space="preserve">: </w:t>
      </w:r>
      <w:r w:rsidRPr="003C5CB2">
        <w:t>To naročilo</w:t>
      </w:r>
      <w:r>
        <w:t xml:space="preserve">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C5CB2">
        <w:rPr>
          <w:i/>
          <w:sz w:val="18"/>
          <w:szCs w:val="18"/>
          <w:highlight w:val="yellow"/>
        </w:rPr>
        <w:t>/vpiše se naziv</w:t>
      </w:r>
      <w:r w:rsidR="004F5F6A">
        <w:rPr>
          <w:i/>
          <w:sz w:val="18"/>
          <w:szCs w:val="18"/>
          <w:highlight w:val="yellow"/>
        </w:rPr>
        <w:t xml:space="preserve"> in naslov</w:t>
      </w:r>
      <w:r w:rsidRPr="003C5CB2">
        <w:rPr>
          <w:i/>
          <w:sz w:val="18"/>
          <w:szCs w:val="18"/>
          <w:highlight w:val="yellow"/>
        </w:rPr>
        <w:t xml:space="preserve"> izvajalca postopka/</w:t>
      </w:r>
      <w:r w:rsidR="00A64930">
        <w:rPr>
          <w:i/>
          <w:sz w:val="18"/>
          <w:szCs w:val="18"/>
        </w:rPr>
        <w:t xml:space="preserve"> </w:t>
      </w:r>
      <w:r w:rsidR="00A64930" w:rsidRPr="00AF1F2F">
        <w:rPr>
          <w:szCs w:val="20"/>
        </w:rPr>
        <w:t>(v nadaljevanju: naročnik)</w:t>
      </w:r>
      <w:r w:rsidR="004F5F6A" w:rsidRPr="00AF1F2F">
        <w:rPr>
          <w:szCs w:val="20"/>
        </w:rPr>
        <w:t>,</w:t>
      </w:r>
      <w:r>
        <w:rPr>
          <w:i/>
          <w:sz w:val="18"/>
          <w:szCs w:val="18"/>
        </w:rPr>
        <w:t xml:space="preserve"> </w:t>
      </w:r>
      <w:r w:rsidRPr="003C5CB2">
        <w:t xml:space="preserve">v svojem imenu in za svoj račun in </w:t>
      </w:r>
      <w:r w:rsidR="00E27348">
        <w:t xml:space="preserve">za račun naročnikov, </w:t>
      </w:r>
      <w:r w:rsidR="00E27348">
        <w:rPr>
          <w:szCs w:val="20"/>
        </w:rPr>
        <w:t xml:space="preserve">ki so </w:t>
      </w:r>
      <w:r w:rsidR="00E27348" w:rsidRPr="006A0688">
        <w:rPr>
          <w:szCs w:val="20"/>
        </w:rPr>
        <w:t>navedeni v prilogi 1 razpisne dokumentacije</w:t>
      </w:r>
      <w:r w:rsidR="00E27348" w:rsidRPr="006A0688" w:rsidDel="00ED0A6C">
        <w:rPr>
          <w:i/>
          <w:sz w:val="18"/>
          <w:szCs w:val="18"/>
        </w:rPr>
        <w:t xml:space="preserve"> </w:t>
      </w:r>
      <w:r w:rsidR="00A64930" w:rsidRPr="006A0688">
        <w:rPr>
          <w:szCs w:val="20"/>
        </w:rPr>
        <w:t xml:space="preserve">(v </w:t>
      </w:r>
      <w:r w:rsidR="00A64930">
        <w:rPr>
          <w:szCs w:val="20"/>
        </w:rPr>
        <w:t>nadaljevanju: posamezni naročniki)</w:t>
      </w:r>
    </w:p>
    <w:p w14:paraId="2C5B1BFC" w14:textId="77777777" w:rsidR="005A4097" w:rsidRDefault="005A4097" w:rsidP="00C65B69">
      <w:pPr>
        <w:pStyle w:val="Odstavekseznama"/>
        <w:numPr>
          <w:ilvl w:val="0"/>
          <w:numId w:val="8"/>
        </w:numPr>
        <w:ind w:left="426" w:hanging="284"/>
      </w:pPr>
      <w:r w:rsidRPr="00421822">
        <w:rPr>
          <w:i/>
          <w:sz w:val="18"/>
          <w:szCs w:val="18"/>
          <w:highlight w:val="yellow"/>
        </w:rPr>
        <w:t>kadar izvajalec postopka</w:t>
      </w:r>
      <w:r w:rsidR="006602DC">
        <w:rPr>
          <w:i/>
          <w:sz w:val="18"/>
          <w:szCs w:val="18"/>
          <w:highlight w:val="yellow"/>
        </w:rPr>
        <w:t xml:space="preserve"> ni naročnik</w:t>
      </w:r>
      <w:r w:rsidRPr="00421822">
        <w:rPr>
          <w:i/>
          <w:sz w:val="18"/>
          <w:szCs w:val="18"/>
          <w:highlight w:val="yellow"/>
        </w:rPr>
        <w:t>:</w:t>
      </w:r>
      <w:r>
        <w:t xml:space="preserve"> </w:t>
      </w:r>
      <w:r w:rsidR="00C03979">
        <w:t>T</w:t>
      </w:r>
      <w:r>
        <w:t xml:space="preserve">o naročilo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775E6B">
        <w:rPr>
          <w:i/>
          <w:sz w:val="18"/>
          <w:szCs w:val="18"/>
          <w:highlight w:val="yellow"/>
        </w:rPr>
        <w:t xml:space="preserve">/vpiše se naziv </w:t>
      </w:r>
      <w:r w:rsidR="004F5F6A">
        <w:rPr>
          <w:i/>
          <w:sz w:val="18"/>
          <w:szCs w:val="18"/>
          <w:highlight w:val="yellow"/>
        </w:rPr>
        <w:t xml:space="preserve">in naslov </w:t>
      </w:r>
      <w:r w:rsidRPr="00775E6B">
        <w:rPr>
          <w:i/>
          <w:sz w:val="18"/>
          <w:szCs w:val="18"/>
          <w:highlight w:val="yellow"/>
        </w:rPr>
        <w:t>izvajalca postopka</w:t>
      </w:r>
      <w:r w:rsidRPr="00712EE5">
        <w:rPr>
          <w:i/>
          <w:szCs w:val="20"/>
          <w:highlight w:val="yellow"/>
        </w:rPr>
        <w:t>/</w:t>
      </w:r>
      <w:r w:rsidRPr="00712EE5">
        <w:rPr>
          <w:i/>
          <w:szCs w:val="20"/>
        </w:rPr>
        <w:t xml:space="preserve"> </w:t>
      </w:r>
      <w:r w:rsidR="007A34A0" w:rsidRPr="00712EE5">
        <w:rPr>
          <w:szCs w:val="20"/>
        </w:rPr>
        <w:t>(v nadaljevanju: naročnik)</w:t>
      </w:r>
      <w:r w:rsidR="007A34A0">
        <w:rPr>
          <w:sz w:val="18"/>
          <w:szCs w:val="18"/>
        </w:rPr>
        <w:t xml:space="preserve"> </w:t>
      </w:r>
      <w:r>
        <w:t xml:space="preserve">na podlagi </w:t>
      </w:r>
      <w:r w:rsidR="007A34A0" w:rsidRPr="00662F13">
        <w:fldChar w:fldCharType="begin">
          <w:ffData>
            <w:name w:val="Besedilo470"/>
            <w:enabled/>
            <w:calcOnExit w:val="0"/>
            <w:textInput/>
          </w:ffData>
        </w:fldChar>
      </w:r>
      <w:r w:rsidR="007A34A0" w:rsidRPr="00662F13">
        <w:instrText xml:space="preserve"> FORMTEXT </w:instrText>
      </w:r>
      <w:r w:rsidR="007A34A0" w:rsidRPr="00662F13">
        <w:fldChar w:fldCharType="separate"/>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fldChar w:fldCharType="end"/>
      </w:r>
      <w:r w:rsidR="007A34A0">
        <w:t xml:space="preserve"> </w:t>
      </w:r>
      <w:r w:rsidR="007A34A0" w:rsidRPr="00775E6B">
        <w:rPr>
          <w:i/>
          <w:sz w:val="18"/>
          <w:szCs w:val="18"/>
          <w:highlight w:val="yellow"/>
        </w:rPr>
        <w:t xml:space="preserve">/vpiše se </w:t>
      </w:r>
      <w:r w:rsidR="007A34A0">
        <w:rPr>
          <w:i/>
          <w:sz w:val="18"/>
          <w:szCs w:val="18"/>
          <w:highlight w:val="yellow"/>
        </w:rPr>
        <w:t>številka in naziv pooblastila</w:t>
      </w:r>
      <w:r w:rsidR="007A34A0" w:rsidRPr="004008E5">
        <w:rPr>
          <w:i/>
          <w:szCs w:val="20"/>
          <w:highlight w:val="yellow"/>
        </w:rPr>
        <w:t>/</w:t>
      </w:r>
      <w:r w:rsidR="007A34A0">
        <w:rPr>
          <w:i/>
          <w:szCs w:val="20"/>
        </w:rPr>
        <w:t xml:space="preserve"> </w:t>
      </w:r>
      <w:r>
        <w:t xml:space="preserve">v imenu in za račun </w:t>
      </w:r>
      <w:r w:rsidR="00ED0A6C">
        <w:t>naročnikov,</w:t>
      </w:r>
      <w:r w:rsidR="004F5F6A">
        <w:t xml:space="preserve"> </w:t>
      </w:r>
      <w:r w:rsidR="00ED0A6C">
        <w:rPr>
          <w:szCs w:val="20"/>
        </w:rPr>
        <w:t xml:space="preserve">ki so </w:t>
      </w:r>
      <w:r w:rsidR="00ED0A6C" w:rsidRPr="006A0688">
        <w:rPr>
          <w:szCs w:val="20"/>
        </w:rPr>
        <w:t>navedeni v prilogi 1 razpisne dokumentacije</w:t>
      </w:r>
      <w:r w:rsidR="00ED0A6C" w:rsidRPr="006A0688" w:rsidDel="00ED0A6C">
        <w:rPr>
          <w:i/>
          <w:sz w:val="18"/>
          <w:szCs w:val="18"/>
        </w:rPr>
        <w:t xml:space="preserve"> </w:t>
      </w:r>
      <w:r w:rsidR="007A34A0" w:rsidRPr="006A0688">
        <w:rPr>
          <w:szCs w:val="20"/>
        </w:rPr>
        <w:t xml:space="preserve">(v </w:t>
      </w:r>
      <w:r w:rsidR="007A34A0">
        <w:rPr>
          <w:szCs w:val="20"/>
        </w:rPr>
        <w:t>nadaljevanju: posamezni naročniki)</w:t>
      </w:r>
      <w:r w:rsidR="00EB0BB1">
        <w:t>.</w:t>
      </w:r>
    </w:p>
    <w:p w14:paraId="3E4D60FF" w14:textId="77777777" w:rsidR="00152883" w:rsidRDefault="00152883" w:rsidP="00152883"/>
    <w:p w14:paraId="398EF74C" w14:textId="77777777" w:rsidR="00152883" w:rsidRPr="00AB0771" w:rsidRDefault="00A13804" w:rsidP="00152883">
      <w:r w:rsidRPr="00AB0771">
        <w:rPr>
          <w:i/>
          <w:sz w:val="18"/>
          <w:szCs w:val="18"/>
          <w:highlight w:val="yellow"/>
        </w:rPr>
        <w:t>/</w:t>
      </w:r>
      <w:r w:rsidR="00C9391F" w:rsidRPr="00AB0771">
        <w:rPr>
          <w:i/>
          <w:sz w:val="18"/>
          <w:szCs w:val="18"/>
          <w:highlight w:val="yellow"/>
        </w:rPr>
        <w:t>V kolikor se naročilo izvaja na način</w:t>
      </w:r>
      <w:r w:rsidR="00D848C1" w:rsidRPr="00AB0771">
        <w:rPr>
          <w:i/>
          <w:sz w:val="18"/>
          <w:szCs w:val="18"/>
          <w:highlight w:val="yellow"/>
        </w:rPr>
        <w:t xml:space="preserve"> iz druge alineje</w:t>
      </w:r>
      <w:r w:rsidR="00C9391F" w:rsidRPr="00AB0771">
        <w:rPr>
          <w:i/>
          <w:sz w:val="18"/>
          <w:szCs w:val="18"/>
          <w:highlight w:val="yellow"/>
        </w:rPr>
        <w:t xml:space="preserve"> zgornjega odstavka, je </w:t>
      </w:r>
      <w:r w:rsidR="00F35CD7" w:rsidRPr="00AB0771">
        <w:rPr>
          <w:i/>
          <w:sz w:val="18"/>
          <w:szCs w:val="18"/>
          <w:highlight w:val="yellow"/>
        </w:rPr>
        <w:t xml:space="preserve">v navodilih </w:t>
      </w:r>
      <w:r w:rsidR="00D848C1" w:rsidRPr="00AB0771">
        <w:rPr>
          <w:i/>
          <w:sz w:val="18"/>
          <w:szCs w:val="18"/>
          <w:highlight w:val="yellow"/>
        </w:rPr>
        <w:t>treba</w:t>
      </w:r>
      <w:r w:rsidR="00F35CD7" w:rsidRPr="00AB0771">
        <w:rPr>
          <w:i/>
          <w:sz w:val="18"/>
          <w:szCs w:val="18"/>
          <w:highlight w:val="yellow"/>
        </w:rPr>
        <w:t xml:space="preserve"> </w:t>
      </w:r>
      <w:r w:rsidR="00D848C1" w:rsidRPr="00AB0771">
        <w:rPr>
          <w:i/>
          <w:sz w:val="18"/>
          <w:szCs w:val="18"/>
          <w:highlight w:val="yellow"/>
        </w:rPr>
        <w:t>razlikovati izvajalca naročila in naročnike naročila</w:t>
      </w:r>
      <w:r w:rsidR="00AD7B83" w:rsidRPr="00AB0771">
        <w:rPr>
          <w:i/>
          <w:sz w:val="18"/>
          <w:szCs w:val="18"/>
          <w:highlight w:val="yellow"/>
        </w:rPr>
        <w:t xml:space="preserve">. </w:t>
      </w:r>
      <w:r w:rsidR="00622990" w:rsidRPr="00AB0771">
        <w:rPr>
          <w:i/>
          <w:sz w:val="18"/>
          <w:szCs w:val="18"/>
          <w:highlight w:val="yellow"/>
        </w:rPr>
        <w:t xml:space="preserve">Pri pripravi razpisne dokumentacije se glede na način izvedbe postopka oddaje javnega naročila izbere ustrezen termin/: </w:t>
      </w:r>
      <w:r w:rsidR="00152883" w:rsidRPr="00AB0771">
        <w:rPr>
          <w:highlight w:val="yellow"/>
        </w:rPr>
        <w:t>V razpisni dokumentaciji se uporabljata termina »naročnik«, ki pomeni izvajalca predmetnega javnega naročila, in »</w:t>
      </w:r>
      <w:r w:rsidR="00AD1AA2" w:rsidRPr="00AB0771">
        <w:rPr>
          <w:highlight w:val="yellow"/>
        </w:rPr>
        <w:t xml:space="preserve">posamezni </w:t>
      </w:r>
      <w:r w:rsidR="00FA4F1D" w:rsidRPr="00AB0771">
        <w:rPr>
          <w:highlight w:val="yellow"/>
        </w:rPr>
        <w:t>naročnik(-i)</w:t>
      </w:r>
      <w:r w:rsidR="00152883" w:rsidRPr="00AB0771">
        <w:rPr>
          <w:highlight w:val="yellow"/>
        </w:rPr>
        <w:t>«, ki predstavlja</w:t>
      </w:r>
      <w:r w:rsidR="00E27348" w:rsidRPr="00AB0771">
        <w:rPr>
          <w:highlight w:val="yellow"/>
        </w:rPr>
        <w:t>(jo)</w:t>
      </w:r>
      <w:r w:rsidR="003C5CB2" w:rsidRPr="00AB0771">
        <w:rPr>
          <w:highlight w:val="yellow"/>
        </w:rPr>
        <w:t xml:space="preserve"> </w:t>
      </w:r>
      <w:r w:rsidR="007A34A0" w:rsidRPr="00AB0771">
        <w:rPr>
          <w:highlight w:val="yellow"/>
        </w:rPr>
        <w:t xml:space="preserve">/vse/ </w:t>
      </w:r>
      <w:r w:rsidR="003C5CB2" w:rsidRPr="00AB0771">
        <w:rPr>
          <w:highlight w:val="yellow"/>
        </w:rPr>
        <w:t>naročnika(</w:t>
      </w:r>
      <w:r w:rsidR="00FA4F1D" w:rsidRPr="00AB0771">
        <w:rPr>
          <w:highlight w:val="yellow"/>
        </w:rPr>
        <w:t>-</w:t>
      </w:r>
      <w:r w:rsidR="003C5CB2" w:rsidRPr="00AB0771">
        <w:rPr>
          <w:highlight w:val="yellow"/>
        </w:rPr>
        <w:t>e)</w:t>
      </w:r>
      <w:r w:rsidR="002B0C97" w:rsidRPr="00AB0771">
        <w:rPr>
          <w:highlight w:val="yellow"/>
        </w:rPr>
        <w:t xml:space="preserve"> </w:t>
      </w:r>
      <w:r w:rsidR="007A34A0" w:rsidRPr="00AB0771">
        <w:rPr>
          <w:highlight w:val="yellow"/>
        </w:rPr>
        <w:t>iz priloge 1 razpisne dokumentacije</w:t>
      </w:r>
      <w:r w:rsidR="002B0C97" w:rsidRPr="00AB0771">
        <w:rPr>
          <w:highlight w:val="yellow"/>
        </w:rPr>
        <w:t xml:space="preserve"> </w:t>
      </w:r>
      <w:r w:rsidR="002B0C97" w:rsidRPr="00AB0771">
        <w:rPr>
          <w:i/>
          <w:sz w:val="18"/>
          <w:szCs w:val="18"/>
          <w:highlight w:val="yellow"/>
        </w:rPr>
        <w:t>/se zapiše le, kadar je izvajalec tudi eden izmed naročnikov naročila/</w:t>
      </w:r>
      <w:r w:rsidR="002B0C97" w:rsidRPr="00AB0771">
        <w:rPr>
          <w:highlight w:val="yellow"/>
        </w:rPr>
        <w:t>.</w:t>
      </w:r>
      <w:r w:rsidR="00EB0BB1" w:rsidRPr="00AB0771">
        <w:t xml:space="preserve"> </w:t>
      </w:r>
    </w:p>
    <w:p w14:paraId="3CB1DE39" w14:textId="77777777" w:rsidR="00152883" w:rsidRPr="00152883" w:rsidRDefault="00152883" w:rsidP="00152883"/>
    <w:p w14:paraId="0EA712B7" w14:textId="6DEBFCDF" w:rsidR="00BB1E26" w:rsidRDefault="00152883" w:rsidP="005178B0">
      <w:r>
        <w:t xml:space="preserve">Naročnik vabi vse zainteresirane </w:t>
      </w:r>
      <w:r w:rsidR="00F773B1">
        <w:t>gospodarske subjekte</w:t>
      </w:r>
      <w:r>
        <w:t xml:space="preserve">, da predložijo </w:t>
      </w:r>
      <w:r w:rsidR="005D3C3A">
        <w:t>prijavo</w:t>
      </w:r>
      <w:r>
        <w:t xml:space="preserve">, skladno z </w:t>
      </w:r>
      <w:r w:rsidR="00AB4BE4">
        <w:t xml:space="preserve">navodili in </w:t>
      </w:r>
      <w:r>
        <w:t>zahtevami iz razpisne dokumentacije.</w:t>
      </w:r>
    </w:p>
    <w:p w14:paraId="3A85C06F" w14:textId="77777777" w:rsidR="00152883" w:rsidRDefault="00C91BF6" w:rsidP="00152883">
      <w:pPr>
        <w:pStyle w:val="Naslov1"/>
      </w:pPr>
      <w:bookmarkStart w:id="3" w:name="_Toc336851730"/>
      <w:bookmarkStart w:id="4" w:name="_Toc336851778"/>
      <w:bookmarkStart w:id="5" w:name="_Toc92194707"/>
      <w:r>
        <w:t>OZNAKA IN PREDMET JAVNEGA NAROČILA</w:t>
      </w:r>
      <w:bookmarkEnd w:id="3"/>
      <w:bookmarkEnd w:id="4"/>
      <w:bookmarkEnd w:id="5"/>
    </w:p>
    <w:p w14:paraId="66CD78E6" w14:textId="77777777" w:rsidR="00241457" w:rsidRDefault="00765DEE" w:rsidP="00765DEE">
      <w:pPr>
        <w:rPr>
          <w:rFonts w:cs="Arial"/>
          <w:i/>
          <w:sz w:val="18"/>
          <w:szCs w:val="18"/>
          <w:highlight w:val="yellow"/>
        </w:rPr>
      </w:pPr>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w:t>
      </w:r>
    </w:p>
    <w:p w14:paraId="383446E1" w14:textId="74186451" w:rsidR="00765DEE" w:rsidRDefault="00765DEE" w:rsidP="00765DEE">
      <w:r>
        <w:rPr>
          <w:rFonts w:cs="Arial"/>
          <w:i/>
          <w:sz w:val="18"/>
          <w:szCs w:val="18"/>
          <w:highlight w:val="yellow"/>
        </w:rPr>
        <w:t>o določi naročnik</w:t>
      </w:r>
      <w:r w:rsidRPr="00DE145F">
        <w:rPr>
          <w:rFonts w:cs="Arial"/>
          <w:i/>
          <w:sz w:val="18"/>
          <w:szCs w:val="18"/>
          <w:highlight w:val="yellow"/>
        </w:rPr>
        <w:t>/</w:t>
      </w:r>
    </w:p>
    <w:p w14:paraId="488FF670"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55EDF237" w14:textId="77777777" w:rsidR="004306AB" w:rsidRDefault="004306AB" w:rsidP="00765DEE">
      <w:pPr>
        <w:rPr>
          <w:rFonts w:cs="Arial"/>
          <w:i/>
          <w:sz w:val="18"/>
          <w:szCs w:val="18"/>
        </w:rPr>
      </w:pPr>
    </w:p>
    <w:p w14:paraId="2472056B" w14:textId="3D5C0B69" w:rsidR="004306AB" w:rsidRPr="00366B65" w:rsidRDefault="008E0B93" w:rsidP="004306AB">
      <w:pPr>
        <w:rPr>
          <w:rFonts w:cs="Arial"/>
          <w:i/>
          <w:sz w:val="18"/>
          <w:szCs w:val="18"/>
          <w:highlight w:val="yellow"/>
        </w:rPr>
      </w:pPr>
      <w:r>
        <w:rPr>
          <w:rFonts w:cs="Arial"/>
          <w:i/>
          <w:sz w:val="18"/>
          <w:szCs w:val="18"/>
          <w:highlight w:val="yellow"/>
        </w:rPr>
        <w:t xml:space="preserve">Naročilo mora </w:t>
      </w:r>
      <w:r w:rsidR="00751CC6">
        <w:rPr>
          <w:rFonts w:cs="Arial"/>
          <w:i/>
          <w:sz w:val="18"/>
          <w:szCs w:val="18"/>
          <w:highlight w:val="yellow"/>
        </w:rPr>
        <w:t>vključevati</w:t>
      </w:r>
      <w:r>
        <w:rPr>
          <w:rFonts w:cs="Arial"/>
          <w:i/>
          <w:sz w:val="18"/>
          <w:szCs w:val="18"/>
          <w:highlight w:val="yellow"/>
        </w:rPr>
        <w:t xml:space="preserve"> vsaj eno kategorijo. V primeru, da </w:t>
      </w:r>
      <w:r w:rsidR="004306AB" w:rsidRPr="00366B65">
        <w:rPr>
          <w:rFonts w:cs="Arial"/>
          <w:i/>
          <w:sz w:val="18"/>
          <w:szCs w:val="18"/>
          <w:highlight w:val="yellow"/>
        </w:rPr>
        <w:t xml:space="preserve">je naročilo razdeljeno na </w:t>
      </w:r>
      <w:r w:rsidR="00751CC6">
        <w:rPr>
          <w:rFonts w:cs="Arial"/>
          <w:i/>
          <w:sz w:val="18"/>
          <w:szCs w:val="18"/>
          <w:highlight w:val="yellow"/>
        </w:rPr>
        <w:t xml:space="preserve">več </w:t>
      </w:r>
      <w:r w:rsidR="004306AB" w:rsidRPr="00366B65">
        <w:rPr>
          <w:rFonts w:cs="Arial"/>
          <w:i/>
          <w:sz w:val="18"/>
          <w:szCs w:val="18"/>
          <w:highlight w:val="yellow"/>
        </w:rPr>
        <w:t>posamezn</w:t>
      </w:r>
      <w:r w:rsidR="00751CC6">
        <w:rPr>
          <w:rFonts w:cs="Arial"/>
          <w:i/>
          <w:sz w:val="18"/>
          <w:szCs w:val="18"/>
          <w:highlight w:val="yellow"/>
        </w:rPr>
        <w:t>ih</w:t>
      </w:r>
      <w:r w:rsidR="004306AB" w:rsidRPr="00366B65">
        <w:rPr>
          <w:rFonts w:cs="Arial"/>
          <w:i/>
          <w:sz w:val="18"/>
          <w:szCs w:val="18"/>
          <w:highlight w:val="yellow"/>
        </w:rPr>
        <w:t xml:space="preserve"> </w:t>
      </w:r>
      <w:r w:rsidR="000D5715">
        <w:rPr>
          <w:rFonts w:cs="Arial"/>
          <w:i/>
          <w:sz w:val="18"/>
          <w:szCs w:val="18"/>
          <w:highlight w:val="yellow"/>
        </w:rPr>
        <w:t>kategorij</w:t>
      </w:r>
      <w:r>
        <w:rPr>
          <w:rFonts w:cs="Arial"/>
          <w:i/>
          <w:sz w:val="18"/>
          <w:szCs w:val="18"/>
          <w:highlight w:val="yellow"/>
        </w:rPr>
        <w:t>, se le-te ustrezno opredelijo</w:t>
      </w:r>
      <w:r w:rsidR="004306AB" w:rsidRPr="00366B65">
        <w:rPr>
          <w:rFonts w:cs="Arial"/>
          <w:i/>
          <w:sz w:val="18"/>
          <w:szCs w:val="18"/>
          <w:highlight w:val="yellow"/>
        </w:rPr>
        <w:t>/:</w:t>
      </w:r>
    </w:p>
    <w:p w14:paraId="4546A0C1" w14:textId="0F2E7E22" w:rsidR="004306AB" w:rsidRPr="00632FDC" w:rsidRDefault="004306AB" w:rsidP="004306AB">
      <w:r w:rsidRPr="00632FDC">
        <w:t xml:space="preserve">Naročilo </w:t>
      </w:r>
      <w:r w:rsidR="00751CC6">
        <w:t>vključuje</w:t>
      </w:r>
      <w:r w:rsidRPr="00632FDC">
        <w:t xml:space="preserve">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005D3C3A">
        <w:t>kategorij</w:t>
      </w:r>
      <w:r w:rsidR="00751CC6">
        <w:t>o/</w:t>
      </w:r>
      <w:r w:rsidR="005D3C3A">
        <w:t>e</w:t>
      </w:r>
      <w:r w:rsidRPr="00632FDC">
        <w:t xml:space="preserve"> in sicer:</w:t>
      </w:r>
    </w:p>
    <w:p w14:paraId="4191DF82" w14:textId="05A9A0AB" w:rsidR="004306AB" w:rsidRPr="002E0C83" w:rsidRDefault="005D3C3A" w:rsidP="00765DEE">
      <w:r>
        <w:t>Kategorija</w:t>
      </w:r>
      <w:r w:rsidR="004306AB" w:rsidRPr="00632FDC">
        <w:t xml:space="preserve"> 1: </w:t>
      </w:r>
      <w:r w:rsidR="004306AB" w:rsidRPr="00632FDC">
        <w:fldChar w:fldCharType="begin">
          <w:ffData>
            <w:name w:val="Besedilo470"/>
            <w:enabled/>
            <w:calcOnExit w:val="0"/>
            <w:textInput/>
          </w:ffData>
        </w:fldChar>
      </w:r>
      <w:r w:rsidR="004306AB" w:rsidRPr="00632FDC">
        <w:instrText xml:space="preserve"> FORMTEXT </w:instrText>
      </w:r>
      <w:r w:rsidR="004306AB" w:rsidRPr="00632FDC">
        <w:fldChar w:fldCharType="separate"/>
      </w:r>
      <w:r w:rsidR="004306AB" w:rsidRPr="00632FDC">
        <w:rPr>
          <w:noProof/>
        </w:rPr>
        <w:t> </w:t>
      </w:r>
      <w:r w:rsidR="004306AB" w:rsidRPr="00632FDC">
        <w:rPr>
          <w:noProof/>
        </w:rPr>
        <w:t> </w:t>
      </w:r>
      <w:r w:rsidR="004306AB" w:rsidRPr="00632FDC">
        <w:rPr>
          <w:noProof/>
        </w:rPr>
        <w:t> </w:t>
      </w:r>
      <w:r w:rsidR="004306AB" w:rsidRPr="00632FDC">
        <w:rPr>
          <w:noProof/>
        </w:rPr>
        <w:t> </w:t>
      </w:r>
      <w:r w:rsidR="004306AB" w:rsidRPr="00632FDC">
        <w:rPr>
          <w:noProof/>
        </w:rPr>
        <w:t> </w:t>
      </w:r>
      <w:r w:rsidR="004306AB" w:rsidRPr="00632FDC">
        <w:fldChar w:fldCharType="end"/>
      </w:r>
      <w:r w:rsidR="004306AB" w:rsidRPr="00632FDC">
        <w:t xml:space="preserve"> </w:t>
      </w:r>
      <w:r w:rsidR="004306AB" w:rsidRPr="00442953">
        <w:rPr>
          <w:rFonts w:cs="Arial"/>
          <w:i/>
          <w:sz w:val="18"/>
          <w:szCs w:val="18"/>
          <w:highlight w:val="yellow"/>
        </w:rPr>
        <w:t xml:space="preserve">/vpisati naziv – poimenovanje </w:t>
      </w:r>
      <w:r>
        <w:rPr>
          <w:rFonts w:cs="Arial"/>
          <w:i/>
          <w:sz w:val="18"/>
          <w:szCs w:val="18"/>
          <w:highlight w:val="yellow"/>
        </w:rPr>
        <w:t>kategorije</w:t>
      </w:r>
      <w:r w:rsidR="004306AB" w:rsidRPr="00442953">
        <w:rPr>
          <w:rFonts w:cs="Arial"/>
          <w:i/>
          <w:sz w:val="18"/>
          <w:szCs w:val="18"/>
          <w:highlight w:val="yellow"/>
        </w:rPr>
        <w:t>/,</w:t>
      </w:r>
      <w:r w:rsidR="002E0C83" w:rsidRPr="002E0C83">
        <w:rPr>
          <w:rFonts w:cs="Arial"/>
          <w:i/>
          <w:sz w:val="18"/>
          <w:szCs w:val="18"/>
        </w:rPr>
        <w:t xml:space="preserve"> </w:t>
      </w:r>
      <w:r w:rsidR="002E0C83" w:rsidRPr="002E0C83">
        <w:t>predvidena količina</w:t>
      </w:r>
      <w:r w:rsidR="003D2042">
        <w:t xml:space="preserve"> v času trajanja DNS</w:t>
      </w:r>
      <w:r w:rsidR="002E0C83" w:rsidRPr="002E0C83">
        <w:t xml:space="preserve">: </w:t>
      </w:r>
      <w:r w:rsidR="002E0C83" w:rsidRPr="00632FDC">
        <w:fldChar w:fldCharType="begin">
          <w:ffData>
            <w:name w:val="Besedilo470"/>
            <w:enabled/>
            <w:calcOnExit w:val="0"/>
            <w:textInput/>
          </w:ffData>
        </w:fldChar>
      </w:r>
      <w:r w:rsidR="002E0C83" w:rsidRPr="00632FDC">
        <w:instrText xml:space="preserve"> FORMTEXT </w:instrText>
      </w:r>
      <w:r w:rsidR="002E0C83" w:rsidRPr="00632FDC">
        <w:fldChar w:fldCharType="separate"/>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fldChar w:fldCharType="end"/>
      </w:r>
      <w:r w:rsidR="002E0C83">
        <w:t>,</w:t>
      </w:r>
    </w:p>
    <w:p w14:paraId="14385E70" w14:textId="57856A14" w:rsidR="00ED0A6C" w:rsidRPr="00442953" w:rsidRDefault="005D3C3A" w:rsidP="00E27348">
      <w:pPr>
        <w:rPr>
          <w:rFonts w:cs="Arial"/>
          <w:i/>
          <w:szCs w:val="20"/>
          <w:highlight w:val="yellow"/>
        </w:rPr>
      </w:pPr>
      <w:r>
        <w:t>Kategorija</w:t>
      </w:r>
      <w:r w:rsidR="00E27348" w:rsidRPr="00632FDC">
        <w:t xml:space="preserve"> 2: </w:t>
      </w:r>
      <w:r w:rsidR="00E27348" w:rsidRPr="00632FDC">
        <w:fldChar w:fldCharType="begin">
          <w:ffData>
            <w:name w:val="Besedilo470"/>
            <w:enabled/>
            <w:calcOnExit w:val="0"/>
            <w:textInput/>
          </w:ffData>
        </w:fldChar>
      </w:r>
      <w:r w:rsidR="00E27348" w:rsidRPr="00632FDC">
        <w:instrText xml:space="preserve"> FORMTEXT </w:instrText>
      </w:r>
      <w:r w:rsidR="00E27348" w:rsidRPr="00632FDC">
        <w:fldChar w:fldCharType="separate"/>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fldChar w:fldCharType="end"/>
      </w:r>
      <w:r w:rsidR="00E27348" w:rsidRPr="00632FDC">
        <w:t xml:space="preserve"> </w:t>
      </w:r>
      <w:r w:rsidR="00E27348" w:rsidRPr="00442953">
        <w:rPr>
          <w:rFonts w:cs="Arial"/>
          <w:i/>
          <w:sz w:val="18"/>
          <w:szCs w:val="18"/>
          <w:highlight w:val="yellow"/>
        </w:rPr>
        <w:t xml:space="preserve">/vpisati naziv – poimenovanje </w:t>
      </w:r>
      <w:r>
        <w:rPr>
          <w:rFonts w:cs="Arial"/>
          <w:i/>
          <w:sz w:val="18"/>
          <w:szCs w:val="18"/>
          <w:highlight w:val="yellow"/>
        </w:rPr>
        <w:t>kategorije</w:t>
      </w:r>
      <w:r w:rsidR="00E27348" w:rsidRPr="00442953">
        <w:rPr>
          <w:rFonts w:cs="Arial"/>
          <w:i/>
          <w:sz w:val="18"/>
          <w:szCs w:val="18"/>
          <w:highlight w:val="yellow"/>
        </w:rPr>
        <w:t>/,</w:t>
      </w:r>
      <w:r w:rsidR="002E0C83" w:rsidRPr="002E0C83">
        <w:t xml:space="preserve"> predvidena količina</w:t>
      </w:r>
      <w:r w:rsidR="003D2042">
        <w:t xml:space="preserve"> v času trajanja DNS</w:t>
      </w:r>
      <w:r w:rsidR="002E0C83" w:rsidRPr="002E0C83">
        <w:t xml:space="preserve">: </w:t>
      </w:r>
      <w:r w:rsidR="002E0C83" w:rsidRPr="00632FDC">
        <w:fldChar w:fldCharType="begin">
          <w:ffData>
            <w:name w:val="Besedilo470"/>
            <w:enabled/>
            <w:calcOnExit w:val="0"/>
            <w:textInput/>
          </w:ffData>
        </w:fldChar>
      </w:r>
      <w:r w:rsidR="002E0C83" w:rsidRPr="00632FDC">
        <w:instrText xml:space="preserve"> FORMTEXT </w:instrText>
      </w:r>
      <w:r w:rsidR="002E0C83" w:rsidRPr="00632FDC">
        <w:fldChar w:fldCharType="separate"/>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fldChar w:fldCharType="end"/>
      </w:r>
      <w:r w:rsidR="002E0C83">
        <w:t>,</w:t>
      </w:r>
    </w:p>
    <w:p w14:paraId="518BAADB" w14:textId="344376AE" w:rsidR="00ED0A6C" w:rsidRPr="00AF1F2F" w:rsidRDefault="005D3C3A" w:rsidP="00E27348">
      <w:pPr>
        <w:rPr>
          <w:rFonts w:cs="Arial"/>
          <w:i/>
          <w:szCs w:val="20"/>
          <w:highlight w:val="yellow"/>
        </w:rPr>
      </w:pPr>
      <w:r>
        <w:t>Kategorija</w:t>
      </w:r>
      <w:r w:rsidR="00E27348" w:rsidRPr="00632FDC">
        <w:t xml:space="preserve"> 3: </w:t>
      </w:r>
      <w:r w:rsidR="00E27348" w:rsidRPr="00632FDC">
        <w:fldChar w:fldCharType="begin">
          <w:ffData>
            <w:name w:val="Besedilo470"/>
            <w:enabled/>
            <w:calcOnExit w:val="0"/>
            <w:textInput/>
          </w:ffData>
        </w:fldChar>
      </w:r>
      <w:r w:rsidR="00E27348" w:rsidRPr="00632FDC">
        <w:instrText xml:space="preserve"> FORMTEXT </w:instrText>
      </w:r>
      <w:r w:rsidR="00E27348" w:rsidRPr="00632FDC">
        <w:fldChar w:fldCharType="separate"/>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fldChar w:fldCharType="end"/>
      </w:r>
      <w:r w:rsidR="00E27348" w:rsidRPr="00632FDC">
        <w:t xml:space="preserve"> </w:t>
      </w:r>
      <w:r w:rsidR="00E27348" w:rsidRPr="00E27348">
        <w:rPr>
          <w:rFonts w:cs="Arial"/>
          <w:i/>
          <w:sz w:val="18"/>
          <w:szCs w:val="18"/>
          <w:highlight w:val="yellow"/>
        </w:rPr>
        <w:t xml:space="preserve">/vpisati naziv – poimenovanje </w:t>
      </w:r>
      <w:r>
        <w:rPr>
          <w:rFonts w:cs="Arial"/>
          <w:i/>
          <w:sz w:val="18"/>
          <w:szCs w:val="18"/>
          <w:highlight w:val="yellow"/>
        </w:rPr>
        <w:t>kategorije</w:t>
      </w:r>
      <w:r w:rsidR="00E27348" w:rsidRPr="00E27348">
        <w:rPr>
          <w:rFonts w:cs="Arial"/>
          <w:i/>
          <w:sz w:val="18"/>
          <w:szCs w:val="18"/>
          <w:highlight w:val="yellow"/>
        </w:rPr>
        <w:t>/</w:t>
      </w:r>
      <w:r w:rsidR="002E0C83">
        <w:rPr>
          <w:rFonts w:cs="Arial"/>
          <w:i/>
          <w:sz w:val="18"/>
          <w:szCs w:val="18"/>
        </w:rPr>
        <w:t>,</w:t>
      </w:r>
      <w:r w:rsidR="002E0C83" w:rsidRPr="002E0C83">
        <w:t xml:space="preserve"> predvidena količina</w:t>
      </w:r>
      <w:r w:rsidR="003D2042">
        <w:t xml:space="preserve"> v času trajanja DNS</w:t>
      </w:r>
      <w:r w:rsidR="002E0C83" w:rsidRPr="002E0C83">
        <w:t xml:space="preserve">: </w:t>
      </w:r>
      <w:r w:rsidR="002E0C83" w:rsidRPr="00632FDC">
        <w:fldChar w:fldCharType="begin">
          <w:ffData>
            <w:name w:val="Besedilo470"/>
            <w:enabled/>
            <w:calcOnExit w:val="0"/>
            <w:textInput/>
          </w:ffData>
        </w:fldChar>
      </w:r>
      <w:r w:rsidR="002E0C83" w:rsidRPr="00632FDC">
        <w:instrText xml:space="preserve"> FORMTEXT </w:instrText>
      </w:r>
      <w:r w:rsidR="002E0C83" w:rsidRPr="00632FDC">
        <w:fldChar w:fldCharType="separate"/>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fldChar w:fldCharType="end"/>
      </w:r>
      <w:r w:rsidR="002E0C83">
        <w:t>.</w:t>
      </w:r>
    </w:p>
    <w:p w14:paraId="762667ED" w14:textId="77777777" w:rsidR="004F5F6A" w:rsidRDefault="004F5F6A" w:rsidP="00AF1F2F">
      <w:pPr>
        <w:ind w:left="284"/>
        <w:rPr>
          <w:rFonts w:cs="Arial"/>
          <w:sz w:val="18"/>
          <w:szCs w:val="18"/>
        </w:rPr>
      </w:pPr>
    </w:p>
    <w:p w14:paraId="7AFF5ADC" w14:textId="660BBA21" w:rsidR="000D5715" w:rsidRDefault="000D5715" w:rsidP="00765DEE">
      <w:pPr>
        <w:rPr>
          <w:i/>
          <w:sz w:val="18"/>
          <w:szCs w:val="18"/>
          <w:highlight w:val="yellow"/>
        </w:rPr>
      </w:pPr>
      <w:r>
        <w:rPr>
          <w:i/>
          <w:sz w:val="18"/>
          <w:szCs w:val="18"/>
          <w:highlight w:val="yellow"/>
        </w:rPr>
        <w:t>/V</w:t>
      </w:r>
      <w:r w:rsidRPr="000D5715">
        <w:rPr>
          <w:i/>
          <w:sz w:val="18"/>
          <w:szCs w:val="18"/>
          <w:highlight w:val="yellow"/>
        </w:rPr>
        <w:t xml:space="preserve"> prvi fazi javnega naročila z vzpostavitvijo DNS (t.j. razpisni dokumentaciji za prvo fazo postopka) naved</w:t>
      </w:r>
      <w:r>
        <w:rPr>
          <w:i/>
          <w:sz w:val="18"/>
          <w:szCs w:val="18"/>
          <w:highlight w:val="yellow"/>
        </w:rPr>
        <w:t>ite</w:t>
      </w:r>
      <w:r w:rsidRPr="000D5715">
        <w:rPr>
          <w:i/>
          <w:sz w:val="18"/>
          <w:szCs w:val="18"/>
          <w:highlight w:val="yellow"/>
        </w:rPr>
        <w:t xml:space="preserve"> </w:t>
      </w:r>
      <w:r w:rsidRPr="002E0C83">
        <w:rPr>
          <w:b/>
          <w:bCs/>
          <w:i/>
          <w:sz w:val="18"/>
          <w:szCs w:val="18"/>
          <w:highlight w:val="yellow"/>
        </w:rPr>
        <w:t>kategorije</w:t>
      </w:r>
      <w:r w:rsidR="002E0C83" w:rsidRPr="002E0C83">
        <w:rPr>
          <w:b/>
          <w:bCs/>
          <w:i/>
          <w:sz w:val="18"/>
          <w:szCs w:val="18"/>
          <w:highlight w:val="yellow"/>
        </w:rPr>
        <w:t xml:space="preserve"> in vsaj vrsto </w:t>
      </w:r>
      <w:r w:rsidR="002E0C83">
        <w:rPr>
          <w:b/>
          <w:bCs/>
          <w:i/>
          <w:sz w:val="18"/>
          <w:szCs w:val="18"/>
          <w:highlight w:val="yellow"/>
        </w:rPr>
        <w:t>ter</w:t>
      </w:r>
      <w:r w:rsidR="002E0C83" w:rsidRPr="002E0C83">
        <w:rPr>
          <w:b/>
          <w:bCs/>
          <w:i/>
          <w:sz w:val="18"/>
          <w:szCs w:val="18"/>
          <w:highlight w:val="yellow"/>
        </w:rPr>
        <w:t xml:space="preserve"> ocenjeno količino predvidenih nabav</w:t>
      </w:r>
      <w:r w:rsidR="003D2042">
        <w:rPr>
          <w:b/>
          <w:bCs/>
          <w:i/>
          <w:sz w:val="18"/>
          <w:szCs w:val="18"/>
          <w:highlight w:val="yellow"/>
        </w:rPr>
        <w:t xml:space="preserve"> v času trajanja DNS</w:t>
      </w:r>
      <w:r w:rsidRPr="000D5715">
        <w:rPr>
          <w:i/>
          <w:sz w:val="18"/>
          <w:szCs w:val="18"/>
          <w:highlight w:val="yellow"/>
        </w:rPr>
        <w:t>, v drugi fazi pri izvajanju posameznih povpraševanj pa za vsako posamezno kategorijo določi</w:t>
      </w:r>
      <w:r>
        <w:rPr>
          <w:i/>
          <w:sz w:val="18"/>
          <w:szCs w:val="18"/>
          <w:highlight w:val="yellow"/>
        </w:rPr>
        <w:t>te</w:t>
      </w:r>
      <w:r w:rsidRPr="000D5715">
        <w:rPr>
          <w:i/>
          <w:sz w:val="18"/>
          <w:szCs w:val="18"/>
          <w:highlight w:val="yellow"/>
        </w:rPr>
        <w:t xml:space="preserve"> podrobnejše specifikacije</w:t>
      </w:r>
      <w:r>
        <w:rPr>
          <w:i/>
          <w:sz w:val="18"/>
          <w:szCs w:val="18"/>
          <w:highlight w:val="yellow"/>
        </w:rPr>
        <w:t>./</w:t>
      </w:r>
    </w:p>
    <w:p w14:paraId="1CDDFB55" w14:textId="0AFFB72F" w:rsidR="00A90E2A" w:rsidRDefault="00A90E2A" w:rsidP="00765DEE">
      <w:pPr>
        <w:rPr>
          <w:i/>
          <w:sz w:val="18"/>
          <w:szCs w:val="18"/>
          <w:highlight w:val="yellow"/>
        </w:rPr>
      </w:pPr>
    </w:p>
    <w:p w14:paraId="23CA8E05" w14:textId="49E3EF2D" w:rsidR="005312FE" w:rsidRPr="00B07531" w:rsidRDefault="000D5715" w:rsidP="00900081">
      <w:pPr>
        <w:pStyle w:val="Naslov1"/>
        <w:rPr>
          <w:color w:val="000000" w:themeColor="text1"/>
        </w:rPr>
      </w:pPr>
      <w:bookmarkStart w:id="8" w:name="_Toc92194708"/>
      <w:r w:rsidRPr="00B07531">
        <w:rPr>
          <w:color w:val="000000" w:themeColor="text1"/>
        </w:rPr>
        <w:t>VRSTA POSTOPKA</w:t>
      </w:r>
      <w:r w:rsidR="00900081" w:rsidRPr="00B07531">
        <w:rPr>
          <w:color w:val="000000" w:themeColor="text1"/>
        </w:rPr>
        <w:t xml:space="preserve"> </w:t>
      </w:r>
      <w:r w:rsidR="00196E54">
        <w:rPr>
          <w:color w:val="000000" w:themeColor="text1"/>
        </w:rPr>
        <w:t>IN</w:t>
      </w:r>
      <w:r w:rsidR="00900081" w:rsidRPr="00B07531">
        <w:rPr>
          <w:color w:val="000000" w:themeColor="text1"/>
        </w:rPr>
        <w:t xml:space="preserve"> </w:t>
      </w:r>
      <w:r w:rsidR="00C91BF6" w:rsidRPr="00B07531">
        <w:rPr>
          <w:color w:val="000000" w:themeColor="text1"/>
        </w:rPr>
        <w:t>NAČIN ODDAJE JAVNEGA NAROČILA</w:t>
      </w:r>
      <w:bookmarkEnd w:id="6"/>
      <w:bookmarkEnd w:id="7"/>
      <w:bookmarkEnd w:id="8"/>
    </w:p>
    <w:p w14:paraId="2CB70FAA" w14:textId="1B2CBCE4" w:rsidR="002B0C97" w:rsidRPr="00B07531" w:rsidRDefault="005312FE" w:rsidP="005312FE">
      <w:pPr>
        <w:rPr>
          <w:color w:val="000000" w:themeColor="text1"/>
        </w:rPr>
      </w:pPr>
      <w:r w:rsidRPr="00B07531">
        <w:rPr>
          <w:color w:val="000000" w:themeColor="text1"/>
        </w:rPr>
        <w:t xml:space="preserve">Za oddajo predmetnega naročila se v skladu </w:t>
      </w:r>
      <w:r w:rsidR="00B07531">
        <w:rPr>
          <w:color w:val="000000" w:themeColor="text1"/>
        </w:rPr>
        <w:t>z</w:t>
      </w:r>
      <w:r w:rsidR="00E56B44" w:rsidRPr="00B07531">
        <w:rPr>
          <w:color w:val="000000" w:themeColor="text1"/>
        </w:rPr>
        <w:t xml:space="preserve"> </w:t>
      </w:r>
      <w:r w:rsidR="004F5F6A" w:rsidRPr="00B07531">
        <w:rPr>
          <w:color w:val="000000" w:themeColor="text1"/>
        </w:rPr>
        <w:t>4</w:t>
      </w:r>
      <w:r w:rsidR="0069039F" w:rsidRPr="00B07531">
        <w:rPr>
          <w:color w:val="000000" w:themeColor="text1"/>
        </w:rPr>
        <w:t>1</w:t>
      </w:r>
      <w:r w:rsidRPr="00B07531">
        <w:rPr>
          <w:color w:val="000000" w:themeColor="text1"/>
        </w:rPr>
        <w:t>. členom Zakona o javnem naročanju (Uradni list RS, št.</w:t>
      </w:r>
      <w:r w:rsidR="002B0C97" w:rsidRPr="00B07531">
        <w:rPr>
          <w:color w:val="000000" w:themeColor="text1"/>
        </w:rPr>
        <w:t xml:space="preserve"> </w:t>
      </w:r>
      <w:r w:rsidR="004F5F6A" w:rsidRPr="00B07531">
        <w:rPr>
          <w:color w:val="000000" w:themeColor="text1"/>
        </w:rPr>
        <w:t>91/15</w:t>
      </w:r>
      <w:r w:rsidR="0017690A" w:rsidRPr="00B07531">
        <w:rPr>
          <w:color w:val="000000" w:themeColor="text1"/>
        </w:rPr>
        <w:t xml:space="preserve"> </w:t>
      </w:r>
      <w:r w:rsidR="00AD5AC5">
        <w:rPr>
          <w:color w:val="000000" w:themeColor="text1"/>
        </w:rPr>
        <w:t>s spremembami</w:t>
      </w:r>
      <w:r w:rsidR="00446057" w:rsidRPr="00B07531">
        <w:rPr>
          <w:color w:val="000000" w:themeColor="text1"/>
        </w:rPr>
        <w:t>; v nadaljevanju ZJN</w:t>
      </w:r>
      <w:r w:rsidRPr="00B07531">
        <w:rPr>
          <w:color w:val="000000" w:themeColor="text1"/>
        </w:rPr>
        <w:t>-</w:t>
      </w:r>
      <w:r w:rsidR="004F5F6A" w:rsidRPr="00B07531">
        <w:rPr>
          <w:color w:val="000000" w:themeColor="text1"/>
        </w:rPr>
        <w:t>3</w:t>
      </w:r>
      <w:r w:rsidRPr="00B07531">
        <w:rPr>
          <w:color w:val="000000" w:themeColor="text1"/>
        </w:rPr>
        <w:t>) izvede</w:t>
      </w:r>
      <w:r w:rsidR="00E56B44" w:rsidRPr="00B07531">
        <w:rPr>
          <w:color w:val="000000" w:themeColor="text1"/>
        </w:rPr>
        <w:t xml:space="preserve"> </w:t>
      </w:r>
      <w:r w:rsidR="005D3C3A" w:rsidRPr="00B07531">
        <w:rPr>
          <w:color w:val="000000" w:themeColor="text1"/>
        </w:rPr>
        <w:t>omejeni</w:t>
      </w:r>
      <w:r w:rsidR="002B0C97" w:rsidRPr="00B07531">
        <w:rPr>
          <w:color w:val="000000" w:themeColor="text1"/>
        </w:rPr>
        <w:t xml:space="preserve"> postopek</w:t>
      </w:r>
      <w:r w:rsidR="00964384" w:rsidRPr="00B07531">
        <w:rPr>
          <w:color w:val="000000" w:themeColor="text1"/>
        </w:rPr>
        <w:t xml:space="preserve"> </w:t>
      </w:r>
      <w:r w:rsidR="0069039F" w:rsidRPr="00B07531">
        <w:rPr>
          <w:color w:val="000000" w:themeColor="text1"/>
        </w:rPr>
        <w:t xml:space="preserve">z vzpostavitvijo dinamičnega nabavnega sistema na podlagi </w:t>
      </w:r>
      <w:r w:rsidR="00964384" w:rsidRPr="00B07531">
        <w:rPr>
          <w:color w:val="000000" w:themeColor="text1"/>
        </w:rPr>
        <w:t>49</w:t>
      </w:r>
      <w:r w:rsidR="0069039F" w:rsidRPr="00B07531">
        <w:rPr>
          <w:color w:val="000000" w:themeColor="text1"/>
        </w:rPr>
        <w:t>.</w:t>
      </w:r>
      <w:r w:rsidR="00964384" w:rsidRPr="00B07531">
        <w:rPr>
          <w:color w:val="000000" w:themeColor="text1"/>
        </w:rPr>
        <w:t xml:space="preserve"> člen</w:t>
      </w:r>
      <w:r w:rsidR="0069039F" w:rsidRPr="00B07531">
        <w:rPr>
          <w:color w:val="000000" w:themeColor="text1"/>
        </w:rPr>
        <w:t>a ZJN-3</w:t>
      </w:r>
      <w:r w:rsidR="00E56B44" w:rsidRPr="00B07531">
        <w:rPr>
          <w:color w:val="000000" w:themeColor="text1"/>
        </w:rPr>
        <w:t>.</w:t>
      </w:r>
    </w:p>
    <w:p w14:paraId="28EEBE9E" w14:textId="6A137D93" w:rsidR="00964384" w:rsidRPr="00B07531" w:rsidRDefault="00964384" w:rsidP="005312FE">
      <w:pPr>
        <w:rPr>
          <w:color w:val="000000" w:themeColor="text1"/>
        </w:rPr>
      </w:pPr>
    </w:p>
    <w:p w14:paraId="6F4F67D6" w14:textId="77777777" w:rsidR="00DC4E1F" w:rsidRDefault="00900081" w:rsidP="00597206">
      <w:pPr>
        <w:autoSpaceDE w:val="0"/>
        <w:autoSpaceDN w:val="0"/>
        <w:adjustRightInd w:val="0"/>
        <w:rPr>
          <w:rFonts w:cs="Arial"/>
          <w:color w:val="000000"/>
          <w:szCs w:val="20"/>
          <w:shd w:val="clear" w:color="auto" w:fill="FFFFFF"/>
        </w:rPr>
      </w:pPr>
      <w:r w:rsidRPr="00B07531">
        <w:rPr>
          <w:rFonts w:cs="Arial"/>
          <w:color w:val="000000" w:themeColor="text1"/>
          <w:szCs w:val="20"/>
          <w:shd w:val="clear" w:color="auto" w:fill="FFFFFF"/>
        </w:rPr>
        <w:t>Dinamični nabavni sistem</w:t>
      </w:r>
      <w:r w:rsidR="005D28F3" w:rsidRPr="00B07531">
        <w:rPr>
          <w:rFonts w:cs="Arial"/>
          <w:color w:val="000000" w:themeColor="text1"/>
          <w:szCs w:val="20"/>
          <w:shd w:val="clear" w:color="auto" w:fill="FFFFFF"/>
        </w:rPr>
        <w:t xml:space="preserve"> (v nadaljevanju: DNS)</w:t>
      </w:r>
      <w:r w:rsidRPr="00B07531">
        <w:rPr>
          <w:rFonts w:cs="Arial"/>
          <w:color w:val="000000" w:themeColor="text1"/>
          <w:szCs w:val="20"/>
          <w:shd w:val="clear" w:color="auto" w:fill="FFFFFF"/>
        </w:rPr>
        <w:t xml:space="preserve"> je popolnoma elektronski način naročanja, ki je med </w:t>
      </w:r>
      <w:r w:rsidRPr="005D28F3">
        <w:rPr>
          <w:rFonts w:cs="Arial"/>
          <w:color w:val="000000"/>
          <w:szCs w:val="20"/>
          <w:shd w:val="clear" w:color="auto" w:fill="FFFFFF"/>
        </w:rPr>
        <w:t>celotnim obdobjem veljavnosti na voljo gospodarskim subjektom, ki izpolnjujejo pogoje za sodelovanje.</w:t>
      </w:r>
      <w:r w:rsidR="006E57C9">
        <w:rPr>
          <w:rFonts w:cs="Arial"/>
          <w:color w:val="000000"/>
          <w:szCs w:val="20"/>
          <w:shd w:val="clear" w:color="auto" w:fill="FFFFFF"/>
        </w:rPr>
        <w:t xml:space="preserve"> </w:t>
      </w:r>
      <w:r w:rsidR="008D0AD9" w:rsidRPr="008D0AD9">
        <w:rPr>
          <w:rFonts w:cs="Arial"/>
          <w:color w:val="000000"/>
          <w:szCs w:val="20"/>
          <w:shd w:val="clear" w:color="auto" w:fill="FFFFFF"/>
        </w:rPr>
        <w:lastRenderedPageBreak/>
        <w:t>DNS poteka po pravilih omejenega postopka</w:t>
      </w:r>
      <w:r w:rsidR="006E57C9">
        <w:rPr>
          <w:rFonts w:cs="Arial"/>
          <w:color w:val="000000"/>
          <w:szCs w:val="20"/>
          <w:shd w:val="clear" w:color="auto" w:fill="FFFFFF"/>
        </w:rPr>
        <w:t xml:space="preserve">, </w:t>
      </w:r>
      <w:r w:rsidR="006E57C9" w:rsidRPr="006E57C9">
        <w:rPr>
          <w:rFonts w:cs="Arial"/>
          <w:color w:val="000000"/>
          <w:szCs w:val="20"/>
          <w:shd w:val="clear" w:color="auto" w:fill="FFFFFF"/>
        </w:rPr>
        <w:t xml:space="preserve">razen pravil glede dolžine roka za prejem prijav za sodelovanje in roka za prejem ponudb ter </w:t>
      </w:r>
      <w:r w:rsidR="006E57C9" w:rsidRPr="005D309A">
        <w:rPr>
          <w:rFonts w:cs="Arial"/>
          <w:color w:val="000000"/>
          <w:szCs w:val="20"/>
          <w:shd w:val="clear" w:color="auto" w:fill="FFFFFF"/>
        </w:rPr>
        <w:t>drugih pravil, kot so opredeljena v 49. členu ZJN-3</w:t>
      </w:r>
      <w:r w:rsidR="008D0AD9" w:rsidRPr="005D309A">
        <w:rPr>
          <w:rFonts w:cs="Arial"/>
          <w:color w:val="000000"/>
          <w:szCs w:val="20"/>
          <w:shd w:val="clear" w:color="auto" w:fill="FFFFFF"/>
        </w:rPr>
        <w:t>.</w:t>
      </w:r>
      <w:r w:rsidR="008D0AD9" w:rsidRPr="008D0AD9">
        <w:rPr>
          <w:rFonts w:cs="Arial"/>
          <w:color w:val="000000"/>
          <w:szCs w:val="20"/>
          <w:shd w:val="clear" w:color="auto" w:fill="FFFFFF"/>
        </w:rPr>
        <w:t xml:space="preserve"> </w:t>
      </w:r>
    </w:p>
    <w:p w14:paraId="06D2949A" w14:textId="77777777" w:rsidR="00DC4E1F" w:rsidRDefault="00DC4E1F" w:rsidP="00597206">
      <w:pPr>
        <w:autoSpaceDE w:val="0"/>
        <w:autoSpaceDN w:val="0"/>
        <w:adjustRightInd w:val="0"/>
        <w:rPr>
          <w:rFonts w:cs="Arial"/>
          <w:color w:val="000000"/>
          <w:szCs w:val="20"/>
          <w:shd w:val="clear" w:color="auto" w:fill="FFFFFF"/>
        </w:rPr>
      </w:pPr>
    </w:p>
    <w:p w14:paraId="50269D77" w14:textId="4B780182" w:rsidR="008D0AD9" w:rsidRDefault="006E57C9" w:rsidP="00597206">
      <w:pPr>
        <w:autoSpaceDE w:val="0"/>
        <w:autoSpaceDN w:val="0"/>
        <w:adjustRightInd w:val="0"/>
        <w:rPr>
          <w:rFonts w:cs="Arial"/>
          <w:color w:val="000000"/>
          <w:szCs w:val="20"/>
          <w:shd w:val="clear" w:color="auto" w:fill="FFFFFF"/>
        </w:rPr>
      </w:pPr>
      <w:r>
        <w:rPr>
          <w:rFonts w:cs="Arial"/>
          <w:color w:val="000000"/>
          <w:szCs w:val="20"/>
          <w:shd w:val="clear" w:color="auto" w:fill="FFFFFF"/>
        </w:rPr>
        <w:t>DNS</w:t>
      </w:r>
      <w:r w:rsidR="008D0AD9" w:rsidRPr="008D0AD9">
        <w:rPr>
          <w:rFonts w:cs="Arial"/>
          <w:color w:val="000000"/>
          <w:szCs w:val="20"/>
          <w:shd w:val="clear" w:color="auto" w:fill="FFFFFF"/>
        </w:rPr>
        <w:t xml:space="preserve"> poteka v dveh ločenih stopnjah oz. fazah – prejem prijav za sodelovanje </w:t>
      </w:r>
      <w:r w:rsidR="00DC4E1F">
        <w:rPr>
          <w:rFonts w:cs="Arial"/>
          <w:color w:val="000000"/>
          <w:szCs w:val="20"/>
          <w:shd w:val="clear" w:color="auto" w:fill="FFFFFF"/>
        </w:rPr>
        <w:t>in uvrstitev kandidatov v katalog ponudnikov</w:t>
      </w:r>
      <w:r w:rsidR="00DC4E1F" w:rsidRPr="008D0AD9">
        <w:rPr>
          <w:rFonts w:cs="Arial"/>
          <w:color w:val="000000"/>
          <w:szCs w:val="20"/>
          <w:shd w:val="clear" w:color="auto" w:fill="FFFFFF"/>
        </w:rPr>
        <w:t xml:space="preserve"> </w:t>
      </w:r>
      <w:r w:rsidR="008D0AD9" w:rsidRPr="008D0AD9">
        <w:rPr>
          <w:rFonts w:cs="Arial"/>
          <w:color w:val="000000"/>
          <w:szCs w:val="20"/>
          <w:shd w:val="clear" w:color="auto" w:fill="FFFFFF"/>
        </w:rPr>
        <w:t xml:space="preserve">(prva faza) </w:t>
      </w:r>
      <w:r w:rsidR="00DC4E1F">
        <w:rPr>
          <w:rFonts w:cs="Arial"/>
          <w:color w:val="000000"/>
          <w:szCs w:val="20"/>
          <w:shd w:val="clear" w:color="auto" w:fill="FFFFFF"/>
        </w:rPr>
        <w:t>ter</w:t>
      </w:r>
      <w:r w:rsidR="008D0AD9" w:rsidRPr="008D0AD9">
        <w:rPr>
          <w:rFonts w:cs="Arial"/>
          <w:color w:val="000000"/>
          <w:szCs w:val="20"/>
          <w:shd w:val="clear" w:color="auto" w:fill="FFFFFF"/>
        </w:rPr>
        <w:t xml:space="preserve"> </w:t>
      </w:r>
      <w:r w:rsidR="00DC4E1F">
        <w:rPr>
          <w:rFonts w:cs="Arial"/>
          <w:color w:val="000000"/>
          <w:szCs w:val="20"/>
          <w:shd w:val="clear" w:color="auto" w:fill="FFFFFF"/>
        </w:rPr>
        <w:t>izvajanje posameznih povpraševanj</w:t>
      </w:r>
      <w:r w:rsidR="00DC4E1F" w:rsidRPr="008D0AD9">
        <w:rPr>
          <w:rFonts w:cs="Arial"/>
          <w:color w:val="000000"/>
          <w:szCs w:val="20"/>
          <w:shd w:val="clear" w:color="auto" w:fill="FFFFFF"/>
        </w:rPr>
        <w:t xml:space="preserve"> </w:t>
      </w:r>
      <w:r w:rsidR="00DC4E1F">
        <w:rPr>
          <w:rFonts w:cs="Arial"/>
          <w:color w:val="000000"/>
          <w:szCs w:val="20"/>
          <w:shd w:val="clear" w:color="auto" w:fill="FFFFFF"/>
        </w:rPr>
        <w:t xml:space="preserve">in </w:t>
      </w:r>
      <w:r w:rsidR="008D0AD9" w:rsidRPr="008D0AD9">
        <w:rPr>
          <w:rFonts w:cs="Arial"/>
          <w:color w:val="000000"/>
          <w:szCs w:val="20"/>
          <w:shd w:val="clear" w:color="auto" w:fill="FFFFFF"/>
        </w:rPr>
        <w:t xml:space="preserve">prejem ponudb (druga faza). V prvi fazi </w:t>
      </w:r>
      <w:r w:rsidR="00AD5AC5">
        <w:rPr>
          <w:rFonts w:cs="Arial"/>
          <w:color w:val="000000"/>
          <w:szCs w:val="20"/>
          <w:shd w:val="clear" w:color="auto" w:fill="FFFFFF"/>
        </w:rPr>
        <w:t>kandidati</w:t>
      </w:r>
      <w:r w:rsidR="00AD5AC5" w:rsidRPr="008D0AD9">
        <w:rPr>
          <w:rFonts w:cs="Arial"/>
          <w:color w:val="000000"/>
          <w:szCs w:val="20"/>
          <w:shd w:val="clear" w:color="auto" w:fill="FFFFFF"/>
        </w:rPr>
        <w:t xml:space="preserve"> </w:t>
      </w:r>
      <w:r w:rsidR="008D0AD9" w:rsidRPr="008D0AD9">
        <w:rPr>
          <w:rFonts w:cs="Arial"/>
          <w:color w:val="000000"/>
          <w:szCs w:val="20"/>
          <w:shd w:val="clear" w:color="auto" w:fill="FFFFFF"/>
        </w:rPr>
        <w:t xml:space="preserve">prijavi za sodelovanje priložijo informacije za ugotavljanje sposobnosti, ki jih zahteva naročnik. V drugi fazi, ki poteka večkrat, pa </w:t>
      </w:r>
      <w:r w:rsidR="003D2042">
        <w:rPr>
          <w:rFonts w:cs="Arial"/>
          <w:color w:val="000000"/>
          <w:szCs w:val="20"/>
          <w:shd w:val="clear" w:color="auto" w:fill="FFFFFF"/>
        </w:rPr>
        <w:t xml:space="preserve">lahko </w:t>
      </w:r>
      <w:r w:rsidR="008D0AD9" w:rsidRPr="008D0AD9">
        <w:rPr>
          <w:rFonts w:cs="Arial"/>
          <w:color w:val="000000"/>
          <w:szCs w:val="20"/>
          <w:shd w:val="clear" w:color="auto" w:fill="FFFFFF"/>
        </w:rPr>
        <w:t xml:space="preserve">ponudbe kasneje oddajajo le </w:t>
      </w:r>
      <w:r w:rsidR="003D2042">
        <w:rPr>
          <w:rFonts w:cs="Arial"/>
          <w:color w:val="000000"/>
          <w:szCs w:val="20"/>
          <w:shd w:val="clear" w:color="auto" w:fill="FFFFFF"/>
        </w:rPr>
        <w:t>kandidati</w:t>
      </w:r>
      <w:r w:rsidR="008D0AD9" w:rsidRPr="008D0AD9">
        <w:rPr>
          <w:rFonts w:cs="Arial"/>
          <w:color w:val="000000"/>
          <w:szCs w:val="20"/>
          <w:shd w:val="clear" w:color="auto" w:fill="FFFFFF"/>
        </w:rPr>
        <w:t>, ki jih je na podlagi ocene v prijavi predloženih informacij naročnik uvrstil v katalog ponudnikov (pri tem se kandidati lahko v vzpostavljen katalog ponudnikov uvrstijo tudi kasneje, na podlagi kasneje predloženih prijav)</w:t>
      </w:r>
      <w:r w:rsidR="003D2042">
        <w:rPr>
          <w:rFonts w:cs="Arial"/>
          <w:color w:val="000000"/>
          <w:szCs w:val="20"/>
          <w:shd w:val="clear" w:color="auto" w:fill="FFFFFF"/>
        </w:rPr>
        <w:t xml:space="preserve"> in so bili povabljeni k oddaji ponudbe</w:t>
      </w:r>
      <w:r w:rsidR="008D0AD9" w:rsidRPr="008D0AD9">
        <w:rPr>
          <w:rFonts w:cs="Arial"/>
          <w:color w:val="000000"/>
          <w:szCs w:val="20"/>
          <w:shd w:val="clear" w:color="auto" w:fill="FFFFFF"/>
        </w:rPr>
        <w:t>.</w:t>
      </w:r>
      <w:r w:rsidR="00DC4E1F">
        <w:rPr>
          <w:rFonts w:cs="Arial"/>
          <w:color w:val="000000"/>
          <w:szCs w:val="20"/>
          <w:shd w:val="clear" w:color="auto" w:fill="FFFFFF"/>
        </w:rPr>
        <w:t xml:space="preserve"> Dostop </w:t>
      </w:r>
      <w:r w:rsidR="003D2042">
        <w:rPr>
          <w:rFonts w:cs="Arial"/>
          <w:color w:val="000000"/>
          <w:szCs w:val="20"/>
          <w:shd w:val="clear" w:color="auto" w:fill="FFFFFF"/>
        </w:rPr>
        <w:t xml:space="preserve">do </w:t>
      </w:r>
      <w:r w:rsidR="003D2042" w:rsidRPr="009D6956">
        <w:rPr>
          <w:rFonts w:cs="Arial"/>
          <w:color w:val="000000"/>
          <w:szCs w:val="20"/>
          <w:shd w:val="clear" w:color="auto" w:fill="FFFFFF"/>
        </w:rPr>
        <w:t xml:space="preserve">oziroma </w:t>
      </w:r>
      <w:r w:rsidR="003B1F4E" w:rsidRPr="009D6956">
        <w:rPr>
          <w:rFonts w:cs="Arial"/>
          <w:color w:val="000000"/>
          <w:szCs w:val="20"/>
          <w:shd w:val="clear" w:color="auto" w:fill="FFFFFF"/>
        </w:rPr>
        <w:t>uvrstitev kandidatov</w:t>
      </w:r>
      <w:r w:rsidR="003B1F4E">
        <w:rPr>
          <w:rFonts w:cs="Arial"/>
          <w:color w:val="000000"/>
          <w:szCs w:val="20"/>
          <w:shd w:val="clear" w:color="auto" w:fill="FFFFFF"/>
        </w:rPr>
        <w:t xml:space="preserve"> </w:t>
      </w:r>
      <w:r w:rsidR="003D2042">
        <w:rPr>
          <w:rFonts w:cs="Arial"/>
          <w:color w:val="000000"/>
          <w:szCs w:val="20"/>
          <w:shd w:val="clear" w:color="auto" w:fill="FFFFFF"/>
        </w:rPr>
        <w:t xml:space="preserve">v </w:t>
      </w:r>
      <w:r w:rsidR="00DC4E1F">
        <w:rPr>
          <w:rFonts w:cs="Arial"/>
          <w:color w:val="000000"/>
          <w:szCs w:val="20"/>
          <w:shd w:val="clear" w:color="auto" w:fill="FFFFFF"/>
        </w:rPr>
        <w:t>katalog ponudnikov ne pomeni oddaje posameznega javnega naročila.</w:t>
      </w:r>
    </w:p>
    <w:p w14:paraId="4FF274C5" w14:textId="5E5B9AB7" w:rsidR="006E57C9" w:rsidRDefault="006E57C9" w:rsidP="00597206">
      <w:pPr>
        <w:autoSpaceDE w:val="0"/>
        <w:autoSpaceDN w:val="0"/>
        <w:adjustRightInd w:val="0"/>
        <w:rPr>
          <w:rFonts w:cs="Arial"/>
          <w:color w:val="000000"/>
          <w:szCs w:val="20"/>
          <w:shd w:val="clear" w:color="auto" w:fill="FFFFFF"/>
        </w:rPr>
      </w:pPr>
    </w:p>
    <w:p w14:paraId="16BD6078" w14:textId="11D53ABD" w:rsidR="003C5CB2" w:rsidRPr="00366B65" w:rsidRDefault="003C5CB2" w:rsidP="003C5CB2">
      <w:pPr>
        <w:rPr>
          <w:rFonts w:cs="Arial"/>
          <w:i/>
          <w:sz w:val="18"/>
          <w:szCs w:val="18"/>
          <w:highlight w:val="yellow"/>
        </w:rPr>
      </w:pPr>
      <w:r w:rsidRPr="00366B65">
        <w:rPr>
          <w:rFonts w:cs="Arial"/>
          <w:i/>
          <w:sz w:val="18"/>
          <w:szCs w:val="18"/>
          <w:highlight w:val="yellow"/>
        </w:rPr>
        <w:t xml:space="preserve">/naslednji odstavek se uporabi v primeru, da je naročilo razdeljeno na posamezne </w:t>
      </w:r>
      <w:r w:rsidR="00964384">
        <w:rPr>
          <w:rFonts w:cs="Arial"/>
          <w:i/>
          <w:sz w:val="18"/>
          <w:szCs w:val="18"/>
          <w:highlight w:val="yellow"/>
        </w:rPr>
        <w:t>kategorije</w:t>
      </w:r>
      <w:r w:rsidRPr="00366B65">
        <w:rPr>
          <w:rFonts w:cs="Arial"/>
          <w:i/>
          <w:sz w:val="18"/>
          <w:szCs w:val="18"/>
          <w:highlight w:val="yellow"/>
        </w:rPr>
        <w:t>/:</w:t>
      </w:r>
    </w:p>
    <w:p w14:paraId="7A2AA34C" w14:textId="6B010E0A" w:rsidR="004F5F6A" w:rsidRPr="00632FDC" w:rsidRDefault="00196E54" w:rsidP="00AE082E">
      <w:bookmarkStart w:id="9" w:name="_Toc336851732"/>
      <w:bookmarkStart w:id="10" w:name="_Toc336851780"/>
      <w:r>
        <w:t>Kandidat</w:t>
      </w:r>
      <w:r w:rsidR="00AE082E" w:rsidRPr="00632FDC">
        <w:t xml:space="preserve"> lahko odda p</w:t>
      </w:r>
      <w:r w:rsidR="00964384">
        <w:t xml:space="preserve">rijavo </w:t>
      </w:r>
      <w:r w:rsidR="00AE082E" w:rsidRPr="00632FDC">
        <w:t xml:space="preserve">za </w:t>
      </w:r>
      <w:r w:rsidR="0077559D" w:rsidRPr="00632FDC">
        <w:t>kater</w:t>
      </w:r>
      <w:r w:rsidR="00964384">
        <w:t xml:space="preserve">o </w:t>
      </w:r>
      <w:r w:rsidR="0077559D" w:rsidRPr="00632FDC">
        <w:t xml:space="preserve">koli </w:t>
      </w:r>
      <w:r w:rsidR="00964384">
        <w:t>kategorijo</w:t>
      </w:r>
      <w:r w:rsidR="000E10F9">
        <w:t xml:space="preserve">. </w:t>
      </w:r>
      <w:r w:rsidR="00AD5AC5">
        <w:t>Kandidat</w:t>
      </w:r>
      <w:r w:rsidR="00AD5AC5" w:rsidRPr="00632FDC">
        <w:t xml:space="preserve"> </w:t>
      </w:r>
      <w:r w:rsidR="004F5F6A" w:rsidRPr="00632FDC">
        <w:t>v obrazcu »Enotni evropski dokument v zvezi z oddajo javnega naročila – ESPD« (v nadaljevanju: ESPD) navede, za kater</w:t>
      </w:r>
      <w:r w:rsidR="00964384">
        <w:t>o</w:t>
      </w:r>
      <w:r w:rsidR="004F5F6A" w:rsidRPr="00632FDC">
        <w:t xml:space="preserve"> </w:t>
      </w:r>
      <w:r w:rsidR="00964384">
        <w:t>kategorijo</w:t>
      </w:r>
      <w:r w:rsidR="004F5F6A" w:rsidRPr="00632FDC">
        <w:t xml:space="preserve"> se prijavlja. </w:t>
      </w:r>
    </w:p>
    <w:p w14:paraId="50C7944B" w14:textId="77777777" w:rsidR="004F5F6A" w:rsidRPr="00632FDC" w:rsidRDefault="004F5F6A" w:rsidP="00AE082E"/>
    <w:p w14:paraId="1390DA7D" w14:textId="2AA4CE44" w:rsidR="00AE082E" w:rsidRPr="00964384" w:rsidRDefault="004F5F6A" w:rsidP="00AE082E">
      <w:pPr>
        <w:rPr>
          <w:rFonts w:cs="Arial"/>
          <w:i/>
          <w:color w:val="FF0000"/>
          <w:sz w:val="18"/>
          <w:szCs w:val="18"/>
        </w:rPr>
      </w:pPr>
      <w:r w:rsidRPr="00632FDC">
        <w:t>Za vsak</w:t>
      </w:r>
      <w:r w:rsidR="00597206">
        <w:t>o</w:t>
      </w:r>
      <w:r w:rsidRPr="00632FDC">
        <w:t xml:space="preserve"> od </w:t>
      </w:r>
      <w:r w:rsidR="00964384">
        <w:t>kategorij</w:t>
      </w:r>
      <w:r w:rsidRPr="00632FDC">
        <w:t xml:space="preserve"> se zahteva </w:t>
      </w:r>
      <w:r w:rsidR="00ED0A6C" w:rsidRPr="00632FDC">
        <w:t>neobstoj vseh razlogov za izključitev</w:t>
      </w:r>
      <w:r w:rsidRPr="00632FDC">
        <w:t xml:space="preserve">, ki so navedeni v </w:t>
      </w:r>
      <w:r w:rsidR="00E27348" w:rsidRPr="009D6956">
        <w:t xml:space="preserve">točki </w:t>
      </w:r>
      <w:r w:rsidR="00196E54" w:rsidRPr="009D6956">
        <w:t>9</w:t>
      </w:r>
      <w:r w:rsidR="00ED0A6C" w:rsidRPr="009D6956">
        <w:t>.1.1</w:t>
      </w:r>
      <w:r w:rsidRPr="009D6956">
        <w:t xml:space="preserve">. teh </w:t>
      </w:r>
      <w:r w:rsidRPr="00632FDC">
        <w:t>navodil. Ostale zahteve naročnika (</w:t>
      </w:r>
      <w:r w:rsidR="00ED0A6C" w:rsidRPr="00632FDC">
        <w:t xml:space="preserve">pogoji za sodelovanje in zahteve, določene </w:t>
      </w:r>
      <w:r w:rsidRPr="00632FDC">
        <w:t xml:space="preserve">v drugih delih navodil </w:t>
      </w:r>
      <w:r w:rsidR="00196E54">
        <w:t>kandidatom</w:t>
      </w:r>
      <w:r w:rsidRPr="00632FDC">
        <w:t xml:space="preserve"> za pripravo </w:t>
      </w:r>
      <w:r w:rsidR="00196E54">
        <w:t>prijave</w:t>
      </w:r>
      <w:r w:rsidRPr="00632FDC">
        <w:t xml:space="preserve">) morajo </w:t>
      </w:r>
      <w:r w:rsidR="00196E54">
        <w:t>kandidati</w:t>
      </w:r>
      <w:r w:rsidRPr="00632FDC">
        <w:t xml:space="preserve"> izpolnjevati</w:t>
      </w:r>
      <w:r w:rsidR="00A64930" w:rsidRPr="00632FDC">
        <w:t>,</w:t>
      </w:r>
      <w:r w:rsidRPr="00632FDC">
        <w:t xml:space="preserve"> kot so zapisane za posamezn</w:t>
      </w:r>
      <w:r w:rsidR="00964384">
        <w:t>o</w:t>
      </w:r>
      <w:r w:rsidRPr="00632FDC">
        <w:t xml:space="preserve"> </w:t>
      </w:r>
      <w:r w:rsidR="00964384">
        <w:t>kategorijo</w:t>
      </w:r>
      <w:r w:rsidRPr="00632FDC">
        <w:t>.</w:t>
      </w:r>
      <w:r>
        <w:rPr>
          <w:highlight w:val="yellow"/>
        </w:rPr>
        <w:t xml:space="preserve"> </w:t>
      </w:r>
      <w:r w:rsidR="00635BA0" w:rsidRPr="00366B65">
        <w:rPr>
          <w:rFonts w:cs="Arial"/>
          <w:i/>
          <w:sz w:val="18"/>
          <w:szCs w:val="18"/>
          <w:highlight w:val="yellow"/>
        </w:rPr>
        <w:t>/</w:t>
      </w:r>
      <w:r w:rsidR="00635BA0">
        <w:rPr>
          <w:rFonts w:cs="Arial"/>
          <w:i/>
          <w:sz w:val="18"/>
          <w:szCs w:val="18"/>
          <w:highlight w:val="yellow"/>
        </w:rPr>
        <w:t xml:space="preserve">naročnik mora upoštevati, da mora pripraviti ločene ESPD za posamezne </w:t>
      </w:r>
      <w:r w:rsidR="00964384">
        <w:rPr>
          <w:rFonts w:cs="Arial"/>
          <w:i/>
          <w:sz w:val="18"/>
          <w:szCs w:val="18"/>
          <w:highlight w:val="yellow"/>
        </w:rPr>
        <w:t>kategorije</w:t>
      </w:r>
      <w:r w:rsidR="00635BA0">
        <w:rPr>
          <w:rFonts w:cs="Arial"/>
          <w:i/>
          <w:sz w:val="18"/>
          <w:szCs w:val="18"/>
          <w:highlight w:val="yellow"/>
        </w:rPr>
        <w:t xml:space="preserve">, v kolikor se zahtevani razlogi za izključitev oziroma pogoji za sodelovanje razlikujejo med posameznimi </w:t>
      </w:r>
      <w:r w:rsidR="00964384">
        <w:rPr>
          <w:rFonts w:cs="Arial"/>
          <w:i/>
          <w:sz w:val="18"/>
          <w:szCs w:val="18"/>
          <w:highlight w:val="yellow"/>
        </w:rPr>
        <w:t>kategorijami</w:t>
      </w:r>
      <w:r w:rsidR="00635BA0" w:rsidRPr="00366B65">
        <w:rPr>
          <w:rFonts w:cs="Arial"/>
          <w:i/>
          <w:sz w:val="18"/>
          <w:szCs w:val="18"/>
          <w:highlight w:val="yellow"/>
        </w:rPr>
        <w:t>/</w:t>
      </w:r>
      <w:r w:rsidR="00635BA0">
        <w:rPr>
          <w:rFonts w:cs="Arial"/>
          <w:i/>
          <w:sz w:val="18"/>
          <w:szCs w:val="18"/>
          <w:highlight w:val="yellow"/>
        </w:rPr>
        <w:t xml:space="preserve"> </w:t>
      </w:r>
    </w:p>
    <w:p w14:paraId="371AADB3" w14:textId="77777777" w:rsidR="00AE082E" w:rsidRDefault="00AE082E" w:rsidP="00AE082E"/>
    <w:p w14:paraId="17D0BC4F" w14:textId="2D4BB054" w:rsidR="00DB3889" w:rsidRDefault="00AE082E" w:rsidP="00DB3889">
      <w:r>
        <w:t xml:space="preserve">Naročnik bo na podlagi pogojev </w:t>
      </w:r>
      <w:r w:rsidR="0044429C">
        <w:rPr>
          <w:highlight w:val="yellow"/>
        </w:rPr>
        <w:t>/za posamez</w:t>
      </w:r>
      <w:r w:rsidR="00DB3889">
        <w:rPr>
          <w:highlight w:val="yellow"/>
        </w:rPr>
        <w:t>no</w:t>
      </w:r>
      <w:r w:rsidR="0044429C">
        <w:rPr>
          <w:highlight w:val="yellow"/>
        </w:rPr>
        <w:t xml:space="preserve"> </w:t>
      </w:r>
      <w:r w:rsidR="00DB3889">
        <w:rPr>
          <w:highlight w:val="yellow"/>
        </w:rPr>
        <w:t>kategorijo</w:t>
      </w:r>
      <w:r w:rsidR="0044429C">
        <w:rPr>
          <w:highlight w:val="yellow"/>
        </w:rPr>
        <w:t>/</w:t>
      </w:r>
      <w:r w:rsidR="00ED0A6C">
        <w:t>, določenih v razpisni dokumentaciji,</w:t>
      </w:r>
      <w:r w:rsidR="0044429C">
        <w:t xml:space="preserve"> </w:t>
      </w:r>
      <w:r>
        <w:t xml:space="preserve">izbral </w:t>
      </w:r>
      <w:r w:rsidR="0053702F">
        <w:t>kandidate</w:t>
      </w:r>
      <w:r>
        <w:t xml:space="preserve">, </w:t>
      </w:r>
      <w:r w:rsidR="00DB3889">
        <w:t xml:space="preserve">ki jih bo uvrstil v katalog ponudnikov. </w:t>
      </w:r>
    </w:p>
    <w:p w14:paraId="2B34767C" w14:textId="77777777" w:rsidR="00DB3889" w:rsidRDefault="00DB3889" w:rsidP="00DB3889"/>
    <w:p w14:paraId="346D7B63" w14:textId="599FE391" w:rsidR="002F2A8A" w:rsidRPr="00196E54" w:rsidRDefault="00DB3889" w:rsidP="00AE082E">
      <w:pPr>
        <w:rPr>
          <w:i/>
          <w:iCs/>
          <w:sz w:val="18"/>
          <w:szCs w:val="18"/>
        </w:rPr>
      </w:pPr>
      <w:r w:rsidRPr="00DB3889">
        <w:t xml:space="preserve">Naročnik </w:t>
      </w:r>
      <w:r>
        <w:t xml:space="preserve">bo </w:t>
      </w:r>
      <w:r w:rsidRPr="00DB3889">
        <w:t xml:space="preserve">vse </w:t>
      </w:r>
      <w:r w:rsidR="003D2042">
        <w:t>kandidate</w:t>
      </w:r>
      <w:r w:rsidRPr="00DB3889">
        <w:t xml:space="preserve">, ki </w:t>
      </w:r>
      <w:r w:rsidR="00AD5AC5">
        <w:t>bodo</w:t>
      </w:r>
      <w:r w:rsidR="00AD5AC5" w:rsidRPr="00DB3889">
        <w:t xml:space="preserve"> </w:t>
      </w:r>
      <w:r w:rsidRPr="00DB3889">
        <w:t>dobili dostop do DNS</w:t>
      </w:r>
      <w:r>
        <w:t xml:space="preserve"> (uvrstitev v katalog ponudnikov)</w:t>
      </w:r>
      <w:r w:rsidRPr="00DB3889">
        <w:t>, v skladu z 62. členom ZJN-3 povabi</w:t>
      </w:r>
      <w:r w:rsidR="00AD5AC5">
        <w:t>l</w:t>
      </w:r>
      <w:r w:rsidRPr="00DB3889">
        <w:t xml:space="preserve"> k predložitvi ponudb za vsako posamezno javno naročilo v okviru DNS</w:t>
      </w:r>
      <w:r w:rsidRPr="00196E54">
        <w:rPr>
          <w:sz w:val="18"/>
          <w:szCs w:val="18"/>
        </w:rPr>
        <w:t xml:space="preserve">. </w:t>
      </w:r>
      <w:r w:rsidRPr="00196E54">
        <w:rPr>
          <w:sz w:val="18"/>
          <w:szCs w:val="18"/>
          <w:highlight w:val="yellow"/>
        </w:rPr>
        <w:t>/</w:t>
      </w:r>
      <w:r w:rsidRPr="00196E54">
        <w:rPr>
          <w:i/>
          <w:iCs/>
          <w:sz w:val="18"/>
          <w:szCs w:val="18"/>
          <w:highlight w:val="yellow"/>
        </w:rPr>
        <w:t>v primeru, da je DNS razdeljen na kategorije gradenj, proizvodov ali storitev, povabi naročnik k predložitvi ponudb vse udeležence, ki so dobili dostop do DNS za kategorijo, ki ustreza posameznemu javnemu naročilu./</w:t>
      </w:r>
    </w:p>
    <w:p w14:paraId="41F7522F" w14:textId="4818B176" w:rsidR="0053702F" w:rsidRDefault="0053702F" w:rsidP="00AE082E">
      <w:pPr>
        <w:rPr>
          <w:i/>
          <w:iCs/>
        </w:rPr>
      </w:pPr>
    </w:p>
    <w:p w14:paraId="6248B4E2" w14:textId="65EA2896" w:rsidR="0053702F" w:rsidRDefault="0053702F" w:rsidP="0053702F">
      <w:pPr>
        <w:rPr>
          <w:rFonts w:cs="Arial"/>
          <w:color w:val="000000" w:themeColor="text1"/>
          <w:szCs w:val="20"/>
        </w:rPr>
      </w:pPr>
      <w:r w:rsidRPr="002637CD">
        <w:rPr>
          <w:rFonts w:cs="Arial"/>
          <w:color w:val="000000" w:themeColor="text1"/>
          <w:szCs w:val="20"/>
        </w:rPr>
        <w:t>Naročnik bo nato na podlagi meril, določenih v tej razpisni dokumentaciji in v obvestilu o javnem naročilu, v drugi fazi izbiral ponudnik</w:t>
      </w:r>
      <w:r w:rsidR="00AD5AC5">
        <w:rPr>
          <w:rFonts w:cs="Arial"/>
          <w:color w:val="000000" w:themeColor="text1"/>
          <w:szCs w:val="20"/>
        </w:rPr>
        <w:t>a</w:t>
      </w:r>
      <w:r w:rsidRPr="002637CD">
        <w:rPr>
          <w:rFonts w:cs="Arial"/>
          <w:color w:val="000000" w:themeColor="text1"/>
          <w:szCs w:val="20"/>
        </w:rPr>
        <w:t xml:space="preserve">, s katerim bo sklenil pogodbo za posamezno </w:t>
      </w:r>
      <w:r w:rsidR="009C6B32">
        <w:rPr>
          <w:rFonts w:cs="Arial"/>
          <w:color w:val="000000" w:themeColor="text1"/>
          <w:szCs w:val="20"/>
        </w:rPr>
        <w:t xml:space="preserve">javno </w:t>
      </w:r>
      <w:r w:rsidRPr="002637CD">
        <w:rPr>
          <w:rFonts w:cs="Arial"/>
          <w:color w:val="000000" w:themeColor="text1"/>
          <w:szCs w:val="20"/>
        </w:rPr>
        <w:t>naročilo. V drugi fazi pri posameznih povpraševanjih bo naročnik podrobneje</w:t>
      </w:r>
      <w:r w:rsidR="00BB3A12">
        <w:rPr>
          <w:rFonts w:cs="Arial"/>
          <w:color w:val="000000" w:themeColor="text1"/>
          <w:szCs w:val="20"/>
        </w:rPr>
        <w:t xml:space="preserve"> in natančneje</w:t>
      </w:r>
      <w:r w:rsidRPr="002637CD">
        <w:rPr>
          <w:rFonts w:cs="Arial"/>
          <w:color w:val="000000" w:themeColor="text1"/>
          <w:szCs w:val="20"/>
        </w:rPr>
        <w:t xml:space="preserve"> definiral predmet naročila, dejanske vrste in količine ter </w:t>
      </w:r>
      <w:r w:rsidR="002637CD" w:rsidRPr="002637CD">
        <w:rPr>
          <w:rFonts w:cs="Arial"/>
          <w:color w:val="000000" w:themeColor="text1"/>
          <w:szCs w:val="20"/>
        </w:rPr>
        <w:t>merila.</w:t>
      </w:r>
    </w:p>
    <w:p w14:paraId="17BE8343" w14:textId="1382BFE1" w:rsidR="006A0688" w:rsidRDefault="006A0688" w:rsidP="0053702F">
      <w:pPr>
        <w:rPr>
          <w:rFonts w:cs="Arial"/>
          <w:color w:val="000000" w:themeColor="text1"/>
          <w:szCs w:val="20"/>
        </w:rPr>
      </w:pPr>
    </w:p>
    <w:p w14:paraId="37625275" w14:textId="409A32C1" w:rsidR="006A0688" w:rsidRPr="00B07531" w:rsidRDefault="00C26A6B" w:rsidP="006A0688">
      <w:pPr>
        <w:pStyle w:val="Naslov1"/>
        <w:rPr>
          <w:color w:val="000000" w:themeColor="text1"/>
        </w:rPr>
      </w:pPr>
      <w:bookmarkStart w:id="11" w:name="_Toc92194709"/>
      <w:r w:rsidRPr="00B07531">
        <w:rPr>
          <w:caps w:val="0"/>
          <w:color w:val="000000" w:themeColor="text1"/>
        </w:rPr>
        <w:t>OBDOBJE VELJAVNOSTI DNS</w:t>
      </w:r>
      <w:bookmarkEnd w:id="11"/>
    </w:p>
    <w:p w14:paraId="52021DE2" w14:textId="77777777" w:rsidR="006A0688" w:rsidRDefault="006A0688" w:rsidP="006A0688">
      <w:pPr>
        <w:rPr>
          <w:color w:val="000000" w:themeColor="text1"/>
        </w:rPr>
      </w:pPr>
      <w:bookmarkStart w:id="12" w:name="_Hlk90990016"/>
      <w:r w:rsidRPr="00B07531">
        <w:rPr>
          <w:color w:val="000000" w:themeColor="text1"/>
        </w:rPr>
        <w:t xml:space="preserve">DNS velja </w:t>
      </w:r>
      <w:r>
        <w:rPr>
          <w:color w:val="000000" w:themeColor="text1"/>
        </w:rPr>
        <w:t xml:space="preserve">od vzpostavitve kataloga ponudnikov </w:t>
      </w:r>
      <w:r w:rsidRPr="00B07531">
        <w:rPr>
          <w:color w:val="000000" w:themeColor="text1"/>
        </w:rPr>
        <w:t>do</w:t>
      </w:r>
      <w:bookmarkEnd w:id="12"/>
      <w:r w:rsidRPr="00B07531">
        <w:rPr>
          <w:color w:val="000000" w:themeColor="text1"/>
        </w:rPr>
        <w:t xml:space="preserve"> </w:t>
      </w:r>
      <w:r w:rsidRPr="00B07531">
        <w:rPr>
          <w:color w:val="000000" w:themeColor="text1"/>
        </w:rPr>
        <w:fldChar w:fldCharType="begin">
          <w:ffData>
            <w:name w:val="Besedilo470"/>
            <w:enabled/>
            <w:calcOnExit w:val="0"/>
            <w:textInput/>
          </w:ffData>
        </w:fldChar>
      </w:r>
      <w:r w:rsidRPr="00B07531">
        <w:rPr>
          <w:color w:val="000000" w:themeColor="text1"/>
        </w:rPr>
        <w:instrText xml:space="preserve"> FORMTEXT </w:instrText>
      </w:r>
      <w:r w:rsidRPr="00B07531">
        <w:rPr>
          <w:color w:val="000000" w:themeColor="text1"/>
        </w:rPr>
      </w:r>
      <w:r w:rsidRPr="00B07531">
        <w:rPr>
          <w:color w:val="000000" w:themeColor="text1"/>
        </w:rPr>
        <w:fldChar w:fldCharType="separate"/>
      </w:r>
      <w:r w:rsidRPr="00B07531">
        <w:rPr>
          <w:noProof/>
          <w:color w:val="000000" w:themeColor="text1"/>
        </w:rPr>
        <w:t> </w:t>
      </w:r>
      <w:r w:rsidRPr="00B07531">
        <w:rPr>
          <w:noProof/>
          <w:color w:val="000000" w:themeColor="text1"/>
        </w:rPr>
        <w:t> </w:t>
      </w:r>
      <w:r w:rsidRPr="00B07531">
        <w:rPr>
          <w:noProof/>
          <w:color w:val="000000" w:themeColor="text1"/>
        </w:rPr>
        <w:t> </w:t>
      </w:r>
      <w:r w:rsidRPr="00B07531">
        <w:rPr>
          <w:noProof/>
          <w:color w:val="000000" w:themeColor="text1"/>
        </w:rPr>
        <w:t> </w:t>
      </w:r>
      <w:r w:rsidRPr="00B07531">
        <w:rPr>
          <w:noProof/>
          <w:color w:val="000000" w:themeColor="text1"/>
        </w:rPr>
        <w:t> </w:t>
      </w:r>
      <w:r w:rsidRPr="00B07531">
        <w:rPr>
          <w:color w:val="000000" w:themeColor="text1"/>
        </w:rPr>
        <w:fldChar w:fldCharType="end"/>
      </w:r>
      <w:r w:rsidRPr="00B07531">
        <w:rPr>
          <w:color w:val="000000" w:themeColor="text1"/>
        </w:rPr>
        <w:t xml:space="preserve"> </w:t>
      </w:r>
      <w:r w:rsidRPr="00B07531">
        <w:rPr>
          <w:rFonts w:cs="Arial"/>
          <w:i/>
          <w:color w:val="000000" w:themeColor="text1"/>
          <w:sz w:val="18"/>
          <w:szCs w:val="18"/>
          <w:highlight w:val="yellow"/>
        </w:rPr>
        <w:t xml:space="preserve">/vpisati obdobje </w:t>
      </w:r>
      <w:r>
        <w:rPr>
          <w:rFonts w:cs="Arial"/>
          <w:i/>
          <w:color w:val="000000" w:themeColor="text1"/>
          <w:sz w:val="18"/>
          <w:szCs w:val="18"/>
          <w:highlight w:val="yellow"/>
        </w:rPr>
        <w:t xml:space="preserve">zaključka </w:t>
      </w:r>
      <w:r w:rsidRPr="00B07531">
        <w:rPr>
          <w:rFonts w:cs="Arial"/>
          <w:i/>
          <w:color w:val="000000" w:themeColor="text1"/>
          <w:sz w:val="18"/>
          <w:szCs w:val="18"/>
          <w:highlight w:val="yellow"/>
        </w:rPr>
        <w:t>veljavnosti DNS/</w:t>
      </w:r>
      <w:r w:rsidRPr="00B07531">
        <w:rPr>
          <w:color w:val="000000" w:themeColor="text1"/>
        </w:rPr>
        <w:t>.</w:t>
      </w:r>
    </w:p>
    <w:p w14:paraId="3641369A" w14:textId="77777777" w:rsidR="006A0688" w:rsidRDefault="006A0688" w:rsidP="006A0688">
      <w:pPr>
        <w:rPr>
          <w:color w:val="000000" w:themeColor="text1"/>
        </w:rPr>
      </w:pPr>
    </w:p>
    <w:p w14:paraId="7ED88111" w14:textId="18E7C915" w:rsidR="006A0688" w:rsidRPr="00B07531" w:rsidRDefault="006A0688" w:rsidP="006A0688">
      <w:pPr>
        <w:rPr>
          <w:color w:val="000000" w:themeColor="text1"/>
        </w:rPr>
      </w:pPr>
      <w:r>
        <w:rPr>
          <w:color w:val="000000" w:themeColor="text1"/>
        </w:rPr>
        <w:t xml:space="preserve">Naročnik si pridržuje pravico, da lahko kadarkoli v obdobju veljavnosti DNS spremeni obdobje veljavnosti DNS, DNS podaljša, skrajša ali ukine. </w:t>
      </w:r>
      <w:r w:rsidRPr="00C50037">
        <w:rPr>
          <w:color w:val="000000" w:themeColor="text1"/>
        </w:rPr>
        <w:t xml:space="preserve">O vsaki spremembi obdobja veljavnosti </w:t>
      </w:r>
      <w:r>
        <w:rPr>
          <w:color w:val="000000" w:themeColor="text1"/>
        </w:rPr>
        <w:t xml:space="preserve">DNS </w:t>
      </w:r>
      <w:r w:rsidRPr="00C50037">
        <w:rPr>
          <w:color w:val="000000" w:themeColor="text1"/>
        </w:rPr>
        <w:t xml:space="preserve">naročnik na portalu javnih naročil, če je treba glede na vrednost, pa tudi v Uradnem listu Evropske unije, objavi </w:t>
      </w:r>
      <w:r>
        <w:rPr>
          <w:color w:val="000000" w:themeColor="text1"/>
        </w:rPr>
        <w:t xml:space="preserve">primerno </w:t>
      </w:r>
      <w:r w:rsidRPr="00C50037">
        <w:rPr>
          <w:color w:val="000000" w:themeColor="text1"/>
        </w:rPr>
        <w:t>obvestilo</w:t>
      </w:r>
      <w:r w:rsidR="003D2042">
        <w:rPr>
          <w:color w:val="000000" w:themeColor="text1"/>
        </w:rPr>
        <w:t>,</w:t>
      </w:r>
      <w:r w:rsidRPr="00C50037">
        <w:rPr>
          <w:color w:val="000000" w:themeColor="text1"/>
        </w:rPr>
        <w:t xml:space="preserve"> </w:t>
      </w:r>
      <w:r>
        <w:rPr>
          <w:color w:val="000000" w:themeColor="text1"/>
        </w:rPr>
        <w:t>navedeno v</w:t>
      </w:r>
      <w:r w:rsidRPr="00C50037">
        <w:rPr>
          <w:color w:val="000000" w:themeColor="text1"/>
        </w:rPr>
        <w:t xml:space="preserve"> enajst</w:t>
      </w:r>
      <w:r>
        <w:rPr>
          <w:color w:val="000000" w:themeColor="text1"/>
        </w:rPr>
        <w:t>em</w:t>
      </w:r>
      <w:r w:rsidRPr="00C50037">
        <w:rPr>
          <w:color w:val="000000" w:themeColor="text1"/>
        </w:rPr>
        <w:t xml:space="preserve"> odstavk</w:t>
      </w:r>
      <w:r>
        <w:rPr>
          <w:color w:val="000000" w:themeColor="text1"/>
        </w:rPr>
        <w:t>u</w:t>
      </w:r>
      <w:r w:rsidRPr="00C50037">
        <w:rPr>
          <w:color w:val="000000" w:themeColor="text1"/>
        </w:rPr>
        <w:t xml:space="preserve"> 49. člena ZJN-3. </w:t>
      </w:r>
    </w:p>
    <w:p w14:paraId="52DC622F" w14:textId="77777777" w:rsidR="006A0688" w:rsidRDefault="006A0688" w:rsidP="006A0688">
      <w:pPr>
        <w:rPr>
          <w:i/>
          <w:color w:val="000000" w:themeColor="text1"/>
          <w:sz w:val="18"/>
          <w:szCs w:val="18"/>
          <w:highlight w:val="yellow"/>
        </w:rPr>
      </w:pPr>
    </w:p>
    <w:p w14:paraId="6BAF8C66" w14:textId="77777777" w:rsidR="006A0688" w:rsidRPr="006A0688" w:rsidRDefault="006A0688" w:rsidP="006A0688">
      <w:pPr>
        <w:rPr>
          <w:color w:val="000000" w:themeColor="text1"/>
        </w:rPr>
      </w:pPr>
      <w:r w:rsidRPr="006A0688">
        <w:rPr>
          <w:color w:val="000000" w:themeColor="text1"/>
        </w:rPr>
        <w:t>V primeru, da naročnik predčasno ukine DNS, to ne vpliva na izvedbo in dokončanje že oddanih posameznih javnih naročil.</w:t>
      </w:r>
    </w:p>
    <w:p w14:paraId="745C7CCB" w14:textId="77777777" w:rsidR="00AE082E" w:rsidRDefault="00AE082E" w:rsidP="00AE082E"/>
    <w:p w14:paraId="1B2C673E" w14:textId="0335F827" w:rsidR="005312FE" w:rsidRDefault="00C26A6B" w:rsidP="00AE082E">
      <w:pPr>
        <w:pStyle w:val="Naslov1"/>
      </w:pPr>
      <w:bookmarkStart w:id="13" w:name="_Toc464638490"/>
      <w:bookmarkStart w:id="14" w:name="_Toc464638491"/>
      <w:bookmarkStart w:id="15" w:name="_Toc92194710"/>
      <w:bookmarkEnd w:id="13"/>
      <w:bookmarkEnd w:id="14"/>
      <w:r>
        <w:rPr>
          <w:caps w:val="0"/>
        </w:rPr>
        <w:t xml:space="preserve">ROK IN NAČIN PREDLOŽITVE </w:t>
      </w:r>
      <w:r w:rsidRPr="00372D4D">
        <w:rPr>
          <w:caps w:val="0"/>
        </w:rPr>
        <w:t>P</w:t>
      </w:r>
      <w:bookmarkEnd w:id="9"/>
      <w:bookmarkEnd w:id="10"/>
      <w:r w:rsidRPr="00372D4D">
        <w:rPr>
          <w:caps w:val="0"/>
        </w:rPr>
        <w:t>RIJAVE TER UPORABLJENA TEHNOLOGIJA</w:t>
      </w:r>
      <w:bookmarkEnd w:id="15"/>
    </w:p>
    <w:p w14:paraId="2DA965CD" w14:textId="78617802" w:rsidR="0017690A" w:rsidRPr="001675DB" w:rsidRDefault="002E0C83" w:rsidP="0017690A">
      <w:pPr>
        <w:rPr>
          <w:rFonts w:cs="Arial"/>
          <w:szCs w:val="20"/>
        </w:rPr>
      </w:pPr>
      <w:r>
        <w:rPr>
          <w:rFonts w:cs="Arial"/>
          <w:szCs w:val="20"/>
        </w:rPr>
        <w:t>Kandidati</w:t>
      </w:r>
      <w:r w:rsidR="0017690A" w:rsidRPr="001675DB">
        <w:rPr>
          <w:rFonts w:cs="Arial"/>
          <w:szCs w:val="20"/>
        </w:rPr>
        <w:t xml:space="preserve"> morajo p</w:t>
      </w:r>
      <w:r w:rsidR="004E1E31">
        <w:rPr>
          <w:rFonts w:cs="Arial"/>
          <w:szCs w:val="20"/>
        </w:rPr>
        <w:t>rijave</w:t>
      </w:r>
      <w:r w:rsidR="0017690A" w:rsidRPr="001675DB">
        <w:rPr>
          <w:rFonts w:cs="Arial"/>
          <w:szCs w:val="20"/>
        </w:rPr>
        <w:t xml:space="preserve"> </w:t>
      </w:r>
      <w:r w:rsidR="0017690A" w:rsidRPr="00BB3A12">
        <w:rPr>
          <w:rFonts w:cs="Arial"/>
          <w:szCs w:val="20"/>
        </w:rPr>
        <w:t xml:space="preserve">predložiti v informacijski sistem e-JN </w:t>
      </w:r>
      <w:r w:rsidR="004B1094" w:rsidRPr="00BB3A12">
        <w:rPr>
          <w:rFonts w:cs="Arial"/>
          <w:szCs w:val="20"/>
        </w:rPr>
        <w:t xml:space="preserve">(v nadaljevanju: sistem e-JN) </w:t>
      </w:r>
      <w:r w:rsidR="0017690A" w:rsidRPr="00BB3A12">
        <w:rPr>
          <w:rFonts w:cs="Arial"/>
          <w:szCs w:val="20"/>
        </w:rPr>
        <w:t xml:space="preserve">na </w:t>
      </w:r>
      <w:r w:rsidR="0017690A" w:rsidRPr="001675DB">
        <w:rPr>
          <w:rFonts w:cs="Arial"/>
          <w:szCs w:val="20"/>
        </w:rPr>
        <w:t xml:space="preserve">spletnem naslovu </w:t>
      </w:r>
      <w:hyperlink r:id="rId9" w:history="1">
        <w:r w:rsidR="00727F96">
          <w:rPr>
            <w:rStyle w:val="Hiperpovezava"/>
            <w:rFonts w:cs="Arial"/>
            <w:szCs w:val="20"/>
          </w:rPr>
          <w:t>https://ejn.gov.si/</w:t>
        </w:r>
      </w:hyperlink>
      <w:r w:rsidR="0017690A" w:rsidRPr="001675DB">
        <w:rPr>
          <w:rFonts w:cs="Arial"/>
          <w:szCs w:val="20"/>
        </w:rPr>
        <w:t xml:space="preserve">, v skladu s </w:t>
      </w:r>
      <w:r w:rsidR="0017690A" w:rsidRPr="0051355A">
        <w:rPr>
          <w:rFonts w:cs="Arial"/>
          <w:szCs w:val="20"/>
        </w:rPr>
        <w:t>točko 3</w:t>
      </w:r>
      <w:r w:rsidR="0017690A" w:rsidRPr="001675DB">
        <w:rPr>
          <w:rFonts w:cs="Arial"/>
          <w:szCs w:val="20"/>
        </w:rPr>
        <w:t xml:space="preserve"> dokumenta </w:t>
      </w:r>
      <w:r w:rsidR="0017690A" w:rsidRPr="0051355A">
        <w:rPr>
          <w:rFonts w:cs="Arial"/>
          <w:szCs w:val="20"/>
        </w:rPr>
        <w:t xml:space="preserve">Navodila za uporabo informacijskega sistema </w:t>
      </w:r>
      <w:r w:rsidR="0017690A" w:rsidRPr="0051355A">
        <w:rPr>
          <w:rFonts w:cs="Arial"/>
          <w:szCs w:val="20"/>
        </w:rPr>
        <w:lastRenderedPageBreak/>
        <w:t>e-JN</w:t>
      </w:r>
      <w:r w:rsidR="0017690A">
        <w:rPr>
          <w:rFonts w:cs="Arial"/>
          <w:szCs w:val="20"/>
        </w:rPr>
        <w:t>: PONUDNIKI (v nadaljevanju: Navodila za uporabo e-JN)</w:t>
      </w:r>
      <w:r w:rsidR="0017690A" w:rsidRPr="001675DB">
        <w:rPr>
          <w:rFonts w:cs="Arial"/>
          <w:szCs w:val="20"/>
        </w:rPr>
        <w:t>, ki je del te razpisne dokumentacije</w:t>
      </w:r>
      <w:r w:rsidR="0017690A">
        <w:rPr>
          <w:rFonts w:cs="Arial"/>
          <w:szCs w:val="20"/>
        </w:rPr>
        <w:t xml:space="preserve"> in objavljen na spletnem naslovu </w:t>
      </w:r>
      <w:hyperlink r:id="rId10" w:history="1">
        <w:r w:rsidR="0017690A">
          <w:rPr>
            <w:rStyle w:val="Hiperpovezava"/>
            <w:rFonts w:cs="Arial"/>
            <w:szCs w:val="20"/>
          </w:rPr>
          <w:t>https://ejn.gov.si/</w:t>
        </w:r>
      </w:hyperlink>
      <w:r w:rsidR="0017690A" w:rsidRPr="001675DB">
        <w:rPr>
          <w:rFonts w:cs="Arial"/>
          <w:szCs w:val="20"/>
        </w:rPr>
        <w:t>.</w:t>
      </w:r>
    </w:p>
    <w:p w14:paraId="56B32CD5" w14:textId="77777777" w:rsidR="0017690A" w:rsidRDefault="0017690A" w:rsidP="005312FE"/>
    <w:p w14:paraId="32CBCC89" w14:textId="7422501F" w:rsidR="0017690A" w:rsidRPr="001675DB" w:rsidRDefault="002E0C83" w:rsidP="0017690A">
      <w:pPr>
        <w:rPr>
          <w:rFonts w:cs="Arial"/>
          <w:szCs w:val="20"/>
        </w:rPr>
      </w:pPr>
      <w:r>
        <w:rPr>
          <w:rFonts w:cs="Arial"/>
          <w:szCs w:val="20"/>
        </w:rPr>
        <w:t>Kandidat</w:t>
      </w:r>
      <w:r w:rsidR="0017690A" w:rsidRPr="001675DB">
        <w:rPr>
          <w:rFonts w:cs="Arial"/>
          <w:szCs w:val="20"/>
        </w:rPr>
        <w:t xml:space="preserve"> se mora pred oddajo </w:t>
      </w:r>
      <w:r>
        <w:rPr>
          <w:rFonts w:cs="Arial"/>
          <w:szCs w:val="20"/>
        </w:rPr>
        <w:t>prijave</w:t>
      </w:r>
      <w:r w:rsidR="0017690A" w:rsidRPr="001675DB">
        <w:rPr>
          <w:rFonts w:cs="Arial"/>
          <w:szCs w:val="20"/>
        </w:rPr>
        <w:t xml:space="preserve"> </w:t>
      </w:r>
      <w:r w:rsidR="0017690A" w:rsidRPr="00712A3E">
        <w:rPr>
          <w:rFonts w:cs="Arial"/>
          <w:szCs w:val="20"/>
        </w:rPr>
        <w:t xml:space="preserve">registrirati na spletnem naslovu </w:t>
      </w:r>
      <w:hyperlink r:id="rId11" w:history="1">
        <w:r w:rsidR="00727F96">
          <w:rPr>
            <w:rStyle w:val="Hiperpovezava"/>
            <w:rFonts w:cs="Arial"/>
            <w:szCs w:val="20"/>
          </w:rPr>
          <w:t>https://ejn.gov.si/</w:t>
        </w:r>
      </w:hyperlink>
      <w:r w:rsidR="0017690A" w:rsidRPr="00FB6E52">
        <w:rPr>
          <w:rFonts w:cs="Arial"/>
          <w:szCs w:val="20"/>
        </w:rPr>
        <w:t>,</w:t>
      </w:r>
      <w:r w:rsidR="0017690A" w:rsidRPr="001675DB">
        <w:rPr>
          <w:rFonts w:cs="Arial"/>
          <w:szCs w:val="20"/>
        </w:rPr>
        <w:t xml:space="preserve"> v skladu z</w:t>
      </w:r>
      <w:r w:rsidR="0017690A" w:rsidRPr="00712165">
        <w:rPr>
          <w:rFonts w:cs="Arial"/>
          <w:szCs w:val="20"/>
        </w:rPr>
        <w:t xml:space="preserve"> </w:t>
      </w:r>
      <w:r w:rsidR="0017690A" w:rsidRPr="0051355A">
        <w:rPr>
          <w:rFonts w:cs="Arial"/>
          <w:szCs w:val="20"/>
        </w:rPr>
        <w:t>Navodili za uporabo e-JN.</w:t>
      </w:r>
      <w:r w:rsidR="0017690A" w:rsidRPr="001675DB">
        <w:rPr>
          <w:rFonts w:cs="Arial"/>
          <w:szCs w:val="20"/>
        </w:rPr>
        <w:t xml:space="preserve"> Če je </w:t>
      </w:r>
      <w:r>
        <w:rPr>
          <w:rFonts w:cs="Arial"/>
          <w:szCs w:val="20"/>
        </w:rPr>
        <w:t>kandidat</w:t>
      </w:r>
      <w:r w:rsidR="0017690A" w:rsidRPr="001675DB">
        <w:rPr>
          <w:rFonts w:cs="Arial"/>
          <w:szCs w:val="20"/>
        </w:rPr>
        <w:t xml:space="preserve"> </w:t>
      </w:r>
      <w:r w:rsidR="0017690A">
        <w:rPr>
          <w:rFonts w:cs="Arial"/>
          <w:szCs w:val="20"/>
        </w:rPr>
        <w:t>že registriran</w:t>
      </w:r>
      <w:r w:rsidR="0017690A" w:rsidRPr="001675DB">
        <w:rPr>
          <w:rFonts w:cs="Arial"/>
          <w:szCs w:val="20"/>
        </w:rPr>
        <w:t xml:space="preserve"> v sistem e-</w:t>
      </w:r>
      <w:r w:rsidR="0017690A">
        <w:rPr>
          <w:rFonts w:cs="Arial"/>
          <w:szCs w:val="20"/>
        </w:rPr>
        <w:t>JN</w:t>
      </w:r>
      <w:r w:rsidR="0017690A" w:rsidRPr="001675DB">
        <w:rPr>
          <w:rFonts w:cs="Arial"/>
          <w:szCs w:val="20"/>
        </w:rPr>
        <w:t xml:space="preserve">, se v </w:t>
      </w:r>
      <w:r w:rsidR="006773AE" w:rsidRPr="009D6956">
        <w:rPr>
          <w:rFonts w:cs="Arial"/>
          <w:szCs w:val="20"/>
        </w:rPr>
        <w:t xml:space="preserve">sistem e-JN </w:t>
      </w:r>
      <w:r w:rsidR="0017690A" w:rsidRPr="009D6956">
        <w:rPr>
          <w:rFonts w:cs="Arial"/>
          <w:szCs w:val="20"/>
        </w:rPr>
        <w:t>prijavi</w:t>
      </w:r>
      <w:r w:rsidR="0017690A" w:rsidRPr="001675DB">
        <w:rPr>
          <w:rFonts w:cs="Arial"/>
          <w:szCs w:val="20"/>
        </w:rPr>
        <w:t xml:space="preserve"> </w:t>
      </w:r>
      <w:r w:rsidR="0017690A">
        <w:rPr>
          <w:rFonts w:cs="Arial"/>
          <w:szCs w:val="20"/>
        </w:rPr>
        <w:t>na istem naslovu.</w:t>
      </w:r>
    </w:p>
    <w:p w14:paraId="4F725F7D" w14:textId="77777777" w:rsidR="0017690A" w:rsidRPr="001675DB" w:rsidRDefault="0017690A" w:rsidP="0017690A">
      <w:pPr>
        <w:rPr>
          <w:rFonts w:cs="Arial"/>
          <w:szCs w:val="20"/>
        </w:rPr>
      </w:pPr>
    </w:p>
    <w:p w14:paraId="71C60F54" w14:textId="30190D03" w:rsidR="00E10AD7" w:rsidRPr="00B84453" w:rsidRDefault="00E10AD7" w:rsidP="00E10AD7">
      <w:r w:rsidRPr="00B84453">
        <w:t xml:space="preserve">Uporabnik </w:t>
      </w:r>
      <w:r w:rsidR="002E0C83">
        <w:t>kandidata</w:t>
      </w:r>
      <w:r w:rsidRPr="00B84453">
        <w:t xml:space="preserve">, ki je v sistemu e-JN pooblaščen za oddajanje </w:t>
      </w:r>
      <w:r w:rsidR="002E0C83">
        <w:t>prijav</w:t>
      </w:r>
      <w:r w:rsidRPr="00B84453">
        <w:t xml:space="preserve">, </w:t>
      </w:r>
      <w:r w:rsidR="002E0C83">
        <w:t>prijavo</w:t>
      </w:r>
      <w:r w:rsidRPr="00B84453">
        <w:t xml:space="preserve"> odda s klikom na gumb »Oddaj«. </w:t>
      </w:r>
      <w:r w:rsidR="00FE6641">
        <w:t>S</w:t>
      </w:r>
      <w:r w:rsidRPr="00B84453">
        <w:t>istem e-JN ob oddaji p</w:t>
      </w:r>
      <w:r w:rsidR="002E0C83">
        <w:t>rijave</w:t>
      </w:r>
      <w:r w:rsidRPr="00B84453">
        <w:t xml:space="preserve"> zabeleži identiteto uporabnika in čas oddaje p</w:t>
      </w:r>
      <w:r w:rsidR="002E0C83">
        <w:t>rijave</w:t>
      </w:r>
      <w:r w:rsidRPr="00B84453">
        <w:t xml:space="preserve">. Uporabnik z dejanjem oddaje </w:t>
      </w:r>
      <w:r w:rsidR="00AD5AC5">
        <w:t>prijave</w:t>
      </w:r>
      <w:r w:rsidRPr="00B84453">
        <w:t xml:space="preserve"> izkaže in izjavi voljo v imenu </w:t>
      </w:r>
      <w:r w:rsidR="00AD5AC5">
        <w:t>kandidata</w:t>
      </w:r>
      <w:r w:rsidR="00AD5AC5" w:rsidRPr="00B84453">
        <w:t xml:space="preserve"> </w:t>
      </w:r>
      <w:r w:rsidRPr="00B84453">
        <w:t xml:space="preserve">oddati zavezujočo </w:t>
      </w:r>
      <w:r w:rsidR="00D36B3B">
        <w:t>prijavo</w:t>
      </w:r>
      <w:r w:rsidRPr="00B84453">
        <w:t xml:space="preserve"> (18. člen Obligacijskega zakonika</w:t>
      </w:r>
      <w:r w:rsidRPr="00B84453">
        <w:rPr>
          <w:rStyle w:val="Sprotnaopomba-sklic"/>
        </w:rPr>
        <w:footnoteReference w:id="1"/>
      </w:r>
      <w:r w:rsidRPr="00B84453">
        <w:t>). Z oddajo p</w:t>
      </w:r>
      <w:r w:rsidR="00D36B3B">
        <w:t>rijave</w:t>
      </w:r>
      <w:r w:rsidRPr="00B84453">
        <w:t xml:space="preserve"> je le-ta zavezujoča za čas, naveden v </w:t>
      </w:r>
      <w:r w:rsidR="00D36B3B">
        <w:t>prijavi</w:t>
      </w:r>
      <w:r w:rsidRPr="00B84453">
        <w:t xml:space="preserve">, razen če jo uporabnik </w:t>
      </w:r>
      <w:r w:rsidR="00D36B3B">
        <w:t>kandidata</w:t>
      </w:r>
      <w:r w:rsidRPr="00B84453">
        <w:t xml:space="preserve"> umakne ali spremeni pred potekom roka za oddajo p</w:t>
      </w:r>
      <w:r w:rsidR="00D36B3B">
        <w:t>rijav</w:t>
      </w:r>
      <w:r w:rsidRPr="00B84453">
        <w:t>.</w:t>
      </w:r>
    </w:p>
    <w:p w14:paraId="56471050" w14:textId="77777777" w:rsidR="0017690A" w:rsidRPr="001675DB" w:rsidRDefault="0017690A" w:rsidP="0017690A">
      <w:pPr>
        <w:rPr>
          <w:rFonts w:cs="Arial"/>
          <w:szCs w:val="20"/>
          <w:lang w:eastAsia="sl-SI"/>
        </w:rPr>
      </w:pPr>
    </w:p>
    <w:p w14:paraId="7F499E35" w14:textId="114010B5" w:rsidR="0017690A" w:rsidRPr="001675DB" w:rsidRDefault="0017690A" w:rsidP="0017690A">
      <w:r w:rsidRPr="001675DB">
        <w:rPr>
          <w:rFonts w:cs="Arial"/>
          <w:szCs w:val="20"/>
          <w:lang w:eastAsia="sl-SI"/>
        </w:rPr>
        <w:t>P</w:t>
      </w:r>
      <w:r w:rsidR="00D36B3B">
        <w:rPr>
          <w:rFonts w:cs="Arial"/>
          <w:szCs w:val="20"/>
          <w:lang w:eastAsia="sl-SI"/>
        </w:rPr>
        <w:t>rijava</w:t>
      </w:r>
      <w:r w:rsidRPr="001675DB">
        <w:rPr>
          <w:rFonts w:cs="Arial"/>
          <w:szCs w:val="20"/>
          <w:lang w:eastAsia="sl-SI"/>
        </w:rPr>
        <w:t xml:space="preserve">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727F96">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632FDC">
        <w:rPr>
          <w:rFonts w:cs="Arial"/>
          <w:i/>
          <w:sz w:val="18"/>
          <w:szCs w:val="18"/>
          <w:highlight w:val="yellow"/>
        </w:rPr>
        <w:t>/datumski rok za predložitev p</w:t>
      </w:r>
      <w:r w:rsidR="00D36B3B">
        <w:rPr>
          <w:rFonts w:cs="Arial"/>
          <w:i/>
          <w:sz w:val="18"/>
          <w:szCs w:val="18"/>
          <w:highlight w:val="yellow"/>
        </w:rPr>
        <w:t>rijav</w:t>
      </w:r>
      <w:r w:rsidRPr="00632FDC">
        <w:rPr>
          <w:rFonts w:cs="Arial"/>
          <w:i/>
          <w:sz w:val="18"/>
          <w:szCs w:val="18"/>
          <w:highlight w:val="yellow"/>
        </w:rPr>
        <w:t>/</w:t>
      </w:r>
      <w:r w:rsidRPr="001675DB">
        <w:rPr>
          <w:rFonts w:cs="Arial"/>
          <w:i/>
          <w:sz w:val="18"/>
          <w:szCs w:val="18"/>
        </w:rPr>
        <w:t xml:space="preserve">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xml:space="preserve">. Za oddano </w:t>
      </w:r>
      <w:r w:rsidR="00D36B3B">
        <w:t>prijavo</w:t>
      </w:r>
      <w:r w:rsidRPr="001675DB">
        <w:t xml:space="preserve"> se šteje p</w:t>
      </w:r>
      <w:r w:rsidR="00AB4BE4">
        <w:t>rijava</w:t>
      </w:r>
      <w:r w:rsidRPr="001675DB">
        <w:t>, ki je v sistemu e-</w:t>
      </w:r>
      <w:r>
        <w:t>JN</w:t>
      </w:r>
      <w:r w:rsidRPr="001675DB">
        <w:t xml:space="preserve"> označena s statusom </w:t>
      </w:r>
      <w:r w:rsidRPr="00FB6E52">
        <w:t>»ODDAN</w:t>
      </w:r>
      <w:r w:rsidR="009E0D66">
        <w:t>A</w:t>
      </w:r>
      <w:r w:rsidRPr="00FB6E52">
        <w:t>«.</w:t>
      </w:r>
    </w:p>
    <w:p w14:paraId="46474C97" w14:textId="77777777" w:rsidR="0017690A" w:rsidRDefault="0017690A" w:rsidP="0017690A"/>
    <w:p w14:paraId="38522814" w14:textId="6067E59E" w:rsidR="0017690A" w:rsidRDefault="00D36B3B" w:rsidP="0017690A">
      <w:r>
        <w:t>Kandidat</w:t>
      </w:r>
      <w:r w:rsidR="0017690A" w:rsidRPr="00D875BF">
        <w:t xml:space="preserve"> lahko do roka za oddajo </w:t>
      </w:r>
      <w:r>
        <w:t xml:space="preserve">prijave </w:t>
      </w:r>
      <w:r w:rsidR="0017690A" w:rsidRPr="00D875BF">
        <w:t xml:space="preserve">svojo </w:t>
      </w:r>
      <w:r>
        <w:t xml:space="preserve">prijavo </w:t>
      </w:r>
      <w:r w:rsidR="0017690A" w:rsidRPr="00D875BF">
        <w:t xml:space="preserve">umakne ali spremeni. Če </w:t>
      </w:r>
      <w:r>
        <w:t>kandidat</w:t>
      </w:r>
      <w:r w:rsidR="0017690A" w:rsidRPr="00D875BF">
        <w:t xml:space="preserve"> v sistemu e-JN svojo </w:t>
      </w:r>
      <w:r>
        <w:t>prijavo</w:t>
      </w:r>
      <w:r w:rsidR="0017690A" w:rsidRPr="00D875BF">
        <w:t xml:space="preserve"> umakne, se šteje, da </w:t>
      </w:r>
      <w:r>
        <w:t>prijava</w:t>
      </w:r>
      <w:r w:rsidR="0017690A" w:rsidRPr="00D875BF">
        <w:t xml:space="preserve"> ni bila oddana in je naročnik v sistemu</w:t>
      </w:r>
      <w:r w:rsidR="0017690A">
        <w:t xml:space="preserve"> e-JN</w:t>
      </w:r>
      <w:r w:rsidR="0017690A" w:rsidRPr="00D875BF">
        <w:t xml:space="preserve"> tudi ne </w:t>
      </w:r>
      <w:r w:rsidR="0017690A">
        <w:t xml:space="preserve">bo </w:t>
      </w:r>
      <w:r w:rsidR="0017690A" w:rsidRPr="00D875BF">
        <w:t>vid</w:t>
      </w:r>
      <w:r w:rsidR="0017690A">
        <w:t>el</w:t>
      </w:r>
      <w:r w:rsidR="0017690A" w:rsidRPr="00D875BF">
        <w:t xml:space="preserve">. Če </w:t>
      </w:r>
      <w:r>
        <w:t>kandidat</w:t>
      </w:r>
      <w:r w:rsidR="0017690A" w:rsidRPr="00D875BF">
        <w:t xml:space="preserve"> svojo </w:t>
      </w:r>
      <w:r>
        <w:t>prijavo</w:t>
      </w:r>
      <w:r w:rsidR="0017690A" w:rsidRPr="00D875BF">
        <w:t xml:space="preserve"> v sistemu e-JN spremeni, je naročniku v tem sistemu </w:t>
      </w:r>
      <w:r w:rsidR="0017690A">
        <w:t>odprta</w:t>
      </w:r>
      <w:r w:rsidR="0017690A" w:rsidRPr="00D875BF">
        <w:t xml:space="preserve"> zadnja oddana </w:t>
      </w:r>
      <w:r>
        <w:t>prijava</w:t>
      </w:r>
      <w:r w:rsidR="0017690A" w:rsidRPr="00D875BF">
        <w:t>.</w:t>
      </w:r>
      <w:r w:rsidR="0017690A">
        <w:t xml:space="preserve"> </w:t>
      </w:r>
    </w:p>
    <w:p w14:paraId="42D85E55" w14:textId="77777777" w:rsidR="0017690A" w:rsidRPr="001675DB" w:rsidRDefault="0017690A" w:rsidP="0017690A"/>
    <w:p w14:paraId="01A7BF45" w14:textId="2B9C60C7" w:rsidR="0017690A" w:rsidRPr="009C6B32" w:rsidRDefault="0017690A" w:rsidP="0017690A">
      <w:r w:rsidRPr="009C6B32">
        <w:t xml:space="preserve">Po preteku </w:t>
      </w:r>
      <w:r w:rsidR="00303D96">
        <w:t xml:space="preserve">prvega </w:t>
      </w:r>
      <w:r w:rsidRPr="009C6B32">
        <w:t xml:space="preserve">roka za predložitev </w:t>
      </w:r>
      <w:r w:rsidR="00D36B3B" w:rsidRPr="009C6B32">
        <w:t>prijav</w:t>
      </w:r>
      <w:r w:rsidR="00CC6B4F" w:rsidRPr="009C6B32">
        <w:t>,</w:t>
      </w:r>
      <w:r w:rsidRPr="009C6B32">
        <w:t xml:space="preserve"> </w:t>
      </w:r>
      <w:r w:rsidR="00D36B3B" w:rsidRPr="009C6B32">
        <w:rPr>
          <w:b/>
          <w:bCs/>
        </w:rPr>
        <w:t>prve prijave</w:t>
      </w:r>
      <w:r w:rsidRPr="009C6B32">
        <w:t xml:space="preserve"> ne bo več mogoče oddati</w:t>
      </w:r>
      <w:r w:rsidR="00D36B3B" w:rsidRPr="009C6B32">
        <w:t>. </w:t>
      </w:r>
      <w:r w:rsidR="00CC6B4F" w:rsidRPr="009C6B32">
        <w:t>Naročnik bo omogočil ponovno zbiranje prijav, ko bo pregledal vse prve prijave skladno s šestim odstavkom 49. člena ZJN-3.</w:t>
      </w:r>
    </w:p>
    <w:p w14:paraId="1B616C1F" w14:textId="77777777" w:rsidR="0017690A" w:rsidRDefault="0017690A" w:rsidP="0017690A"/>
    <w:p w14:paraId="0964C759" w14:textId="77777777" w:rsidR="00400A3C" w:rsidRDefault="00C91BF6" w:rsidP="00737C91">
      <w:pPr>
        <w:pStyle w:val="Naslov1"/>
      </w:pPr>
      <w:bookmarkStart w:id="16" w:name="_Toc509686720"/>
      <w:bookmarkStart w:id="17" w:name="_Toc509690828"/>
      <w:bookmarkStart w:id="18" w:name="_Toc509691985"/>
      <w:bookmarkStart w:id="19" w:name="_Toc509686721"/>
      <w:bookmarkStart w:id="20" w:name="_Toc509690829"/>
      <w:bookmarkStart w:id="21" w:name="_Toc509691986"/>
      <w:bookmarkStart w:id="22" w:name="_Toc509686722"/>
      <w:bookmarkStart w:id="23" w:name="_Toc509690830"/>
      <w:bookmarkStart w:id="24" w:name="_Toc509691987"/>
      <w:bookmarkStart w:id="25" w:name="_Toc509686723"/>
      <w:bookmarkStart w:id="26" w:name="_Toc509690831"/>
      <w:bookmarkStart w:id="27" w:name="_Toc509691988"/>
      <w:bookmarkStart w:id="28" w:name="_Toc509686725"/>
      <w:bookmarkStart w:id="29" w:name="_Toc509690833"/>
      <w:bookmarkStart w:id="30" w:name="_Toc509691990"/>
      <w:bookmarkStart w:id="31" w:name="_Toc509686727"/>
      <w:bookmarkStart w:id="32" w:name="_Toc509690835"/>
      <w:bookmarkStart w:id="33" w:name="_Toc509691992"/>
      <w:bookmarkStart w:id="34" w:name="_Toc509686729"/>
      <w:bookmarkStart w:id="35" w:name="_Toc509690837"/>
      <w:bookmarkStart w:id="36" w:name="_Toc509691994"/>
      <w:bookmarkStart w:id="37" w:name="_Toc509686731"/>
      <w:bookmarkStart w:id="38" w:name="_Toc509690839"/>
      <w:bookmarkStart w:id="39" w:name="_Toc509691996"/>
      <w:bookmarkStart w:id="40" w:name="_Toc509686733"/>
      <w:bookmarkStart w:id="41" w:name="_Toc509690841"/>
      <w:bookmarkStart w:id="42" w:name="_Toc509691998"/>
      <w:bookmarkStart w:id="43" w:name="_Toc509686735"/>
      <w:bookmarkStart w:id="44" w:name="_Toc509690843"/>
      <w:bookmarkStart w:id="45" w:name="_Toc509692000"/>
      <w:bookmarkStart w:id="46" w:name="_Toc466382877"/>
      <w:bookmarkStart w:id="47" w:name="_Toc466382878"/>
      <w:bookmarkStart w:id="48" w:name="_Toc466382879"/>
      <w:bookmarkStart w:id="49" w:name="_Toc466382881"/>
      <w:bookmarkStart w:id="50" w:name="_Toc466382883"/>
      <w:bookmarkStart w:id="51" w:name="_Toc466382885"/>
      <w:bookmarkStart w:id="52" w:name="_Toc466382886"/>
      <w:bookmarkStart w:id="53" w:name="_Toc336851734"/>
      <w:bookmarkStart w:id="54" w:name="_Toc336851782"/>
      <w:bookmarkStart w:id="55" w:name="_Toc921947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PRAVNA PODLAGA</w:t>
      </w:r>
      <w:bookmarkEnd w:id="53"/>
      <w:bookmarkEnd w:id="54"/>
      <w:bookmarkEnd w:id="55"/>
    </w:p>
    <w:p w14:paraId="7A404F56"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10308451" w14:textId="77777777" w:rsidR="00AE082E" w:rsidRDefault="00AE082E" w:rsidP="00400A3C"/>
    <w:p w14:paraId="3050C475" w14:textId="464C0992" w:rsidR="00161559" w:rsidRDefault="00AE082E" w:rsidP="00AE082E">
      <w:pPr>
        <w:rPr>
          <w:i/>
          <w:sz w:val="18"/>
          <w:szCs w:val="18"/>
        </w:rPr>
      </w:pPr>
      <w:r>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307F19">
        <w:rPr>
          <w:i/>
          <w:highlight w:val="yellow"/>
        </w:rPr>
        <w:t>/</w:t>
      </w:r>
      <w:r w:rsidR="00161559" w:rsidRPr="00307F19">
        <w:rPr>
          <w:i/>
          <w:sz w:val="18"/>
          <w:szCs w:val="18"/>
          <w:highlight w:val="yellow"/>
        </w:rPr>
        <w:t>navedba sklada/.</w:t>
      </w:r>
    </w:p>
    <w:p w14:paraId="6E180F03" w14:textId="2C04D24A" w:rsidR="00AB4BE4" w:rsidRDefault="00AB4BE4" w:rsidP="00AE082E">
      <w:pPr>
        <w:rPr>
          <w:i/>
          <w:sz w:val="18"/>
          <w:szCs w:val="18"/>
        </w:rPr>
      </w:pPr>
    </w:p>
    <w:p w14:paraId="44C1D4A6" w14:textId="204D0C0A" w:rsidR="00AE082E" w:rsidRPr="00C96572" w:rsidRDefault="004A0E28" w:rsidP="00AE082E">
      <w:pPr>
        <w:pStyle w:val="Naslov1"/>
      </w:pPr>
      <w:bookmarkStart w:id="56" w:name="_Toc464638497"/>
      <w:bookmarkStart w:id="57" w:name="_Toc464638498"/>
      <w:bookmarkStart w:id="58" w:name="_Toc92194712"/>
      <w:bookmarkStart w:id="59" w:name="_Toc336851736"/>
      <w:bookmarkStart w:id="60" w:name="_Toc336851784"/>
      <w:bookmarkEnd w:id="56"/>
      <w:bookmarkEnd w:id="57"/>
      <w:r w:rsidRPr="00C96572">
        <w:rPr>
          <w:caps w:val="0"/>
        </w:rPr>
        <w:t xml:space="preserve">POSTOPEK IZBIRE </w:t>
      </w:r>
      <w:r>
        <w:rPr>
          <w:caps w:val="0"/>
        </w:rPr>
        <w:t>KANDIDATA/</w:t>
      </w:r>
      <w:r w:rsidRPr="00C96572">
        <w:rPr>
          <w:caps w:val="0"/>
        </w:rPr>
        <w:t>PONUDNIKA</w:t>
      </w:r>
      <w:bookmarkEnd w:id="58"/>
    </w:p>
    <w:p w14:paraId="781C7940" w14:textId="2EC21589" w:rsidR="00AB4BE4" w:rsidRDefault="00AB4BE4" w:rsidP="00AB4BE4">
      <w:r>
        <w:t>Postopek za predmetno javno naročilo bo potekal na naslednji način:</w:t>
      </w:r>
    </w:p>
    <w:p w14:paraId="66C0E370" w14:textId="28163A8F" w:rsidR="00AB4BE4" w:rsidRDefault="00AB4BE4" w:rsidP="00AB4BE4"/>
    <w:p w14:paraId="6AB75EF7" w14:textId="5AE2F3EA" w:rsidR="00AB4BE4" w:rsidRPr="00C865A7" w:rsidRDefault="00012D9C" w:rsidP="00C865A7">
      <w:pPr>
        <w:pStyle w:val="Naslov2"/>
      </w:pPr>
      <w:bookmarkStart w:id="61" w:name="_Toc92194713"/>
      <w:r>
        <w:t>P</w:t>
      </w:r>
      <w:r w:rsidR="004A0E28">
        <w:t>rva faza: p</w:t>
      </w:r>
      <w:r w:rsidR="004A0E28" w:rsidRPr="00C865A7">
        <w:t>redložitev prijave - usposobljenost kandidatov in vzpostavitev kataloga ponudnikov</w:t>
      </w:r>
      <w:bookmarkEnd w:id="61"/>
    </w:p>
    <w:p w14:paraId="77D13658" w14:textId="20D89444" w:rsidR="00AB4BE4" w:rsidRDefault="00AB4BE4" w:rsidP="00AB4BE4"/>
    <w:p w14:paraId="37031FB1" w14:textId="4C14FF7C" w:rsidR="00AB4BE4" w:rsidRPr="004B3D4C" w:rsidRDefault="00AB4BE4" w:rsidP="00AB4BE4">
      <w:r w:rsidRPr="00D34067">
        <w:t xml:space="preserve">Na podlagi objavljenega obvestila o javnem naročilu se lahko za sodelovanje v tem naročilu prijavi vsak </w:t>
      </w:r>
      <w:r>
        <w:t>kandidat</w:t>
      </w:r>
      <w:r w:rsidRPr="00D34067">
        <w:t xml:space="preserve"> tako, da v prijavi priloži informacije za ugotavljanje sposobnosti, ki jih </w:t>
      </w:r>
      <w:r w:rsidRPr="004B3D4C">
        <w:t xml:space="preserve">zahteva naročnik v točkah </w:t>
      </w:r>
      <w:r w:rsidR="003D2042" w:rsidRPr="004B3D4C">
        <w:rPr>
          <w:i/>
          <w:iCs/>
          <w:sz w:val="18"/>
          <w:szCs w:val="18"/>
          <w:highlight w:val="yellow"/>
        </w:rPr>
        <w:t xml:space="preserve">/zapiše se ustrezne številke točk poglavij razpisne dokumentacije, ki vključujejo razloge za izključitev in pogoje za sodelovanje, npr. </w:t>
      </w:r>
      <w:r w:rsidR="00012D9C" w:rsidRPr="004B3D4C">
        <w:rPr>
          <w:i/>
          <w:iCs/>
          <w:sz w:val="18"/>
          <w:szCs w:val="18"/>
          <w:highlight w:val="yellow"/>
        </w:rPr>
        <w:t>9</w:t>
      </w:r>
      <w:r w:rsidRPr="004B3D4C">
        <w:rPr>
          <w:i/>
          <w:iCs/>
          <w:sz w:val="18"/>
          <w:szCs w:val="18"/>
          <w:highlight w:val="yellow"/>
        </w:rPr>
        <w:t xml:space="preserve">.1.1, </w:t>
      </w:r>
      <w:r w:rsidR="00012D9C" w:rsidRPr="004B3D4C">
        <w:rPr>
          <w:i/>
          <w:iCs/>
          <w:sz w:val="18"/>
          <w:szCs w:val="18"/>
          <w:highlight w:val="yellow"/>
        </w:rPr>
        <w:t>9</w:t>
      </w:r>
      <w:r w:rsidRPr="004B3D4C">
        <w:rPr>
          <w:i/>
          <w:iCs/>
          <w:sz w:val="18"/>
          <w:szCs w:val="18"/>
          <w:highlight w:val="yellow"/>
        </w:rPr>
        <w:t>.1.2</w:t>
      </w:r>
      <w:r w:rsidR="00012D9C" w:rsidRPr="004B3D4C">
        <w:rPr>
          <w:i/>
          <w:iCs/>
          <w:sz w:val="18"/>
          <w:szCs w:val="18"/>
          <w:highlight w:val="yellow"/>
        </w:rPr>
        <w:t>,</w:t>
      </w:r>
      <w:r w:rsidRPr="004B3D4C">
        <w:rPr>
          <w:i/>
          <w:iCs/>
          <w:sz w:val="18"/>
          <w:szCs w:val="18"/>
          <w:highlight w:val="yellow"/>
        </w:rPr>
        <w:t xml:space="preserve"> </w:t>
      </w:r>
      <w:r w:rsidR="00012D9C" w:rsidRPr="004B3D4C">
        <w:rPr>
          <w:i/>
          <w:iCs/>
          <w:sz w:val="18"/>
          <w:szCs w:val="18"/>
          <w:highlight w:val="yellow"/>
        </w:rPr>
        <w:t>9</w:t>
      </w:r>
      <w:r w:rsidRPr="004B3D4C">
        <w:rPr>
          <w:i/>
          <w:iCs/>
          <w:sz w:val="18"/>
          <w:szCs w:val="18"/>
          <w:highlight w:val="yellow"/>
        </w:rPr>
        <w:t>.1.3</w:t>
      </w:r>
      <w:r w:rsidR="00012D9C" w:rsidRPr="004B3D4C">
        <w:rPr>
          <w:i/>
          <w:iCs/>
          <w:sz w:val="18"/>
          <w:szCs w:val="18"/>
          <w:highlight w:val="yellow"/>
        </w:rPr>
        <w:t>, 9.1.4, 9.1.5 in 9.1.6</w:t>
      </w:r>
      <w:r w:rsidR="003D2042" w:rsidRPr="004B3D4C">
        <w:rPr>
          <w:i/>
          <w:iCs/>
          <w:sz w:val="18"/>
          <w:szCs w:val="18"/>
          <w:highlight w:val="yellow"/>
        </w:rPr>
        <w:t>/</w:t>
      </w:r>
      <w:r w:rsidRPr="004B3D4C">
        <w:t xml:space="preserve"> teh navodil.</w:t>
      </w:r>
    </w:p>
    <w:p w14:paraId="03557B64" w14:textId="016B5824" w:rsidR="008E0B4C" w:rsidRDefault="008E0B4C" w:rsidP="00AB4BE4">
      <w:pPr>
        <w:rPr>
          <w:color w:val="538135" w:themeColor="accent6" w:themeShade="BF"/>
        </w:rPr>
      </w:pPr>
    </w:p>
    <w:p w14:paraId="0E210205" w14:textId="4905AAE7" w:rsidR="008E0B4C" w:rsidRPr="008E0B4C" w:rsidRDefault="008E0B4C" w:rsidP="00AB4BE4">
      <w:r w:rsidRPr="008E0B4C">
        <w:t>Prijava za sodelovanje se lahko odda za vse ali za posamezne kategorije.</w:t>
      </w:r>
    </w:p>
    <w:p w14:paraId="797A2BD1" w14:textId="77777777" w:rsidR="008E0B4C" w:rsidRPr="00D34067" w:rsidRDefault="008E0B4C" w:rsidP="00AB4BE4"/>
    <w:p w14:paraId="12185095" w14:textId="7EA39A61" w:rsidR="008E0B4C" w:rsidRDefault="008E0B4C" w:rsidP="00AB4BE4">
      <w:r w:rsidRPr="004C00D0">
        <w:lastRenderedPageBreak/>
        <w:t xml:space="preserve">Vsem gospodarskim subjektom </w:t>
      </w:r>
      <w:r w:rsidRPr="00BE7D97">
        <w:t>je omogočeno, da v celotnem obdobju veljavnosti DNS oddajo prijavo za sodelovanje</w:t>
      </w:r>
      <w:r w:rsidR="00222835" w:rsidRPr="00BE7D97">
        <w:t xml:space="preserve">, skladno z določili navedenimi v </w:t>
      </w:r>
      <w:r w:rsidR="00012D9C" w:rsidRPr="004C00D0">
        <w:t xml:space="preserve">predhodnih dveh </w:t>
      </w:r>
      <w:r w:rsidR="00222835" w:rsidRPr="004C00D0">
        <w:t>odstavk</w:t>
      </w:r>
      <w:r w:rsidR="00012D9C" w:rsidRPr="004C00D0">
        <w:t>ih</w:t>
      </w:r>
      <w:r w:rsidR="00222835" w:rsidRPr="004C00D0">
        <w:t xml:space="preserve"> tega </w:t>
      </w:r>
      <w:r w:rsidR="00222835">
        <w:t>poglavja</w:t>
      </w:r>
      <w:r>
        <w:t>.</w:t>
      </w:r>
    </w:p>
    <w:p w14:paraId="2B75B3DC" w14:textId="5D81C43B" w:rsidR="0045216C" w:rsidRDefault="0045216C" w:rsidP="00AB4BE4"/>
    <w:p w14:paraId="5651E5F2" w14:textId="4FA865F6" w:rsidR="0045216C" w:rsidRPr="002851C4" w:rsidRDefault="0045216C" w:rsidP="0045216C">
      <w:r w:rsidRPr="002851C4">
        <w:t>Kandidat ves čas trajanja DNS</w:t>
      </w:r>
      <w:r w:rsidR="002851C4" w:rsidRPr="002851C4">
        <w:rPr>
          <w:rFonts w:cs="Arial"/>
          <w:szCs w:val="20"/>
        </w:rPr>
        <w:t xml:space="preserve"> pod kazensko in materialno odgovornostjo jamči, da so vsi podatki in dokumenti, podani v prijavi, resnični </w:t>
      </w:r>
      <w:r w:rsidR="002851C4" w:rsidRPr="002851C4">
        <w:t xml:space="preserve">in da priložena dokumentacija ustreza </w:t>
      </w:r>
      <w:r w:rsidR="002851C4" w:rsidRPr="000E3665">
        <w:t>originalu</w:t>
      </w:r>
      <w:r w:rsidR="002851C4" w:rsidRPr="002851C4">
        <w:t xml:space="preserve">. </w:t>
      </w:r>
      <w:r w:rsidRPr="002851C4">
        <w:t>V primeru spremembe posameznih informacij iz prijave za sodelovanje, mora o tem nemudoma obvestiti naročnika (npr. obstoj izključitvenih razlogov</w:t>
      </w:r>
      <w:r w:rsidR="00012D9C">
        <w:t>,</w:t>
      </w:r>
      <w:r w:rsidRPr="002851C4">
        <w:t xml:space="preserve"> i</w:t>
      </w:r>
      <w:r w:rsidR="00C1752D">
        <w:t>pd</w:t>
      </w:r>
      <w:r w:rsidRPr="002851C4">
        <w:t>.).</w:t>
      </w:r>
    </w:p>
    <w:p w14:paraId="3DA2A31E" w14:textId="235883E7" w:rsidR="002851C4" w:rsidRDefault="002851C4" w:rsidP="0045216C">
      <w:pPr>
        <w:rPr>
          <w:color w:val="FF0000"/>
        </w:rPr>
      </w:pPr>
    </w:p>
    <w:p w14:paraId="126AC0AF" w14:textId="125F6F35" w:rsidR="00085211" w:rsidRDefault="00085211" w:rsidP="0045216C">
      <w:r w:rsidRPr="00085211">
        <w:t xml:space="preserve">Prijava za sodelovanje se bo štela za dopustno, </w:t>
      </w:r>
      <w:r w:rsidR="00C1752D">
        <w:t>če</w:t>
      </w:r>
      <w:r w:rsidRPr="00085211">
        <w:t xml:space="preserve"> jo predloži kandidat, za katerega ne obstajajo razlogi za izključitev in ki izpolnjuje pogoje za sodelovanje</w:t>
      </w:r>
      <w:r w:rsidR="00C1752D">
        <w:t xml:space="preserve"> ter</w:t>
      </w:r>
      <w:r w:rsidRPr="00085211">
        <w:t xml:space="preserve"> njegova prijava ustreza zahtevam naročnika, določenim v </w:t>
      </w:r>
      <w:r w:rsidR="00303D96">
        <w:t xml:space="preserve">razpisni </w:t>
      </w:r>
      <w:r w:rsidRPr="00085211">
        <w:t>dokumentaciji.</w:t>
      </w:r>
      <w:r>
        <w:t xml:space="preserve"> Kandidat mora ves čas trajanja DNS izpolnjevati zahteve </w:t>
      </w:r>
      <w:r w:rsidR="00D94226">
        <w:t>za dopustnost prijave.</w:t>
      </w:r>
    </w:p>
    <w:p w14:paraId="0DD0E178" w14:textId="2166609C" w:rsidR="00D94226" w:rsidRDefault="00D94226" w:rsidP="0045216C"/>
    <w:p w14:paraId="6F94F3FF" w14:textId="723A048A" w:rsidR="00D94226" w:rsidRDefault="00D94226" w:rsidP="0045216C">
      <w:r>
        <w:t>V primeru, da je DNS razdeljen na kategorije, se bo dopustnost prijave za sodelovanje preverjala za vsako kategorijo, za katero je kandidat oddal prijavo za sodelovanje</w:t>
      </w:r>
      <w:r w:rsidR="003D2042">
        <w:t>,</w:t>
      </w:r>
      <w:r w:rsidR="003D2042" w:rsidRPr="003D2042">
        <w:t xml:space="preserve"> </w:t>
      </w:r>
      <w:r w:rsidR="003D2042">
        <w:t>posebej</w:t>
      </w:r>
      <w:r>
        <w:t xml:space="preserve">. </w:t>
      </w:r>
    </w:p>
    <w:p w14:paraId="5BF42C25" w14:textId="414E8000" w:rsidR="00D94226" w:rsidRDefault="00D94226" w:rsidP="0045216C"/>
    <w:p w14:paraId="13AEAD94" w14:textId="1435E0D7" w:rsidR="00D94226" w:rsidRDefault="00D94226" w:rsidP="00D94226">
      <w:r w:rsidRPr="00D34067">
        <w:t>Naročnik bo po opravljenem pregledu prijav in ugotovitvi, katere prijave izpolnjujejo pogoje</w:t>
      </w:r>
      <w:r>
        <w:t xml:space="preserve"> iz</w:t>
      </w:r>
      <w:r w:rsidRPr="00D34067">
        <w:t xml:space="preserve"> točk </w:t>
      </w:r>
      <w:r w:rsidR="003D2042" w:rsidRPr="00322E01">
        <w:rPr>
          <w:i/>
          <w:iCs/>
          <w:sz w:val="18"/>
          <w:szCs w:val="18"/>
          <w:highlight w:val="yellow"/>
        </w:rPr>
        <w:t xml:space="preserve">/zapiše se ustrezne številke točk poglavij razpisne dokumentacije, ki vključujejo razloge za izključitev in pogoje za sodelovanje, npr. </w:t>
      </w:r>
      <w:r w:rsidR="00C1752D" w:rsidRPr="00322E01">
        <w:rPr>
          <w:i/>
          <w:iCs/>
          <w:sz w:val="18"/>
          <w:szCs w:val="18"/>
          <w:highlight w:val="yellow"/>
        </w:rPr>
        <w:t>9.1.1, 9.1.2, 9.1.3, 9.1.4, 9.1.5 in 9.1.6</w:t>
      </w:r>
      <w:r w:rsidR="003D2042" w:rsidRPr="00322E01">
        <w:rPr>
          <w:i/>
          <w:iCs/>
          <w:sz w:val="18"/>
          <w:szCs w:val="18"/>
        </w:rPr>
        <w:t>/</w:t>
      </w:r>
      <w:r w:rsidR="00C1752D" w:rsidRPr="00322E01">
        <w:t xml:space="preserve"> </w:t>
      </w:r>
      <w:r w:rsidR="00322E01" w:rsidRPr="00322E01">
        <w:t xml:space="preserve"> </w:t>
      </w:r>
      <w:r w:rsidR="00C1752D" w:rsidRPr="00322E01">
        <w:t>teh navodil</w:t>
      </w:r>
      <w:r w:rsidRPr="00322E01">
        <w:t xml:space="preserve">, v zakonsko določenem roku kandidatom </w:t>
      </w:r>
      <w:r>
        <w:t>priznal sposobnost</w:t>
      </w:r>
      <w:r w:rsidR="003D2042">
        <w:t xml:space="preserve"> oziroma sprejel odločitev o priznanju oziroma nepriznanju sposobnosti</w:t>
      </w:r>
      <w:r w:rsidR="009D6956">
        <w:t xml:space="preserve"> </w:t>
      </w:r>
      <w:r w:rsidR="003D2042" w:rsidRPr="009D6956">
        <w:t>posameznemu</w:t>
      </w:r>
      <w:r w:rsidR="00DC50A0" w:rsidRPr="009D6956">
        <w:t xml:space="preserve"> kandidatu</w:t>
      </w:r>
      <w:r w:rsidR="000E3665" w:rsidRPr="009D6956">
        <w:t>, ki jo</w:t>
      </w:r>
      <w:r w:rsidR="000E3665">
        <w:t xml:space="preserve"> bo objavil na portalu javnih naročil</w:t>
      </w:r>
      <w:r w:rsidR="00C865A7">
        <w:t>.</w:t>
      </w:r>
      <w:r>
        <w:t xml:space="preserve"> </w:t>
      </w:r>
      <w:r w:rsidR="00C865A7">
        <w:t>N</w:t>
      </w:r>
      <w:r>
        <w:t xml:space="preserve">a </w:t>
      </w:r>
      <w:r w:rsidR="00C865A7">
        <w:t xml:space="preserve">podlagi pravnomočne odločitve o priznanju sposobnosti bo naročnik kandidate </w:t>
      </w:r>
      <w:r>
        <w:t>v sistemu e-JN uvrstil v katalog ponudnikov.</w:t>
      </w:r>
    </w:p>
    <w:p w14:paraId="0865B478" w14:textId="77777777" w:rsidR="00F72471" w:rsidRDefault="00F72471" w:rsidP="0045216C"/>
    <w:p w14:paraId="63F27B5B" w14:textId="00C5F07A" w:rsidR="00D94226" w:rsidRDefault="00C865A7" w:rsidP="0045216C">
      <w:r>
        <w:t>Po vzpostavitvi kataloga ponudnikov v sistemu e-JN na podlagi prvih prijav, prejetih do roka za prejem prijav</w:t>
      </w:r>
      <w:r w:rsidR="003D2042">
        <w:t>,</w:t>
      </w:r>
      <w:r>
        <w:t xml:space="preserve"> navedenega v obvestilu o naročilu, lahko naročnik začne z izvajanjem druge faze DNS (izvedba in oddaja posameznih povpraševanj)</w:t>
      </w:r>
      <w:r w:rsidR="00C1752D">
        <w:t xml:space="preserve"> in odpre možnost zbiranja </w:t>
      </w:r>
      <w:r w:rsidR="00C1752D" w:rsidRPr="008D0AD9">
        <w:rPr>
          <w:rFonts w:cs="Arial"/>
          <w:color w:val="000000"/>
          <w:szCs w:val="20"/>
          <w:shd w:val="clear" w:color="auto" w:fill="FFFFFF"/>
        </w:rPr>
        <w:t>kasneje predloženih prijav</w:t>
      </w:r>
      <w:r>
        <w:t xml:space="preserve">. </w:t>
      </w:r>
      <w:r w:rsidR="00C1752D">
        <w:t xml:space="preserve"> </w:t>
      </w:r>
    </w:p>
    <w:p w14:paraId="1FE20EC9" w14:textId="392834F9" w:rsidR="00C865A7" w:rsidRDefault="00C865A7" w:rsidP="00AB4BE4"/>
    <w:p w14:paraId="350BCC3B" w14:textId="77777777" w:rsidR="003D2042" w:rsidRDefault="003D2042" w:rsidP="003D2042">
      <w:pPr>
        <w:pStyle w:val="Naslov3"/>
      </w:pPr>
      <w:bookmarkStart w:id="62" w:name="_Toc92194714"/>
      <w:r>
        <w:t>Stroški prijave</w:t>
      </w:r>
      <w:bookmarkEnd w:id="62"/>
    </w:p>
    <w:p w14:paraId="20A6C243" w14:textId="77777777" w:rsidR="003D2042" w:rsidRDefault="003D2042" w:rsidP="003D2042">
      <w:r>
        <w:t>Vse stroške, povezane s pripravo in predložitvijo prijave, nosi kandidat.</w:t>
      </w:r>
    </w:p>
    <w:p w14:paraId="1EF95930" w14:textId="77777777" w:rsidR="003D2042" w:rsidRDefault="003D2042" w:rsidP="00AB4BE4"/>
    <w:p w14:paraId="0DD52642" w14:textId="51FCC011" w:rsidR="00931E7A" w:rsidRPr="00C865A7" w:rsidRDefault="00012D9C" w:rsidP="00C865A7">
      <w:pPr>
        <w:pStyle w:val="Naslov2"/>
      </w:pPr>
      <w:bookmarkStart w:id="63" w:name="_Toc92194715"/>
      <w:r>
        <w:t>D</w:t>
      </w:r>
      <w:r w:rsidR="00C865A7" w:rsidRPr="00C865A7">
        <w:t>ruga faza: p</w:t>
      </w:r>
      <w:r w:rsidR="00931E7A" w:rsidRPr="00C865A7">
        <w:t xml:space="preserve">redložitev ponudbe – izvedba </w:t>
      </w:r>
      <w:r w:rsidR="00C929A1">
        <w:t xml:space="preserve">in oddaja </w:t>
      </w:r>
      <w:r w:rsidR="00931E7A" w:rsidRPr="00C865A7">
        <w:t>posameznih povpraševanj</w:t>
      </w:r>
      <w:bookmarkEnd w:id="63"/>
    </w:p>
    <w:p w14:paraId="27A8B283" w14:textId="77777777" w:rsidR="00931E7A" w:rsidRPr="00D34067" w:rsidRDefault="00931E7A" w:rsidP="00AB4BE4"/>
    <w:p w14:paraId="18541B26" w14:textId="6AC11C43" w:rsidR="00AD76EE" w:rsidRDefault="00AD76EE" w:rsidP="00AD76EE">
      <w:pPr>
        <w:autoSpaceDE w:val="0"/>
        <w:autoSpaceDN w:val="0"/>
        <w:adjustRightInd w:val="0"/>
        <w:rPr>
          <w:rFonts w:cs="Arial"/>
          <w:color w:val="000000"/>
          <w:szCs w:val="20"/>
          <w:shd w:val="clear" w:color="auto" w:fill="FFFFFF"/>
        </w:rPr>
      </w:pPr>
      <w:r>
        <w:rPr>
          <w:rFonts w:cs="Arial"/>
          <w:color w:val="000000"/>
          <w:szCs w:val="20"/>
          <w:shd w:val="clear" w:color="auto" w:fill="FFFFFF"/>
        </w:rPr>
        <w:t xml:space="preserve">V drugi </w:t>
      </w:r>
      <w:r w:rsidR="00262DC7">
        <w:rPr>
          <w:rFonts w:cs="Arial"/>
          <w:color w:val="000000"/>
          <w:szCs w:val="20"/>
          <w:shd w:val="clear" w:color="auto" w:fill="FFFFFF"/>
        </w:rPr>
        <w:t xml:space="preserve">fazi </w:t>
      </w:r>
      <w:r>
        <w:rPr>
          <w:rFonts w:cs="Arial"/>
          <w:color w:val="000000"/>
          <w:szCs w:val="20"/>
          <w:shd w:val="clear" w:color="auto" w:fill="FFFFFF"/>
        </w:rPr>
        <w:t xml:space="preserve">lahko </w:t>
      </w:r>
      <w:r w:rsidR="005D32BF">
        <w:rPr>
          <w:rFonts w:cs="Arial"/>
          <w:color w:val="000000"/>
          <w:szCs w:val="20"/>
          <w:shd w:val="clear" w:color="auto" w:fill="FFFFFF"/>
        </w:rPr>
        <w:t xml:space="preserve">ponudbe </w:t>
      </w:r>
      <w:r>
        <w:rPr>
          <w:rFonts w:cs="Arial"/>
          <w:color w:val="000000"/>
          <w:szCs w:val="20"/>
          <w:shd w:val="clear" w:color="auto" w:fill="FFFFFF"/>
        </w:rPr>
        <w:t xml:space="preserve">oddajajo le </w:t>
      </w:r>
      <w:r w:rsidR="0050764C">
        <w:rPr>
          <w:rFonts w:cs="Arial"/>
          <w:color w:val="000000"/>
          <w:szCs w:val="20"/>
          <w:shd w:val="clear" w:color="auto" w:fill="FFFFFF"/>
        </w:rPr>
        <w:t>kandidati</w:t>
      </w:r>
      <w:r>
        <w:rPr>
          <w:rFonts w:cs="Arial"/>
          <w:color w:val="000000"/>
          <w:szCs w:val="20"/>
          <w:shd w:val="clear" w:color="auto" w:fill="FFFFFF"/>
        </w:rPr>
        <w:t xml:space="preserve">, ki jih je na podlagi ocene v prijavi predloženih informacij naročnik uvrstil v katalog ponudnikov </w:t>
      </w:r>
      <w:r w:rsidRPr="000E3665">
        <w:rPr>
          <w:rFonts w:cs="Arial"/>
          <w:color w:val="000000"/>
          <w:szCs w:val="20"/>
          <w:shd w:val="clear" w:color="auto" w:fill="FFFFFF"/>
        </w:rPr>
        <w:t>(pri tem se kandidati lahko v vzpostavljen katalog ponudnikov uvrstijo tudi kasneje, na podlagi kasneje predloženih prijav).</w:t>
      </w:r>
    </w:p>
    <w:p w14:paraId="714AEDC6" w14:textId="6290ABA8" w:rsidR="00262DC7" w:rsidRDefault="00262DC7" w:rsidP="00AD76EE">
      <w:pPr>
        <w:autoSpaceDE w:val="0"/>
        <w:autoSpaceDN w:val="0"/>
        <w:adjustRightInd w:val="0"/>
        <w:rPr>
          <w:rFonts w:cs="Arial"/>
          <w:color w:val="000000"/>
          <w:szCs w:val="20"/>
          <w:shd w:val="clear" w:color="auto" w:fill="FFFFFF"/>
        </w:rPr>
      </w:pPr>
    </w:p>
    <w:p w14:paraId="1E9C0D75" w14:textId="70898A6C" w:rsidR="00262DC7" w:rsidRDefault="00262DC7" w:rsidP="00AD76EE">
      <w:pPr>
        <w:autoSpaceDE w:val="0"/>
        <w:autoSpaceDN w:val="0"/>
        <w:adjustRightInd w:val="0"/>
        <w:rPr>
          <w:lang w:eastAsia="sl-SI"/>
        </w:rPr>
      </w:pPr>
      <w:r>
        <w:rPr>
          <w:rFonts w:cs="Arial"/>
          <w:color w:val="000000"/>
          <w:szCs w:val="20"/>
          <w:shd w:val="clear" w:color="auto" w:fill="FFFFFF"/>
        </w:rPr>
        <w:t xml:space="preserve">Naročnik k oddaji ponudbe za posamezno javno naročilo povabi vse </w:t>
      </w:r>
      <w:r w:rsidR="003D2042">
        <w:rPr>
          <w:rFonts w:cs="Arial"/>
          <w:color w:val="000000"/>
          <w:szCs w:val="20"/>
          <w:shd w:val="clear" w:color="auto" w:fill="FFFFFF"/>
        </w:rPr>
        <w:t>kandidate</w:t>
      </w:r>
      <w:r>
        <w:rPr>
          <w:rFonts w:cs="Arial"/>
          <w:color w:val="000000"/>
          <w:szCs w:val="20"/>
          <w:shd w:val="clear" w:color="auto" w:fill="FFFFFF"/>
        </w:rPr>
        <w:t xml:space="preserve">, ki so dobili dostop do kataloga ponudnikov v sistemu e-JN </w:t>
      </w:r>
      <w:r w:rsidR="003D2042" w:rsidRPr="00BE7D97">
        <w:rPr>
          <w:rFonts w:cs="Arial"/>
          <w:color w:val="000000"/>
          <w:szCs w:val="20"/>
          <w:highlight w:val="yellow"/>
          <w:shd w:val="clear" w:color="auto" w:fill="FFFFFF"/>
        </w:rPr>
        <w:t>/</w:t>
      </w:r>
      <w:r w:rsidRPr="00BE7D97">
        <w:rPr>
          <w:rFonts w:cs="Arial"/>
          <w:color w:val="000000"/>
          <w:szCs w:val="20"/>
          <w:highlight w:val="yellow"/>
          <w:shd w:val="clear" w:color="auto" w:fill="FFFFFF"/>
        </w:rPr>
        <w:t>za določeno kategorijo</w:t>
      </w:r>
      <w:r w:rsidR="003D2042" w:rsidRPr="00BE7D97">
        <w:rPr>
          <w:rFonts w:cs="Arial"/>
          <w:color w:val="000000"/>
          <w:szCs w:val="20"/>
          <w:highlight w:val="yellow"/>
          <w:shd w:val="clear" w:color="auto" w:fill="FFFFFF"/>
        </w:rPr>
        <w:t>/</w:t>
      </w:r>
      <w:r>
        <w:rPr>
          <w:rFonts w:cs="Arial"/>
          <w:color w:val="000000"/>
          <w:szCs w:val="20"/>
          <w:shd w:val="clear" w:color="auto" w:fill="FFFFFF"/>
        </w:rPr>
        <w:t xml:space="preserve"> za predmet</w:t>
      </w:r>
      <w:r w:rsidR="00825D26">
        <w:rPr>
          <w:rFonts w:cs="Arial"/>
          <w:color w:val="000000"/>
          <w:szCs w:val="20"/>
          <w:shd w:val="clear" w:color="auto" w:fill="FFFFFF"/>
        </w:rPr>
        <w:t>no</w:t>
      </w:r>
      <w:r>
        <w:rPr>
          <w:rFonts w:cs="Arial"/>
          <w:color w:val="000000"/>
          <w:szCs w:val="20"/>
          <w:shd w:val="clear" w:color="auto" w:fill="FFFFFF"/>
        </w:rPr>
        <w:t xml:space="preserve"> naročil</w:t>
      </w:r>
      <w:r w:rsidR="00825D26">
        <w:rPr>
          <w:rFonts w:cs="Arial"/>
          <w:color w:val="000000"/>
          <w:szCs w:val="20"/>
          <w:shd w:val="clear" w:color="auto" w:fill="FFFFFF"/>
        </w:rPr>
        <w:t>o</w:t>
      </w:r>
      <w:r>
        <w:rPr>
          <w:rFonts w:cs="Arial"/>
          <w:color w:val="000000"/>
          <w:szCs w:val="20"/>
          <w:shd w:val="clear" w:color="auto" w:fill="FFFFFF"/>
        </w:rPr>
        <w:t>.</w:t>
      </w:r>
      <w:r w:rsidR="00825D26">
        <w:rPr>
          <w:rFonts w:cs="Arial"/>
          <w:color w:val="000000"/>
          <w:szCs w:val="20"/>
          <w:shd w:val="clear" w:color="auto" w:fill="FFFFFF"/>
        </w:rPr>
        <w:t xml:space="preserve"> </w:t>
      </w:r>
      <w:r w:rsidR="00825D26">
        <w:rPr>
          <w:lang w:eastAsia="sl-SI"/>
        </w:rPr>
        <w:t xml:space="preserve">Povabila </w:t>
      </w:r>
      <w:r w:rsidR="00D37C62">
        <w:rPr>
          <w:lang w:eastAsia="sl-SI"/>
        </w:rPr>
        <w:t>z</w:t>
      </w:r>
      <w:r w:rsidR="00825D26">
        <w:rPr>
          <w:lang w:eastAsia="sl-SI"/>
        </w:rPr>
        <w:t xml:space="preserve">a oddajo ponudbe za </w:t>
      </w:r>
      <w:r w:rsidR="00786B5C">
        <w:rPr>
          <w:lang w:eastAsia="sl-SI"/>
        </w:rPr>
        <w:t xml:space="preserve">posamezna </w:t>
      </w:r>
      <w:r w:rsidR="00825D26">
        <w:rPr>
          <w:lang w:eastAsia="sl-SI"/>
        </w:rPr>
        <w:t xml:space="preserve">povpraševanja bodo iz sistema e-JN poslana tistim </w:t>
      </w:r>
      <w:r w:rsidR="003D2042">
        <w:rPr>
          <w:lang w:eastAsia="sl-SI"/>
        </w:rPr>
        <w:t>kandidatom</w:t>
      </w:r>
      <w:r w:rsidR="00825D26">
        <w:rPr>
          <w:lang w:eastAsia="sl-SI"/>
        </w:rPr>
        <w:t xml:space="preserve">, ki so </w:t>
      </w:r>
      <w:r w:rsidR="003D2042">
        <w:rPr>
          <w:lang w:eastAsia="sl-SI"/>
        </w:rPr>
        <w:t>v</w:t>
      </w:r>
      <w:r w:rsidR="00825D26" w:rsidRPr="004579FC">
        <w:rPr>
          <w:lang w:eastAsia="sl-SI"/>
        </w:rPr>
        <w:t xml:space="preserve"> trenutk</w:t>
      </w:r>
      <w:r w:rsidR="003D2042">
        <w:rPr>
          <w:lang w:eastAsia="sl-SI"/>
        </w:rPr>
        <w:t>u pošiljanja povabila</w:t>
      </w:r>
      <w:r w:rsidR="00825D26">
        <w:rPr>
          <w:lang w:eastAsia="sl-SI"/>
        </w:rPr>
        <w:t xml:space="preserve"> uvrščeni v katalog ponudnikov </w:t>
      </w:r>
      <w:r w:rsidR="003D2042" w:rsidRPr="00BE7D97">
        <w:rPr>
          <w:highlight w:val="yellow"/>
          <w:lang w:eastAsia="sl-SI"/>
        </w:rPr>
        <w:t>/</w:t>
      </w:r>
      <w:r w:rsidR="00825D26" w:rsidRPr="00BE7D97">
        <w:rPr>
          <w:highlight w:val="yellow"/>
          <w:lang w:eastAsia="sl-SI"/>
        </w:rPr>
        <w:t>za posamezno kategorijo</w:t>
      </w:r>
      <w:r w:rsidR="003D2042">
        <w:rPr>
          <w:lang w:eastAsia="sl-SI"/>
        </w:rPr>
        <w:t>/</w:t>
      </w:r>
      <w:r w:rsidR="00825D26">
        <w:rPr>
          <w:lang w:eastAsia="sl-SI"/>
        </w:rPr>
        <w:t>.</w:t>
      </w:r>
    </w:p>
    <w:p w14:paraId="38E60668" w14:textId="6B909B38" w:rsidR="00521CAF" w:rsidRDefault="00521CAF" w:rsidP="00AD76EE">
      <w:pPr>
        <w:autoSpaceDE w:val="0"/>
        <w:autoSpaceDN w:val="0"/>
        <w:adjustRightInd w:val="0"/>
        <w:rPr>
          <w:lang w:eastAsia="sl-SI"/>
        </w:rPr>
      </w:pPr>
    </w:p>
    <w:p w14:paraId="259FB293" w14:textId="06C14079" w:rsidR="00521CAF" w:rsidRDefault="00633AB5" w:rsidP="00521CAF">
      <w:pPr>
        <w:pStyle w:val="Naslov3"/>
      </w:pPr>
      <w:bookmarkStart w:id="64" w:name="_Toc92194716"/>
      <w:r>
        <w:t>P</w:t>
      </w:r>
      <w:r w:rsidR="00521CAF">
        <w:t>onudbena dokumentacija</w:t>
      </w:r>
      <w:bookmarkEnd w:id="64"/>
    </w:p>
    <w:p w14:paraId="33B0618B" w14:textId="109ACE6B" w:rsidR="00825D26" w:rsidRDefault="00825D26" w:rsidP="00AD76EE">
      <w:pPr>
        <w:autoSpaceDE w:val="0"/>
        <w:autoSpaceDN w:val="0"/>
        <w:adjustRightInd w:val="0"/>
        <w:rPr>
          <w:lang w:eastAsia="sl-SI"/>
        </w:rPr>
      </w:pPr>
    </w:p>
    <w:p w14:paraId="53343EBD" w14:textId="196DB54D" w:rsidR="00825D26" w:rsidRPr="00633AB5" w:rsidRDefault="00825D26" w:rsidP="004529DE">
      <w:pPr>
        <w:autoSpaceDE w:val="0"/>
        <w:autoSpaceDN w:val="0"/>
        <w:adjustRightInd w:val="0"/>
        <w:rPr>
          <w:rFonts w:cs="Arial"/>
          <w:szCs w:val="20"/>
          <w:shd w:val="clear" w:color="auto" w:fill="FFFFFF"/>
        </w:rPr>
      </w:pPr>
      <w:r w:rsidRPr="00633AB5">
        <w:rPr>
          <w:rFonts w:cs="Arial"/>
          <w:szCs w:val="20"/>
          <w:shd w:val="clear" w:color="auto" w:fill="FFFFFF"/>
        </w:rPr>
        <w:t xml:space="preserve">V povabilu k oddaji </w:t>
      </w:r>
      <w:r w:rsidR="005D32BF">
        <w:rPr>
          <w:rFonts w:cs="Arial"/>
          <w:szCs w:val="20"/>
          <w:shd w:val="clear" w:color="auto" w:fill="FFFFFF"/>
        </w:rPr>
        <w:t xml:space="preserve">ponudbe za </w:t>
      </w:r>
      <w:r w:rsidR="005D32BF" w:rsidRPr="00633AB5">
        <w:rPr>
          <w:rFonts w:cs="Arial"/>
          <w:szCs w:val="20"/>
          <w:shd w:val="clear" w:color="auto" w:fill="FFFFFF"/>
        </w:rPr>
        <w:t>posamezn</w:t>
      </w:r>
      <w:r w:rsidR="005D32BF">
        <w:rPr>
          <w:rFonts w:cs="Arial"/>
          <w:szCs w:val="20"/>
          <w:shd w:val="clear" w:color="auto" w:fill="FFFFFF"/>
        </w:rPr>
        <w:t>o</w:t>
      </w:r>
      <w:r w:rsidR="005D32BF" w:rsidRPr="00633AB5">
        <w:rPr>
          <w:rFonts w:cs="Arial"/>
          <w:szCs w:val="20"/>
          <w:shd w:val="clear" w:color="auto" w:fill="FFFFFF"/>
        </w:rPr>
        <w:t xml:space="preserve"> javn</w:t>
      </w:r>
      <w:r w:rsidR="005D32BF">
        <w:rPr>
          <w:rFonts w:cs="Arial"/>
          <w:szCs w:val="20"/>
          <w:shd w:val="clear" w:color="auto" w:fill="FFFFFF"/>
        </w:rPr>
        <w:t>o</w:t>
      </w:r>
      <w:r w:rsidR="005D32BF" w:rsidRPr="00633AB5">
        <w:rPr>
          <w:rFonts w:cs="Arial"/>
          <w:szCs w:val="20"/>
          <w:shd w:val="clear" w:color="auto" w:fill="FFFFFF"/>
        </w:rPr>
        <w:t xml:space="preserve"> naročil</w:t>
      </w:r>
      <w:r w:rsidR="005D32BF">
        <w:rPr>
          <w:rFonts w:cs="Arial"/>
          <w:szCs w:val="20"/>
          <w:shd w:val="clear" w:color="auto" w:fill="FFFFFF"/>
        </w:rPr>
        <w:t>o</w:t>
      </w:r>
      <w:r w:rsidR="005D32BF" w:rsidRPr="00633AB5">
        <w:rPr>
          <w:rFonts w:cs="Arial"/>
          <w:szCs w:val="20"/>
          <w:shd w:val="clear" w:color="auto" w:fill="FFFFFF"/>
        </w:rPr>
        <w:t xml:space="preserve"> </w:t>
      </w:r>
      <w:r w:rsidRPr="00633AB5">
        <w:rPr>
          <w:rFonts w:cs="Arial"/>
          <w:szCs w:val="20"/>
          <w:shd w:val="clear" w:color="auto" w:fill="FFFFFF"/>
        </w:rPr>
        <w:t>bo naročnik:</w:t>
      </w:r>
    </w:p>
    <w:p w14:paraId="3EE3191A" w14:textId="03291E58" w:rsidR="00825D26" w:rsidRPr="00633AB5"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navedel podrobnejšo opredelitev predmeta naročila (vrste in količine, tehnične zahteve, i</w:t>
      </w:r>
      <w:r w:rsidR="00C5170A">
        <w:rPr>
          <w:rFonts w:cs="Arial"/>
          <w:szCs w:val="20"/>
          <w:shd w:val="clear" w:color="auto" w:fill="FFFFFF"/>
        </w:rPr>
        <w:t>pd</w:t>
      </w:r>
      <w:r w:rsidRPr="00633AB5">
        <w:rPr>
          <w:rFonts w:cs="Arial"/>
          <w:szCs w:val="20"/>
          <w:shd w:val="clear" w:color="auto" w:fill="FFFFFF"/>
        </w:rPr>
        <w:t>.),</w:t>
      </w:r>
    </w:p>
    <w:p w14:paraId="2946CCF1" w14:textId="743DFD44" w:rsidR="00825D26"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pripravil obrazec</w:t>
      </w:r>
      <w:r w:rsidR="00786B5C">
        <w:rPr>
          <w:rFonts w:cs="Arial"/>
          <w:szCs w:val="20"/>
          <w:shd w:val="clear" w:color="auto" w:fill="FFFFFF"/>
        </w:rPr>
        <w:t xml:space="preserve"> ponudbe oziroma</w:t>
      </w:r>
      <w:r w:rsidRPr="00633AB5">
        <w:rPr>
          <w:rFonts w:cs="Arial"/>
          <w:szCs w:val="20"/>
          <w:shd w:val="clear" w:color="auto" w:fill="FFFFFF"/>
        </w:rPr>
        <w:t xml:space="preserve"> predračuna in opredelil morebitne druge zahteve naročnika (npr. zahtev</w:t>
      </w:r>
      <w:r w:rsidR="00786B5C">
        <w:rPr>
          <w:rFonts w:cs="Arial"/>
          <w:szCs w:val="20"/>
          <w:shd w:val="clear" w:color="auto" w:fill="FFFFFF"/>
        </w:rPr>
        <w:t>e</w:t>
      </w:r>
      <w:r w:rsidRPr="00633AB5">
        <w:rPr>
          <w:rFonts w:cs="Arial"/>
          <w:szCs w:val="20"/>
          <w:shd w:val="clear" w:color="auto" w:fill="FFFFFF"/>
        </w:rPr>
        <w:t xml:space="preserve"> </w:t>
      </w:r>
      <w:r w:rsidR="00786B5C">
        <w:rPr>
          <w:rFonts w:cs="Arial"/>
          <w:szCs w:val="20"/>
          <w:shd w:val="clear" w:color="auto" w:fill="FFFFFF"/>
        </w:rPr>
        <w:t xml:space="preserve">po </w:t>
      </w:r>
      <w:r w:rsidRPr="00633AB5">
        <w:rPr>
          <w:rFonts w:cs="Arial"/>
          <w:szCs w:val="20"/>
          <w:shd w:val="clear" w:color="auto" w:fill="FFFFFF"/>
        </w:rPr>
        <w:t>finančn</w:t>
      </w:r>
      <w:r w:rsidR="00786B5C">
        <w:rPr>
          <w:rFonts w:cs="Arial"/>
          <w:szCs w:val="20"/>
          <w:shd w:val="clear" w:color="auto" w:fill="FFFFFF"/>
        </w:rPr>
        <w:t>ih</w:t>
      </w:r>
      <w:r w:rsidRPr="00633AB5">
        <w:rPr>
          <w:rFonts w:cs="Arial"/>
          <w:szCs w:val="20"/>
          <w:shd w:val="clear" w:color="auto" w:fill="FFFFFF"/>
        </w:rPr>
        <w:t xml:space="preserve"> zavarovanj</w:t>
      </w:r>
      <w:r w:rsidR="00786B5C">
        <w:rPr>
          <w:rFonts w:cs="Arial"/>
          <w:szCs w:val="20"/>
          <w:shd w:val="clear" w:color="auto" w:fill="FFFFFF"/>
        </w:rPr>
        <w:t>ih</w:t>
      </w:r>
      <w:r w:rsidRPr="00633AB5">
        <w:rPr>
          <w:rFonts w:cs="Arial"/>
          <w:szCs w:val="20"/>
          <w:shd w:val="clear" w:color="auto" w:fill="FFFFFF"/>
        </w:rPr>
        <w:t>, morebitno predložitev vzorcev, i</w:t>
      </w:r>
      <w:r w:rsidR="00C5170A">
        <w:rPr>
          <w:rFonts w:cs="Arial"/>
          <w:szCs w:val="20"/>
          <w:shd w:val="clear" w:color="auto" w:fill="FFFFFF"/>
        </w:rPr>
        <w:t>pd</w:t>
      </w:r>
      <w:r w:rsidRPr="00633AB5">
        <w:rPr>
          <w:rFonts w:cs="Arial"/>
          <w:szCs w:val="20"/>
          <w:shd w:val="clear" w:color="auto" w:fill="FFFFFF"/>
        </w:rPr>
        <w:t>.),</w:t>
      </w:r>
    </w:p>
    <w:p w14:paraId="4AFFD6DD" w14:textId="77F085B4" w:rsidR="00303D96" w:rsidRPr="00633AB5" w:rsidRDefault="00786B5C" w:rsidP="004529DE">
      <w:pPr>
        <w:pStyle w:val="Odstavekseznama"/>
        <w:numPr>
          <w:ilvl w:val="0"/>
          <w:numId w:val="19"/>
        </w:numPr>
        <w:autoSpaceDE w:val="0"/>
        <w:autoSpaceDN w:val="0"/>
        <w:adjustRightInd w:val="0"/>
        <w:rPr>
          <w:rFonts w:cs="Arial"/>
          <w:szCs w:val="20"/>
          <w:shd w:val="clear" w:color="auto" w:fill="FFFFFF"/>
        </w:rPr>
      </w:pPr>
      <w:r>
        <w:rPr>
          <w:rFonts w:cs="Arial"/>
          <w:szCs w:val="20"/>
          <w:shd w:val="clear" w:color="auto" w:fill="FFFFFF"/>
        </w:rPr>
        <w:t>po potrebi podrobnejš</w:t>
      </w:r>
      <w:r w:rsidR="00BE7D97">
        <w:rPr>
          <w:rFonts w:cs="Arial"/>
          <w:szCs w:val="20"/>
          <w:shd w:val="clear" w:color="auto" w:fill="FFFFFF"/>
        </w:rPr>
        <w:t>e</w:t>
      </w:r>
      <w:r>
        <w:rPr>
          <w:rFonts w:cs="Arial"/>
          <w:szCs w:val="20"/>
          <w:shd w:val="clear" w:color="auto" w:fill="FFFFFF"/>
        </w:rPr>
        <w:t xml:space="preserve"> opredeli</w:t>
      </w:r>
      <w:r w:rsidR="00BE7D97">
        <w:rPr>
          <w:rFonts w:cs="Arial"/>
          <w:szCs w:val="20"/>
          <w:shd w:val="clear" w:color="auto" w:fill="FFFFFF"/>
        </w:rPr>
        <w:t>l</w:t>
      </w:r>
      <w:r>
        <w:rPr>
          <w:rFonts w:cs="Arial"/>
          <w:szCs w:val="20"/>
          <w:shd w:val="clear" w:color="auto" w:fill="FFFFFF"/>
        </w:rPr>
        <w:t xml:space="preserve"> </w:t>
      </w:r>
      <w:r w:rsidR="00303D96">
        <w:rPr>
          <w:rFonts w:cs="Arial"/>
          <w:szCs w:val="20"/>
          <w:shd w:val="clear" w:color="auto" w:fill="FFFFFF"/>
        </w:rPr>
        <w:t>meril</w:t>
      </w:r>
      <w:r w:rsidR="00BE7D97">
        <w:rPr>
          <w:rFonts w:cs="Arial"/>
          <w:szCs w:val="20"/>
          <w:shd w:val="clear" w:color="auto" w:fill="FFFFFF"/>
        </w:rPr>
        <w:t>a,</w:t>
      </w:r>
    </w:p>
    <w:p w14:paraId="70F00B09" w14:textId="77777777" w:rsidR="00825D26" w:rsidRPr="00633AB5"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opredelil rok za predložitev in odpiranje ponudb,</w:t>
      </w:r>
    </w:p>
    <w:p w14:paraId="2F5611B5" w14:textId="708FF408" w:rsidR="00521CAF" w:rsidRPr="00633AB5"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pripravil vzorec pogodbe, ki ga bo naročnik prilagodil konkretnemu</w:t>
      </w:r>
      <w:r w:rsidR="00786B5C">
        <w:rPr>
          <w:rFonts w:cs="Arial"/>
          <w:szCs w:val="20"/>
          <w:shd w:val="clear" w:color="auto" w:fill="FFFFFF"/>
        </w:rPr>
        <w:t xml:space="preserve"> posameznemu</w:t>
      </w:r>
      <w:r w:rsidRPr="00633AB5">
        <w:rPr>
          <w:rFonts w:cs="Arial"/>
          <w:szCs w:val="20"/>
          <w:shd w:val="clear" w:color="auto" w:fill="FFFFFF"/>
        </w:rPr>
        <w:t xml:space="preserve"> povpraševanju.</w:t>
      </w:r>
    </w:p>
    <w:p w14:paraId="74048741" w14:textId="29BDE09E" w:rsidR="00521CAF" w:rsidRDefault="00633AB5" w:rsidP="00633AB5">
      <w:pPr>
        <w:pStyle w:val="Naslov3"/>
      </w:pPr>
      <w:bookmarkStart w:id="65" w:name="_Toc92194717"/>
      <w:r>
        <w:lastRenderedPageBreak/>
        <w:t>Rok in način predložitve ponudbe</w:t>
      </w:r>
      <w:bookmarkEnd w:id="65"/>
    </w:p>
    <w:p w14:paraId="12559472" w14:textId="77777777" w:rsidR="00BB68FB" w:rsidRDefault="00633AB5" w:rsidP="00BB68FB">
      <w:r w:rsidRPr="00633AB5">
        <w:rPr>
          <w:rFonts w:cs="Arial"/>
          <w:szCs w:val="20"/>
        </w:rPr>
        <w:t xml:space="preserve">Rok za prejem ponudb bo določen </w:t>
      </w:r>
      <w:r>
        <w:rPr>
          <w:rFonts w:cs="Arial"/>
          <w:szCs w:val="20"/>
        </w:rPr>
        <w:t xml:space="preserve">v </w:t>
      </w:r>
      <w:r w:rsidRPr="00633AB5">
        <w:rPr>
          <w:rFonts w:cs="Arial"/>
          <w:szCs w:val="20"/>
        </w:rPr>
        <w:t>povabil</w:t>
      </w:r>
      <w:r>
        <w:rPr>
          <w:rFonts w:cs="Arial"/>
          <w:szCs w:val="20"/>
        </w:rPr>
        <w:t>u</w:t>
      </w:r>
      <w:r w:rsidRPr="00633AB5">
        <w:rPr>
          <w:rFonts w:cs="Arial"/>
          <w:szCs w:val="20"/>
        </w:rPr>
        <w:t xml:space="preserve"> k oddaji posameznega javnega naročila.</w:t>
      </w:r>
      <w:r>
        <w:rPr>
          <w:rFonts w:cs="Arial"/>
          <w:szCs w:val="20"/>
        </w:rPr>
        <w:t xml:space="preserve"> </w:t>
      </w:r>
      <w:r w:rsidR="00BB68FB">
        <w:rPr>
          <w:rFonts w:cs="Arial"/>
          <w:szCs w:val="20"/>
        </w:rPr>
        <w:t>Podrobna navodila v zvezi z načinom priprave in oddaje ponudbe so navedena v Navodilih za uporabo e-JN</w:t>
      </w:r>
      <w:r w:rsidR="00BB68FB" w:rsidRPr="001675DB">
        <w:rPr>
          <w:rFonts w:cs="Arial"/>
          <w:szCs w:val="20"/>
        </w:rPr>
        <w:t xml:space="preserve">, ki </w:t>
      </w:r>
      <w:r w:rsidR="00BB68FB">
        <w:rPr>
          <w:rFonts w:cs="Arial"/>
          <w:szCs w:val="20"/>
        </w:rPr>
        <w:t>so</w:t>
      </w:r>
      <w:r w:rsidR="00BB68FB" w:rsidRPr="001675DB">
        <w:rPr>
          <w:rFonts w:cs="Arial"/>
          <w:szCs w:val="20"/>
        </w:rPr>
        <w:t xml:space="preserve"> del te razpisne dokumentacije</w:t>
      </w:r>
      <w:r w:rsidR="00BB68FB">
        <w:rPr>
          <w:rFonts w:cs="Arial"/>
          <w:szCs w:val="20"/>
        </w:rPr>
        <w:t xml:space="preserve"> in objavljena na spletnem naslovu </w:t>
      </w:r>
      <w:hyperlink r:id="rId13" w:history="1">
        <w:r w:rsidR="00BB68FB">
          <w:rPr>
            <w:rStyle w:val="Hiperpovezava"/>
            <w:rFonts w:cs="Arial"/>
            <w:szCs w:val="20"/>
          </w:rPr>
          <w:t>https://ejn.gov.si</w:t>
        </w:r>
      </w:hyperlink>
      <w:r w:rsidR="00BB68FB">
        <w:rPr>
          <w:rFonts w:cs="Arial"/>
          <w:szCs w:val="20"/>
        </w:rPr>
        <w:t>.</w:t>
      </w:r>
    </w:p>
    <w:p w14:paraId="4766809F" w14:textId="2DC291E2" w:rsidR="00521CAF" w:rsidRDefault="00521CAF" w:rsidP="00521CAF"/>
    <w:p w14:paraId="4B342AEA" w14:textId="1A280246" w:rsidR="00521CAF" w:rsidRDefault="00521CAF" w:rsidP="00521CAF">
      <w:r w:rsidRPr="001675DB">
        <w:t>Za oddano ponudbo se šteje ponudba, ki je v sistemu e-</w:t>
      </w:r>
      <w:r>
        <w:t>JN</w:t>
      </w:r>
      <w:r w:rsidRPr="001675DB">
        <w:t xml:space="preserve"> označena s statusom </w:t>
      </w:r>
      <w:r w:rsidRPr="00FB6E52">
        <w:t>»ODDAN</w:t>
      </w:r>
      <w:r>
        <w:t>A</w:t>
      </w:r>
      <w:r w:rsidRPr="00FB6E52">
        <w:t>«.</w:t>
      </w:r>
    </w:p>
    <w:p w14:paraId="0BEBF1F4" w14:textId="75ADCBCB" w:rsidR="00BB68FB" w:rsidRDefault="00BB68FB" w:rsidP="00521CAF"/>
    <w:p w14:paraId="148B8545" w14:textId="77777777" w:rsidR="00BB68FB" w:rsidRDefault="00BB68FB" w:rsidP="00BB68FB">
      <w:r w:rsidRPr="001675DB">
        <w:t>Po preteku roka za predložitev ponudb ponudbe ne bo več mogoče oddati.</w:t>
      </w:r>
    </w:p>
    <w:p w14:paraId="277026C1" w14:textId="77777777" w:rsidR="00BB68FB" w:rsidRPr="001675DB" w:rsidRDefault="00BB68FB" w:rsidP="00521CAF"/>
    <w:p w14:paraId="58812405" w14:textId="49DC0684" w:rsidR="00521CAF" w:rsidRPr="00AF1F2F" w:rsidRDefault="00BB68FB" w:rsidP="00BB68FB">
      <w:pPr>
        <w:pStyle w:val="Naslov3"/>
      </w:pPr>
      <w:bookmarkStart w:id="66" w:name="_Toc467501160"/>
      <w:bookmarkStart w:id="67" w:name="_Toc467501161"/>
      <w:bookmarkStart w:id="68" w:name="_Toc336851733"/>
      <w:bookmarkStart w:id="69" w:name="_Toc336851781"/>
      <w:bookmarkStart w:id="70" w:name="_Toc92194718"/>
      <w:bookmarkEnd w:id="66"/>
      <w:bookmarkEnd w:id="67"/>
      <w:r>
        <w:t>Odpiranja ponudb</w:t>
      </w:r>
      <w:bookmarkEnd w:id="68"/>
      <w:bookmarkEnd w:id="69"/>
      <w:bookmarkEnd w:id="70"/>
      <w:r>
        <w:t xml:space="preserve"> </w:t>
      </w:r>
    </w:p>
    <w:p w14:paraId="6D4FC3AD" w14:textId="74185213" w:rsidR="00521CAF" w:rsidRDefault="00BB68FB" w:rsidP="00521CAF">
      <w:pPr>
        <w:rPr>
          <w:rFonts w:cs="Arial"/>
          <w:szCs w:val="20"/>
          <w:lang w:eastAsia="sl-SI"/>
        </w:rPr>
      </w:pPr>
      <w:r w:rsidRPr="00633AB5">
        <w:rPr>
          <w:rFonts w:cs="Arial"/>
          <w:szCs w:val="20"/>
        </w:rPr>
        <w:t xml:space="preserve">Rok za </w:t>
      </w:r>
      <w:r>
        <w:rPr>
          <w:rFonts w:cs="Arial"/>
          <w:szCs w:val="20"/>
        </w:rPr>
        <w:t>odpiranje</w:t>
      </w:r>
      <w:r w:rsidRPr="00633AB5">
        <w:rPr>
          <w:rFonts w:cs="Arial"/>
          <w:szCs w:val="20"/>
        </w:rPr>
        <w:t xml:space="preserve"> ponudb bo določen </w:t>
      </w:r>
      <w:r>
        <w:rPr>
          <w:rFonts w:cs="Arial"/>
          <w:szCs w:val="20"/>
        </w:rPr>
        <w:t xml:space="preserve">v </w:t>
      </w:r>
      <w:r w:rsidRPr="00633AB5">
        <w:rPr>
          <w:rFonts w:cs="Arial"/>
          <w:szCs w:val="20"/>
        </w:rPr>
        <w:t>povabil</w:t>
      </w:r>
      <w:r>
        <w:rPr>
          <w:rFonts w:cs="Arial"/>
          <w:szCs w:val="20"/>
        </w:rPr>
        <w:t>u</w:t>
      </w:r>
      <w:r w:rsidRPr="00633AB5">
        <w:rPr>
          <w:rFonts w:cs="Arial"/>
          <w:szCs w:val="20"/>
        </w:rPr>
        <w:t xml:space="preserve"> k oddaji </w:t>
      </w:r>
      <w:r w:rsidR="005D32BF">
        <w:rPr>
          <w:rFonts w:cs="Arial"/>
          <w:szCs w:val="20"/>
        </w:rPr>
        <w:t xml:space="preserve">ponudbe za </w:t>
      </w:r>
      <w:r w:rsidR="005D32BF" w:rsidRPr="00633AB5">
        <w:rPr>
          <w:rFonts w:cs="Arial"/>
          <w:szCs w:val="20"/>
        </w:rPr>
        <w:t>posamezn</w:t>
      </w:r>
      <w:r w:rsidR="005D32BF">
        <w:rPr>
          <w:rFonts w:cs="Arial"/>
          <w:szCs w:val="20"/>
        </w:rPr>
        <w:t>o</w:t>
      </w:r>
      <w:r w:rsidR="005D32BF" w:rsidRPr="00633AB5">
        <w:rPr>
          <w:rFonts w:cs="Arial"/>
          <w:szCs w:val="20"/>
        </w:rPr>
        <w:t xml:space="preserve"> </w:t>
      </w:r>
      <w:r w:rsidRPr="00633AB5">
        <w:rPr>
          <w:rFonts w:cs="Arial"/>
          <w:szCs w:val="20"/>
        </w:rPr>
        <w:t>javn</w:t>
      </w:r>
      <w:r w:rsidR="005D32BF">
        <w:rPr>
          <w:rFonts w:cs="Arial"/>
          <w:szCs w:val="20"/>
        </w:rPr>
        <w:t>o</w:t>
      </w:r>
      <w:r w:rsidRPr="00633AB5">
        <w:rPr>
          <w:rFonts w:cs="Arial"/>
          <w:szCs w:val="20"/>
        </w:rPr>
        <w:t xml:space="preserve"> naročil</w:t>
      </w:r>
      <w:r w:rsidR="005D32BF">
        <w:rPr>
          <w:rFonts w:cs="Arial"/>
          <w:szCs w:val="20"/>
        </w:rPr>
        <w:t>o</w:t>
      </w:r>
      <w:r w:rsidRPr="00633AB5">
        <w:rPr>
          <w:rFonts w:cs="Arial"/>
          <w:szCs w:val="20"/>
        </w:rPr>
        <w:t>.</w:t>
      </w:r>
      <w:r>
        <w:rPr>
          <w:rFonts w:cs="Arial"/>
          <w:szCs w:val="20"/>
        </w:rPr>
        <w:t xml:space="preserve"> </w:t>
      </w:r>
      <w:r w:rsidR="00521CAF" w:rsidRPr="001675DB">
        <w:rPr>
          <w:rFonts w:cs="Arial"/>
          <w:szCs w:val="20"/>
        </w:rPr>
        <w:t xml:space="preserve">Odpiranje ponudb bo potekalo </w:t>
      </w:r>
      <w:r w:rsidR="00521CAF" w:rsidRPr="00FB6E52">
        <w:rPr>
          <w:rFonts w:cs="Arial"/>
          <w:szCs w:val="20"/>
        </w:rPr>
        <w:t xml:space="preserve">avtomatično </w:t>
      </w:r>
      <w:r w:rsidR="00521CAF" w:rsidRPr="001675DB">
        <w:rPr>
          <w:rFonts w:cs="Arial"/>
          <w:szCs w:val="20"/>
        </w:rPr>
        <w:t>v sistemu e-</w:t>
      </w:r>
      <w:r w:rsidR="00521CAF" w:rsidRPr="00BB68FB">
        <w:rPr>
          <w:rFonts w:cs="Arial"/>
          <w:color w:val="000000" w:themeColor="text1"/>
          <w:szCs w:val="20"/>
        </w:rPr>
        <w:t xml:space="preserve">JN </w:t>
      </w:r>
      <w:r w:rsidR="00521CAF" w:rsidRPr="00BB68FB">
        <w:rPr>
          <w:color w:val="000000" w:themeColor="text1"/>
        </w:rPr>
        <w:t xml:space="preserve">na spletnem naslovu </w:t>
      </w:r>
      <w:hyperlink r:id="rId14" w:history="1">
        <w:r w:rsidR="00521CAF">
          <w:rPr>
            <w:rStyle w:val="Hiperpovezava"/>
            <w:rFonts w:cs="Arial"/>
            <w:szCs w:val="20"/>
            <w:lang w:eastAsia="sl-SI"/>
          </w:rPr>
          <w:t>https://ejn.gov.si/</w:t>
        </w:r>
      </w:hyperlink>
      <w:r w:rsidR="00521CAF" w:rsidRPr="00ED31FA">
        <w:rPr>
          <w:rFonts w:cs="Arial"/>
          <w:szCs w:val="20"/>
          <w:lang w:eastAsia="sl-SI"/>
        </w:rPr>
        <w:t xml:space="preserve">. </w:t>
      </w:r>
    </w:p>
    <w:p w14:paraId="2812B837" w14:textId="77777777" w:rsidR="00521CAF" w:rsidRDefault="00521CAF" w:rsidP="00521CAF"/>
    <w:p w14:paraId="7131CCE6" w14:textId="541A93C9" w:rsidR="00521CAF" w:rsidRDefault="00521CAF" w:rsidP="00521CAF">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t>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t>»Skupna ponudbena cena«, v del »</w:t>
      </w:r>
      <w:r w:rsidRPr="00FB6E52">
        <w:t>Predračun</w:t>
      </w:r>
      <w:r>
        <w:t>«</w:t>
      </w:r>
      <w:r w:rsidRPr="00FB6E52">
        <w:t xml:space="preserve">. </w:t>
      </w:r>
    </w:p>
    <w:p w14:paraId="1AA4772A" w14:textId="77777777" w:rsidR="0058082A" w:rsidRPr="00EC7593" w:rsidRDefault="0058082A" w:rsidP="00521CAF"/>
    <w:p w14:paraId="7B53E1D9" w14:textId="77777777" w:rsidR="00633AB5" w:rsidRDefault="00633AB5" w:rsidP="00633AB5">
      <w:pPr>
        <w:pStyle w:val="Naslov3"/>
      </w:pPr>
      <w:bookmarkStart w:id="71" w:name="_Toc336851756"/>
      <w:bookmarkStart w:id="72" w:name="_Toc336851804"/>
      <w:bookmarkStart w:id="73" w:name="_Toc92194719"/>
      <w:r>
        <w:t>Variantne ponudbe</w:t>
      </w:r>
      <w:bookmarkEnd w:id="71"/>
      <w:bookmarkEnd w:id="72"/>
      <w:bookmarkEnd w:id="73"/>
    </w:p>
    <w:p w14:paraId="5C0C367E" w14:textId="1A5069F6" w:rsidR="00633AB5" w:rsidRDefault="00BB68FB" w:rsidP="00BB68FB">
      <w:pPr>
        <w:autoSpaceDE w:val="0"/>
        <w:autoSpaceDN w:val="0"/>
        <w:adjustRightInd w:val="0"/>
        <w:spacing w:line="240" w:lineRule="auto"/>
        <w:rPr>
          <w:rFonts w:cs="Arial"/>
          <w:i/>
          <w:sz w:val="18"/>
          <w:szCs w:val="18"/>
        </w:rPr>
      </w:pPr>
      <w:r w:rsidRPr="00BB68FB">
        <w:t>V kolikor v povabilu k oddaji ponudbe za posamezno javno naročilo ni drugače določeno,</w:t>
      </w:r>
      <w:r>
        <w:t xml:space="preserve"> v</w:t>
      </w:r>
      <w:r w:rsidR="00633AB5">
        <w:t>ariantne ponudbe niso dopuščene.</w:t>
      </w:r>
      <w:r w:rsidR="00633AB5"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633AB5">
        <w:rPr>
          <w:rFonts w:cs="Arial"/>
          <w:i/>
          <w:sz w:val="18"/>
          <w:szCs w:val="18"/>
          <w:highlight w:val="yellow"/>
        </w:rPr>
        <w:t>72</w:t>
      </w:r>
      <w:r w:rsidR="00633AB5" w:rsidRPr="002A367F">
        <w:rPr>
          <w:rFonts w:cs="Arial"/>
          <w:i/>
          <w:sz w:val="18"/>
          <w:szCs w:val="18"/>
          <w:highlight w:val="yellow"/>
        </w:rPr>
        <w:t xml:space="preserve">. </w:t>
      </w:r>
      <w:r w:rsidR="00633AB5">
        <w:rPr>
          <w:rFonts w:cs="Arial"/>
          <w:i/>
          <w:sz w:val="18"/>
          <w:szCs w:val="18"/>
          <w:highlight w:val="yellow"/>
        </w:rPr>
        <w:t>č</w:t>
      </w:r>
      <w:r w:rsidR="00633AB5" w:rsidRPr="002A367F">
        <w:rPr>
          <w:rFonts w:cs="Arial"/>
          <w:i/>
          <w:sz w:val="18"/>
          <w:szCs w:val="18"/>
          <w:highlight w:val="yellow"/>
        </w:rPr>
        <w:t>len ZJN-</w:t>
      </w:r>
      <w:r w:rsidR="00633AB5">
        <w:rPr>
          <w:rFonts w:cs="Arial"/>
          <w:i/>
          <w:sz w:val="18"/>
          <w:szCs w:val="18"/>
          <w:highlight w:val="yellow"/>
        </w:rPr>
        <w:t>3</w:t>
      </w:r>
      <w:r w:rsidR="00633AB5" w:rsidRPr="002A367F">
        <w:rPr>
          <w:rFonts w:cs="Arial"/>
          <w:i/>
          <w:sz w:val="18"/>
          <w:szCs w:val="18"/>
          <w:highlight w:val="yellow"/>
        </w:rPr>
        <w:t>)/</w:t>
      </w:r>
    </w:p>
    <w:p w14:paraId="19FDB911" w14:textId="77777777" w:rsidR="0058082A" w:rsidRDefault="0058082A" w:rsidP="00BB68FB">
      <w:pPr>
        <w:autoSpaceDE w:val="0"/>
        <w:autoSpaceDN w:val="0"/>
        <w:adjustRightInd w:val="0"/>
        <w:spacing w:line="240" w:lineRule="auto"/>
      </w:pPr>
    </w:p>
    <w:p w14:paraId="4989013D" w14:textId="77777777" w:rsidR="00633AB5" w:rsidRDefault="00633AB5" w:rsidP="00633AB5">
      <w:pPr>
        <w:pStyle w:val="Naslov3"/>
      </w:pPr>
      <w:bookmarkStart w:id="74" w:name="_Toc92194720"/>
      <w:r>
        <w:t>Stroški ponudbe</w:t>
      </w:r>
      <w:bookmarkEnd w:id="74"/>
    </w:p>
    <w:p w14:paraId="28016557" w14:textId="1D0C018A" w:rsidR="00633AB5" w:rsidRDefault="00633AB5" w:rsidP="00633AB5">
      <w:r>
        <w:t>Vse stroške, povezane s pripravo in predložitvijo ponudbe, nosi ponudnik.</w:t>
      </w:r>
    </w:p>
    <w:p w14:paraId="70A3D8FB" w14:textId="77777777" w:rsidR="0058082A" w:rsidRDefault="0058082A" w:rsidP="00633AB5"/>
    <w:p w14:paraId="4691452B" w14:textId="55535B95" w:rsidR="00633AB5" w:rsidRDefault="00BB68FB" w:rsidP="00BB68FB">
      <w:pPr>
        <w:pStyle w:val="Naslov3"/>
      </w:pPr>
      <w:bookmarkStart w:id="75" w:name="_Toc336851763"/>
      <w:bookmarkStart w:id="76" w:name="_Toc336851811"/>
      <w:bookmarkStart w:id="77" w:name="_Toc92194721"/>
      <w:r>
        <w:t>O</w:t>
      </w:r>
      <w:r w:rsidR="00633AB5">
        <w:t xml:space="preserve">bvestilo o odločitvi o oddaji </w:t>
      </w:r>
      <w:r>
        <w:t xml:space="preserve">posameznega javnega </w:t>
      </w:r>
      <w:r w:rsidR="00633AB5">
        <w:t>naročila</w:t>
      </w:r>
      <w:bookmarkEnd w:id="75"/>
      <w:bookmarkEnd w:id="76"/>
      <w:bookmarkEnd w:id="77"/>
    </w:p>
    <w:p w14:paraId="4E17606E" w14:textId="69D1DBC3" w:rsidR="00633AB5" w:rsidRDefault="00633AB5" w:rsidP="00633AB5">
      <w:pPr>
        <w:rPr>
          <w:szCs w:val="20"/>
        </w:rPr>
      </w:pPr>
      <w:r>
        <w:rPr>
          <w:szCs w:val="20"/>
        </w:rPr>
        <w:t>Naročnik bo podpisano odločitev o oddaji</w:t>
      </w:r>
      <w:r w:rsidR="00BB68FB">
        <w:rPr>
          <w:szCs w:val="20"/>
        </w:rPr>
        <w:t xml:space="preserve"> posameznega javnega</w:t>
      </w:r>
      <w:r>
        <w:rPr>
          <w:szCs w:val="20"/>
        </w:rPr>
        <w:t xml:space="preserve"> naročila objavil na portalu javnih naročil. Odločitev se šteje za vročeno z dnem objave na portalu javnih naročil.</w:t>
      </w:r>
    </w:p>
    <w:p w14:paraId="32E8A5BA" w14:textId="77777777" w:rsidR="0058082A" w:rsidRDefault="0058082A" w:rsidP="00633AB5"/>
    <w:p w14:paraId="2FEC96F3" w14:textId="30800190" w:rsidR="00521CAF" w:rsidRDefault="00521CAF" w:rsidP="00521CAF">
      <w:pPr>
        <w:pStyle w:val="Naslov3"/>
      </w:pPr>
      <w:bookmarkStart w:id="78" w:name="_Toc336851761"/>
      <w:bookmarkStart w:id="79" w:name="_Toc336851809"/>
      <w:bookmarkStart w:id="80" w:name="_Toc92194722"/>
      <w:r>
        <w:t>Odstop od izvedbe javnega naročila</w:t>
      </w:r>
      <w:bookmarkEnd w:id="78"/>
      <w:bookmarkEnd w:id="79"/>
      <w:bookmarkEnd w:id="80"/>
    </w:p>
    <w:p w14:paraId="2267C052" w14:textId="2F8B3EF3" w:rsidR="00521CAF" w:rsidRDefault="00521CAF" w:rsidP="00521CAF">
      <w:r w:rsidRPr="0058082A">
        <w:t>Naročnik</w:t>
      </w:r>
      <w:r w:rsidRPr="0058082A">
        <w:rPr>
          <w:highlight w:val="yellow"/>
        </w:rPr>
        <w:t>/posamezni naročnik</w:t>
      </w:r>
      <w:r w:rsidRPr="0058082A">
        <w:t xml:space="preserve"> lahko na podlagi osmega odstavka 90. člena ZJN-3 po sprejemu odločitve o oddaji </w:t>
      </w:r>
      <w:r w:rsidR="00BB68FB" w:rsidRPr="0058082A">
        <w:t xml:space="preserve">posameznega javnega </w:t>
      </w:r>
      <w:r w:rsidRPr="0058082A">
        <w:t>naročila do sklenitve pogodbe</w:t>
      </w:r>
      <w:r w:rsidR="00BB68FB" w:rsidRPr="0058082A">
        <w:t xml:space="preserve"> za posamezno javno naročilo </w:t>
      </w:r>
      <w:r w:rsidRPr="0058082A">
        <w:t xml:space="preserve">odstopi od izvedbe </w:t>
      </w:r>
      <w:r w:rsidR="00BB68FB" w:rsidRPr="0058082A">
        <w:t xml:space="preserve">posameznega </w:t>
      </w:r>
      <w:r w:rsidRPr="0058082A">
        <w:t>javnega naročila iz utemeljenih razlogov, da predmeta javnega naročila ne potrebuje več ali da zanj nima zagotovljenih sredstev ali da se pri naročniku</w:t>
      </w:r>
      <w:r w:rsidR="00786B5C" w:rsidRPr="0058082A">
        <w:rPr>
          <w:highlight w:val="yellow"/>
        </w:rPr>
        <w:t>/posameznem naročnik</w:t>
      </w:r>
      <w:r w:rsidR="00786B5C" w:rsidRPr="0058082A">
        <w:t>u</w:t>
      </w:r>
      <w:r w:rsidRPr="0058082A">
        <w:t xml:space="preserve"> pojavi utemeljen sum, da je bila ali bi lahko bila vsebina pogodbe</w:t>
      </w:r>
      <w:r w:rsidR="00BB68FB" w:rsidRPr="0058082A">
        <w:t xml:space="preserve"> za posamezno javno naročil</w:t>
      </w:r>
      <w:r w:rsidRPr="0058082A">
        <w:t xml:space="preserve"> posledica storjenega kaznivega dejanja ali da so nastale druge izredne okoliščine, na katere naročnik</w:t>
      </w:r>
      <w:r w:rsidR="00786B5C" w:rsidRPr="0058082A">
        <w:rPr>
          <w:highlight w:val="yellow"/>
        </w:rPr>
        <w:t>/posamezni naročnik</w:t>
      </w:r>
      <w:r w:rsidRPr="0058082A">
        <w:t xml:space="preserve"> ni mogel vplivati in jih predvideti ter zaradi katerih je postala izvedba javnega naročila z izbranim ponudnikom nemogoča. V tem primeru bo naročnik</w:t>
      </w:r>
      <w:r w:rsidRPr="0058082A">
        <w:rPr>
          <w:highlight w:val="yellow"/>
        </w:rPr>
        <w:t>/posamezni naročnik</w:t>
      </w:r>
      <w:r w:rsidRPr="0058082A">
        <w:t xml:space="preserve"> v svoji odločitvi in o razlogih, zaradi katerih odstopa od izvedbe </w:t>
      </w:r>
      <w:r w:rsidR="004934BF" w:rsidRPr="0058082A">
        <w:t xml:space="preserve">posameznega </w:t>
      </w:r>
      <w:r w:rsidRPr="0058082A">
        <w:t>javnega naročila, pisno obvestil ponudnike.</w:t>
      </w:r>
    </w:p>
    <w:p w14:paraId="0BFABDAF" w14:textId="77777777" w:rsidR="0058082A" w:rsidRPr="0058082A" w:rsidRDefault="0058082A" w:rsidP="00521CAF"/>
    <w:p w14:paraId="0149CDAE" w14:textId="668B413C" w:rsidR="00521CAF" w:rsidRDefault="00521CAF" w:rsidP="00521CAF">
      <w:pPr>
        <w:pStyle w:val="Naslov3"/>
      </w:pPr>
      <w:bookmarkStart w:id="81" w:name="_Toc336851762"/>
      <w:bookmarkStart w:id="82" w:name="_Toc336851810"/>
      <w:bookmarkStart w:id="83" w:name="_Toc92194723"/>
      <w:r>
        <w:t>Pogodba</w:t>
      </w:r>
      <w:bookmarkEnd w:id="81"/>
      <w:bookmarkEnd w:id="82"/>
      <w:bookmarkEnd w:id="83"/>
    </w:p>
    <w:p w14:paraId="4977F73D" w14:textId="1942B995" w:rsidR="001A4565" w:rsidRDefault="001A4565" w:rsidP="000E58F2">
      <w:pPr>
        <w:autoSpaceDE w:val="0"/>
        <w:autoSpaceDN w:val="0"/>
        <w:adjustRightInd w:val="0"/>
        <w:spacing w:line="240" w:lineRule="auto"/>
      </w:pPr>
      <w:r w:rsidRPr="001A4565">
        <w:t xml:space="preserve">Naročnik bo po </w:t>
      </w:r>
      <w:r w:rsidR="000E58F2">
        <w:rPr>
          <w:szCs w:val="20"/>
        </w:rPr>
        <w:t xml:space="preserve">oddaji posameznega javnega naročila z izbranim </w:t>
      </w:r>
      <w:r w:rsidRPr="001A4565">
        <w:t>ponudnikom</w:t>
      </w:r>
      <w:r w:rsidR="000E58F2">
        <w:t xml:space="preserve"> </w:t>
      </w:r>
      <w:r w:rsidRPr="001A4565">
        <w:t>sklenil pogodbo po določilih vzorca pogodbe iz</w:t>
      </w:r>
      <w:r w:rsidR="000E58F2">
        <w:t xml:space="preserve"> </w:t>
      </w:r>
      <w:r w:rsidRPr="001A4565">
        <w:t xml:space="preserve">povabila k oddaji ponudbe </w:t>
      </w:r>
      <w:r w:rsidR="000E58F2">
        <w:t xml:space="preserve">za </w:t>
      </w:r>
      <w:r w:rsidRPr="001A4565">
        <w:t>posamezn</w:t>
      </w:r>
      <w:r w:rsidR="000E58F2">
        <w:t>o</w:t>
      </w:r>
      <w:r w:rsidRPr="001A4565">
        <w:t xml:space="preserve"> javn</w:t>
      </w:r>
      <w:r w:rsidR="000E58F2">
        <w:t>o</w:t>
      </w:r>
      <w:r w:rsidRPr="001A4565">
        <w:t xml:space="preserve"> naročil</w:t>
      </w:r>
      <w:r w:rsidR="000E58F2">
        <w:t>o</w:t>
      </w:r>
      <w:r w:rsidRPr="001A4565">
        <w:t>.</w:t>
      </w:r>
    </w:p>
    <w:p w14:paraId="422145F4" w14:textId="77777777" w:rsidR="001A4565" w:rsidRDefault="001A4565" w:rsidP="00521CAF"/>
    <w:p w14:paraId="79CFB5D5" w14:textId="77777777" w:rsidR="00521CAF" w:rsidRPr="00E14BAF" w:rsidRDefault="00521CAF" w:rsidP="00521CAF">
      <w:pPr>
        <w:rPr>
          <w:rFonts w:cs="Arial"/>
          <w:szCs w:val="20"/>
          <w:lang w:eastAsia="sl-SI"/>
        </w:rPr>
      </w:pPr>
      <w:r w:rsidRPr="00E14BAF">
        <w:rPr>
          <w:rFonts w:cs="Arial"/>
          <w:szCs w:val="20"/>
        </w:rPr>
        <w:lastRenderedPageBreak/>
        <w:t xml:space="preserve">V skladu s šestim odstavkom 14. člena </w:t>
      </w:r>
      <w:r w:rsidRPr="00E14BAF">
        <w:rPr>
          <w:rFonts w:cs="Arial"/>
          <w:szCs w:val="20"/>
          <w:lang w:eastAsia="sl-SI"/>
        </w:rPr>
        <w:t xml:space="preserve">ZIntPK </w:t>
      </w:r>
      <w:r w:rsidRPr="00E14BAF">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14958A0D" w14:textId="47DDCBB8" w:rsidR="00E14BAF" w:rsidRDefault="00E14BAF" w:rsidP="00E14BAF">
      <w:pPr>
        <w:rPr>
          <w:color w:val="FF0000"/>
        </w:rPr>
      </w:pPr>
    </w:p>
    <w:p w14:paraId="1BBED4C8" w14:textId="77777777" w:rsidR="00E14BAF" w:rsidRPr="00E14BAF" w:rsidRDefault="00E14BAF" w:rsidP="00E14BAF">
      <w:pPr>
        <w:pStyle w:val="Naslov3"/>
      </w:pPr>
      <w:bookmarkStart w:id="84" w:name="_Toc92194724"/>
      <w:r w:rsidRPr="00E14BAF">
        <w:t>Protikorupcijsko določilo</w:t>
      </w:r>
      <w:bookmarkEnd w:id="84"/>
    </w:p>
    <w:p w14:paraId="02F5B621" w14:textId="77777777" w:rsidR="00E14BAF" w:rsidRDefault="00E14BAF" w:rsidP="00E14BAF">
      <w:r>
        <w:t xml:space="preserve">V postopku oddaje javnega naročila naročnik in ponudniki ne smejo pričenjati in izvajati dejanj, ki bi vnaprej določila izbor določene ponudbe, ali ki bi povzročila, da pogodba ne bi pričela veljati oziroma ne bi bila izpolnjena. </w:t>
      </w:r>
    </w:p>
    <w:p w14:paraId="2758CFAE" w14:textId="77777777" w:rsidR="00E14BAF" w:rsidRDefault="00E14BAF" w:rsidP="00E14BAF"/>
    <w:p w14:paraId="152408D4" w14:textId="77777777" w:rsidR="00E14BAF" w:rsidRDefault="00E14BAF" w:rsidP="00E14BAF">
      <w:r>
        <w:t xml:space="preserve">Vsakršno lobiranje v postopkih oddaje javnih naročil je prepovedano. </w:t>
      </w:r>
    </w:p>
    <w:p w14:paraId="00300829" w14:textId="77777777" w:rsidR="00521CAF" w:rsidRDefault="00521CAF" w:rsidP="00521CAF"/>
    <w:p w14:paraId="69D2DDEA" w14:textId="752C9465" w:rsidR="00C865A7" w:rsidRPr="00C865A7" w:rsidRDefault="00012D9C" w:rsidP="00C865A7">
      <w:pPr>
        <w:pStyle w:val="Naslov2"/>
      </w:pPr>
      <w:bookmarkStart w:id="85" w:name="_Toc92194725"/>
      <w:r>
        <w:t>I</w:t>
      </w:r>
      <w:r w:rsidR="00C865A7" w:rsidRPr="00C865A7">
        <w:t>zključitev iz kataloga ponudnikov</w:t>
      </w:r>
      <w:bookmarkEnd w:id="85"/>
    </w:p>
    <w:p w14:paraId="2B5A7632" w14:textId="487517CF" w:rsidR="00D94226" w:rsidRDefault="00D94226" w:rsidP="00AD76EE">
      <w:pPr>
        <w:autoSpaceDE w:val="0"/>
        <w:autoSpaceDN w:val="0"/>
        <w:adjustRightInd w:val="0"/>
        <w:rPr>
          <w:rFonts w:cs="Arial"/>
          <w:color w:val="000000"/>
          <w:szCs w:val="20"/>
          <w:shd w:val="clear" w:color="auto" w:fill="FFFFFF"/>
        </w:rPr>
      </w:pPr>
    </w:p>
    <w:p w14:paraId="79A0FEB8" w14:textId="665F2ABA" w:rsidR="00D94226" w:rsidRPr="00C865A7" w:rsidRDefault="00C865A7" w:rsidP="00D94226">
      <w:pPr>
        <w:rPr>
          <w:rFonts w:cs="Arial"/>
          <w:color w:val="000000"/>
          <w:szCs w:val="20"/>
          <w:shd w:val="clear" w:color="auto" w:fill="FFFFFF"/>
        </w:rPr>
      </w:pPr>
      <w:r>
        <w:rPr>
          <w:rFonts w:cs="Arial"/>
          <w:color w:val="000000"/>
          <w:szCs w:val="20"/>
          <w:shd w:val="clear" w:color="auto" w:fill="FFFFFF"/>
        </w:rPr>
        <w:t>Skladno z desetim odstavkom 49. člena ZJN-3 lahko n</w:t>
      </w:r>
      <w:r w:rsidR="00D94226" w:rsidRPr="00C865A7">
        <w:rPr>
          <w:rFonts w:cs="Arial"/>
          <w:color w:val="000000"/>
          <w:szCs w:val="20"/>
          <w:shd w:val="clear" w:color="auto" w:fill="FFFFFF"/>
        </w:rPr>
        <w:t xml:space="preserve">aročnik kadar koli v obdobju veljavnosti DNS od </w:t>
      </w:r>
      <w:r w:rsidR="00786B5C">
        <w:rPr>
          <w:rFonts w:cs="Arial"/>
          <w:color w:val="000000"/>
          <w:szCs w:val="20"/>
          <w:shd w:val="clear" w:color="auto" w:fill="FFFFFF"/>
        </w:rPr>
        <w:t>kandidatov</w:t>
      </w:r>
      <w:r w:rsidR="00D94226" w:rsidRPr="00C865A7">
        <w:rPr>
          <w:rFonts w:cs="Arial"/>
          <w:color w:val="000000"/>
          <w:szCs w:val="20"/>
          <w:shd w:val="clear" w:color="auto" w:fill="FFFFFF"/>
        </w:rPr>
        <w:t>, ki so dobili dostop do njega, zahteva, da v petih delovnih dneh od datuma, ko jim je posredovana zahteva, predložijo prenovljen in posodobljen ESPD.</w:t>
      </w:r>
    </w:p>
    <w:p w14:paraId="4F1F2A27" w14:textId="3026CAE3" w:rsidR="00D94226" w:rsidRDefault="00D94226" w:rsidP="00AD76EE">
      <w:pPr>
        <w:autoSpaceDE w:val="0"/>
        <w:autoSpaceDN w:val="0"/>
        <w:adjustRightInd w:val="0"/>
        <w:rPr>
          <w:rFonts w:cs="Arial"/>
          <w:color w:val="000000"/>
          <w:szCs w:val="20"/>
          <w:shd w:val="clear" w:color="auto" w:fill="FFFFFF"/>
        </w:rPr>
      </w:pPr>
    </w:p>
    <w:p w14:paraId="5B422AF3" w14:textId="3BC5ACC3" w:rsidR="00C929A1" w:rsidRDefault="00C929A1" w:rsidP="00AD76EE">
      <w:pPr>
        <w:autoSpaceDE w:val="0"/>
        <w:autoSpaceDN w:val="0"/>
        <w:adjustRightInd w:val="0"/>
        <w:rPr>
          <w:rFonts w:cs="Arial"/>
          <w:color w:val="000000"/>
          <w:szCs w:val="20"/>
          <w:shd w:val="clear" w:color="auto" w:fill="FFFFFF"/>
        </w:rPr>
      </w:pPr>
      <w:r>
        <w:rPr>
          <w:rFonts w:cs="Arial"/>
          <w:color w:val="000000"/>
          <w:szCs w:val="20"/>
          <w:shd w:val="clear" w:color="auto" w:fill="FFFFFF"/>
        </w:rPr>
        <w:t xml:space="preserve">V primeru, da naročnik ugotovi, da </w:t>
      </w:r>
      <w:r w:rsidR="00786B5C">
        <w:rPr>
          <w:rFonts w:cs="Arial"/>
          <w:color w:val="000000"/>
          <w:szCs w:val="20"/>
          <w:shd w:val="clear" w:color="auto" w:fill="FFFFFF"/>
        </w:rPr>
        <w:t xml:space="preserve">kandidat </w:t>
      </w:r>
      <w:r>
        <w:rPr>
          <w:rFonts w:cs="Arial"/>
          <w:color w:val="000000"/>
          <w:szCs w:val="20"/>
          <w:shd w:val="clear" w:color="auto" w:fill="FFFFFF"/>
        </w:rPr>
        <w:t xml:space="preserve">ne izpolnjuje več </w:t>
      </w:r>
      <w:r w:rsidRPr="0058082A">
        <w:rPr>
          <w:rFonts w:cs="Arial"/>
          <w:szCs w:val="20"/>
          <w:shd w:val="clear" w:color="auto" w:fill="FFFFFF"/>
        </w:rPr>
        <w:t>pogojev</w:t>
      </w:r>
      <w:r w:rsidR="00C5170A" w:rsidRPr="0058082A">
        <w:rPr>
          <w:rFonts w:cs="Arial"/>
          <w:szCs w:val="20"/>
          <w:shd w:val="clear" w:color="auto" w:fill="FFFFFF"/>
        </w:rPr>
        <w:t xml:space="preserve"> </w:t>
      </w:r>
      <w:r w:rsidR="00786B5C" w:rsidRPr="0058082A">
        <w:rPr>
          <w:rFonts w:cs="Arial"/>
          <w:szCs w:val="20"/>
          <w:highlight w:val="yellow"/>
          <w:shd w:val="clear" w:color="auto" w:fill="FFFFFF"/>
        </w:rPr>
        <w:t>/</w:t>
      </w:r>
      <w:r w:rsidR="00C5170A" w:rsidRPr="0058082A">
        <w:rPr>
          <w:rFonts w:cs="Arial"/>
          <w:szCs w:val="20"/>
          <w:highlight w:val="yellow"/>
          <w:shd w:val="clear" w:color="auto" w:fill="FFFFFF"/>
        </w:rPr>
        <w:t>za eno ali več kategorij</w:t>
      </w:r>
      <w:r w:rsidR="00786B5C" w:rsidRPr="0058082A">
        <w:rPr>
          <w:rFonts w:cs="Arial"/>
          <w:szCs w:val="20"/>
          <w:highlight w:val="yellow"/>
          <w:shd w:val="clear" w:color="auto" w:fill="FFFFFF"/>
        </w:rPr>
        <w:t>/</w:t>
      </w:r>
      <w:r w:rsidRPr="0058082A">
        <w:rPr>
          <w:rFonts w:cs="Arial"/>
          <w:szCs w:val="20"/>
          <w:shd w:val="clear" w:color="auto" w:fill="FFFFFF"/>
        </w:rPr>
        <w:t xml:space="preserve">, ki </w:t>
      </w:r>
      <w:r>
        <w:rPr>
          <w:rFonts w:cs="Arial"/>
          <w:color w:val="000000"/>
          <w:szCs w:val="20"/>
          <w:shd w:val="clear" w:color="auto" w:fill="FFFFFF"/>
        </w:rPr>
        <w:t xml:space="preserve">so bili zahtevani v razpisni dokumentaciji za priznanje sposobnosti kandidatu, </w:t>
      </w:r>
      <w:r w:rsidRPr="000063C2">
        <w:rPr>
          <w:rFonts w:cs="Arial"/>
          <w:szCs w:val="20"/>
          <w:shd w:val="clear" w:color="auto" w:fill="FFFFFF"/>
        </w:rPr>
        <w:t>sprejme odločitev in jo objavi na portalu javnih naročil</w:t>
      </w:r>
      <w:r w:rsidR="00C5170A" w:rsidRPr="000063C2">
        <w:rPr>
          <w:rFonts w:cs="Arial"/>
          <w:szCs w:val="20"/>
          <w:shd w:val="clear" w:color="auto" w:fill="FFFFFF"/>
        </w:rPr>
        <w:t>,</w:t>
      </w:r>
      <w:r w:rsidRPr="000063C2">
        <w:rPr>
          <w:rFonts w:cs="Arial"/>
          <w:szCs w:val="20"/>
          <w:shd w:val="clear" w:color="auto" w:fill="FFFFFF"/>
        </w:rPr>
        <w:t xml:space="preserve"> s katero </w:t>
      </w:r>
      <w:r w:rsidR="00786B5C" w:rsidRPr="000063C2">
        <w:rPr>
          <w:rFonts w:cs="Arial"/>
          <w:szCs w:val="20"/>
          <w:shd w:val="clear" w:color="auto" w:fill="FFFFFF"/>
        </w:rPr>
        <w:t xml:space="preserve">kandidata </w:t>
      </w:r>
      <w:r w:rsidRPr="000063C2">
        <w:rPr>
          <w:rFonts w:cs="Arial"/>
          <w:szCs w:val="20"/>
          <w:shd w:val="clear" w:color="auto" w:fill="FFFFFF"/>
        </w:rPr>
        <w:t>izključi iz kataloga pon</w:t>
      </w:r>
      <w:r>
        <w:rPr>
          <w:rFonts w:cs="Arial"/>
          <w:color w:val="000000"/>
          <w:szCs w:val="20"/>
          <w:shd w:val="clear" w:color="auto" w:fill="FFFFFF"/>
        </w:rPr>
        <w:t>udnik</w:t>
      </w:r>
      <w:r w:rsidR="005D32BF">
        <w:rPr>
          <w:rFonts w:cs="Arial"/>
          <w:color w:val="000000"/>
          <w:szCs w:val="20"/>
          <w:shd w:val="clear" w:color="auto" w:fill="FFFFFF"/>
        </w:rPr>
        <w:t>ov</w:t>
      </w:r>
      <w:r>
        <w:rPr>
          <w:rFonts w:cs="Arial"/>
          <w:color w:val="000000"/>
          <w:szCs w:val="20"/>
          <w:shd w:val="clear" w:color="auto" w:fill="FFFFFF"/>
        </w:rPr>
        <w:t xml:space="preserve">. Po pravnomočnosti odločitve </w:t>
      </w:r>
      <w:r w:rsidR="00786B5C">
        <w:rPr>
          <w:rFonts w:cs="Arial"/>
          <w:color w:val="000000"/>
          <w:szCs w:val="20"/>
          <w:shd w:val="clear" w:color="auto" w:fill="FFFFFF"/>
        </w:rPr>
        <w:t>(</w:t>
      </w:r>
      <w:r>
        <w:rPr>
          <w:rFonts w:cs="Arial"/>
          <w:color w:val="000000"/>
          <w:szCs w:val="20"/>
          <w:shd w:val="clear" w:color="auto" w:fill="FFFFFF"/>
        </w:rPr>
        <w:t>in ko prenehajo razlogi</w:t>
      </w:r>
      <w:r w:rsidR="00786B5C">
        <w:rPr>
          <w:rFonts w:cs="Arial"/>
          <w:color w:val="000000"/>
          <w:szCs w:val="20"/>
          <w:shd w:val="clear" w:color="auto" w:fill="FFFFFF"/>
        </w:rPr>
        <w:t>,</w:t>
      </w:r>
      <w:r>
        <w:rPr>
          <w:rFonts w:cs="Arial"/>
          <w:color w:val="000000"/>
          <w:szCs w:val="20"/>
          <w:shd w:val="clear" w:color="auto" w:fill="FFFFFF"/>
        </w:rPr>
        <w:t xml:space="preserve"> zaradi katerih je bil kandidat izključen iz kataloga ponudnikov</w:t>
      </w:r>
      <w:r w:rsidR="00786B5C">
        <w:rPr>
          <w:rFonts w:cs="Arial"/>
          <w:color w:val="000000"/>
          <w:szCs w:val="20"/>
          <w:shd w:val="clear" w:color="auto" w:fill="FFFFFF"/>
        </w:rPr>
        <w:t>)</w:t>
      </w:r>
      <w:r>
        <w:rPr>
          <w:rFonts w:cs="Arial"/>
          <w:color w:val="000000"/>
          <w:szCs w:val="20"/>
          <w:shd w:val="clear" w:color="auto" w:fill="FFFFFF"/>
        </w:rPr>
        <w:t xml:space="preserve"> lahko</w:t>
      </w:r>
      <w:r w:rsidR="00F122AC">
        <w:rPr>
          <w:rFonts w:cs="Arial"/>
          <w:color w:val="000000"/>
          <w:szCs w:val="20"/>
          <w:shd w:val="clear" w:color="auto" w:fill="FFFFFF"/>
        </w:rPr>
        <w:t xml:space="preserve"> </w:t>
      </w:r>
      <w:r w:rsidR="00395612">
        <w:rPr>
          <w:rFonts w:cs="Arial"/>
          <w:color w:val="000000"/>
          <w:szCs w:val="20"/>
          <w:shd w:val="clear" w:color="auto" w:fill="FFFFFF"/>
        </w:rPr>
        <w:t xml:space="preserve">kandidat </w:t>
      </w:r>
      <w:r>
        <w:rPr>
          <w:rFonts w:cs="Arial"/>
          <w:color w:val="000000"/>
          <w:szCs w:val="20"/>
          <w:shd w:val="clear" w:color="auto" w:fill="FFFFFF"/>
        </w:rPr>
        <w:t xml:space="preserve">odda novo prijavo za sodelovanje. </w:t>
      </w:r>
    </w:p>
    <w:p w14:paraId="6FB19C5C" w14:textId="6F593059" w:rsidR="00AB4BE4" w:rsidRDefault="00AB4BE4" w:rsidP="00AB4BE4"/>
    <w:p w14:paraId="7765B01E" w14:textId="28B8A253" w:rsidR="00931E7A" w:rsidRDefault="00C5170A" w:rsidP="00931E7A">
      <w:pPr>
        <w:pStyle w:val="Naslov1"/>
      </w:pPr>
      <w:bookmarkStart w:id="86" w:name="_Toc92194726"/>
      <w:r>
        <w:rPr>
          <w:caps w:val="0"/>
        </w:rPr>
        <w:t>TEMELJNA PRAVILA ZA DOSTOP, OBVESTILA IN POJASNILA V ZVEZI Z RAZPISNO DOKUMENTACIJO</w:t>
      </w:r>
      <w:bookmarkEnd w:id="86"/>
    </w:p>
    <w:p w14:paraId="5B07B8AC" w14:textId="6407F8D4" w:rsidR="00400A3C" w:rsidRDefault="00C5170A" w:rsidP="00400A3C">
      <w:pPr>
        <w:pStyle w:val="Naslov2"/>
      </w:pPr>
      <w:bookmarkStart w:id="87" w:name="_Toc92194727"/>
      <w:r>
        <w:t>D</w:t>
      </w:r>
      <w:r w:rsidR="00400A3C">
        <w:t>ostop do razpisne dokumentacije</w:t>
      </w:r>
      <w:bookmarkEnd w:id="59"/>
      <w:bookmarkEnd w:id="60"/>
      <w:bookmarkEnd w:id="87"/>
    </w:p>
    <w:p w14:paraId="02C9D1BD" w14:textId="77777777" w:rsidR="00265BB2" w:rsidRPr="004B01C8" w:rsidRDefault="00265BB2" w:rsidP="00265BB2">
      <w:pPr>
        <w:pStyle w:val="Naslov3"/>
      </w:pPr>
      <w:bookmarkStart w:id="88" w:name="_Toc92194728"/>
      <w:r>
        <w:t>Prva faza</w:t>
      </w:r>
      <w:bookmarkEnd w:id="88"/>
    </w:p>
    <w:p w14:paraId="4CC13760" w14:textId="14200918" w:rsidR="004E1E31" w:rsidRDefault="004E1E31" w:rsidP="00400A3C">
      <w:r w:rsidRPr="004E1E31">
        <w:t xml:space="preserve">Naročnik </w:t>
      </w:r>
      <w:r>
        <w:t xml:space="preserve">bo z objavo razpisne dokumentacije na portalu javnih naročil zadostil določilu iz </w:t>
      </w:r>
      <w:r w:rsidRPr="004E1E31">
        <w:t>č) točk</w:t>
      </w:r>
      <w:r>
        <w:t>e</w:t>
      </w:r>
      <w:r w:rsidRPr="004E1E31">
        <w:t xml:space="preserve"> petega odstavka 49. člena ZJN-3</w:t>
      </w:r>
      <w:r>
        <w:t xml:space="preserve">, da bo </w:t>
      </w:r>
      <w:r w:rsidRPr="004E1E31">
        <w:t>v času veljavnosti DNS zagotoviti neomejen, popoln in neposreden dostop do razpisne dokumentacije v skladu z 61. členom ZJN-3.</w:t>
      </w:r>
    </w:p>
    <w:p w14:paraId="2AD0F6E8" w14:textId="77777777" w:rsidR="0085369F" w:rsidRDefault="0085369F" w:rsidP="00400A3C"/>
    <w:p w14:paraId="2D9CFB86" w14:textId="3BFD37C0" w:rsidR="0085369F" w:rsidRPr="0058082A" w:rsidRDefault="0085369F" w:rsidP="00400A3C">
      <w:r w:rsidRPr="0058082A">
        <w:rPr>
          <w:rFonts w:cs="Arial"/>
          <w:i/>
          <w:sz w:val="18"/>
          <w:szCs w:val="18"/>
          <w:highlight w:val="yellow"/>
        </w:rPr>
        <w:t>/Naslednji</w:t>
      </w:r>
      <w:r w:rsidR="00957CA5" w:rsidRPr="0058082A">
        <w:rPr>
          <w:rFonts w:cs="Arial"/>
          <w:i/>
          <w:sz w:val="18"/>
          <w:szCs w:val="18"/>
          <w:highlight w:val="yellow"/>
        </w:rPr>
        <w:t xml:space="preserve"> odstavek se uporabi v primeru, ko </w:t>
      </w:r>
      <w:r w:rsidR="007C63EB" w:rsidRPr="0058082A">
        <w:rPr>
          <w:rFonts w:cs="Arial"/>
          <w:i/>
          <w:sz w:val="18"/>
          <w:szCs w:val="18"/>
          <w:highlight w:val="yellow"/>
        </w:rPr>
        <w:t xml:space="preserve">del </w:t>
      </w:r>
      <w:r w:rsidR="00957CA5" w:rsidRPr="0058082A">
        <w:rPr>
          <w:rFonts w:cs="Arial"/>
          <w:i/>
          <w:sz w:val="18"/>
          <w:szCs w:val="18"/>
          <w:highlight w:val="yellow"/>
        </w:rPr>
        <w:t>razpisn</w:t>
      </w:r>
      <w:r w:rsidR="007C63EB" w:rsidRPr="0058082A">
        <w:rPr>
          <w:rFonts w:cs="Arial"/>
          <w:i/>
          <w:sz w:val="18"/>
          <w:szCs w:val="18"/>
          <w:highlight w:val="yellow"/>
        </w:rPr>
        <w:t>e</w:t>
      </w:r>
      <w:r w:rsidR="00957CA5" w:rsidRPr="0058082A">
        <w:rPr>
          <w:rFonts w:cs="Arial"/>
          <w:i/>
          <w:sz w:val="18"/>
          <w:szCs w:val="18"/>
          <w:highlight w:val="yellow"/>
        </w:rPr>
        <w:t xml:space="preserve"> dokumentacij</w:t>
      </w:r>
      <w:r w:rsidR="007C63EB" w:rsidRPr="0058082A">
        <w:rPr>
          <w:rFonts w:cs="Arial"/>
          <w:i/>
          <w:sz w:val="18"/>
          <w:szCs w:val="18"/>
          <w:highlight w:val="yellow"/>
        </w:rPr>
        <w:t>e</w:t>
      </w:r>
      <w:r w:rsidR="00957CA5" w:rsidRPr="0058082A">
        <w:rPr>
          <w:rFonts w:cs="Arial"/>
          <w:i/>
          <w:sz w:val="18"/>
          <w:szCs w:val="18"/>
          <w:highlight w:val="yellow"/>
        </w:rPr>
        <w:t xml:space="preserve"> </w:t>
      </w:r>
      <w:r w:rsidR="00BF4F5F" w:rsidRPr="0058082A">
        <w:rPr>
          <w:rFonts w:cs="Arial"/>
          <w:i/>
          <w:sz w:val="18"/>
          <w:szCs w:val="18"/>
          <w:highlight w:val="yellow"/>
        </w:rPr>
        <w:t>ne more biti dostop</w:t>
      </w:r>
      <w:r w:rsidR="007C63EB" w:rsidRPr="0058082A">
        <w:rPr>
          <w:rFonts w:cs="Arial"/>
          <w:i/>
          <w:sz w:val="18"/>
          <w:szCs w:val="18"/>
          <w:highlight w:val="yellow"/>
        </w:rPr>
        <w:t>en</w:t>
      </w:r>
      <w:r w:rsidR="00BF4F5F" w:rsidRPr="0058082A">
        <w:rPr>
          <w:rFonts w:cs="Arial"/>
          <w:i/>
          <w:sz w:val="18"/>
          <w:szCs w:val="18"/>
          <w:highlight w:val="yellow"/>
        </w:rPr>
        <w:t xml:space="preserve"> </w:t>
      </w:r>
      <w:r w:rsidR="00786B5C" w:rsidRPr="0058082A">
        <w:rPr>
          <w:rFonts w:cs="Arial"/>
          <w:i/>
          <w:sz w:val="18"/>
          <w:szCs w:val="18"/>
          <w:highlight w:val="yellow"/>
        </w:rPr>
        <w:t>na portalu javnih naročil</w:t>
      </w:r>
      <w:r w:rsidR="000063C2" w:rsidRPr="0058082A">
        <w:rPr>
          <w:rFonts w:cs="Arial"/>
          <w:i/>
          <w:sz w:val="18"/>
          <w:szCs w:val="18"/>
          <w:highlight w:val="yellow"/>
        </w:rPr>
        <w:t>,</w:t>
      </w:r>
      <w:r w:rsidR="00786B5C" w:rsidRPr="0058082A">
        <w:rPr>
          <w:rFonts w:cs="Arial"/>
          <w:i/>
          <w:sz w:val="18"/>
          <w:szCs w:val="18"/>
          <w:highlight w:val="yellow"/>
        </w:rPr>
        <w:t xml:space="preserve"> </w:t>
      </w:r>
      <w:r w:rsidR="00213A94" w:rsidRPr="0058082A">
        <w:rPr>
          <w:rFonts w:cs="Arial"/>
          <w:i/>
          <w:sz w:val="18"/>
          <w:szCs w:val="18"/>
          <w:highlight w:val="yellow"/>
        </w:rPr>
        <w:t xml:space="preserve">npr. </w:t>
      </w:r>
      <w:r w:rsidR="00957CA5" w:rsidRPr="0058082A">
        <w:rPr>
          <w:rFonts w:cs="Arial"/>
          <w:i/>
          <w:sz w:val="18"/>
          <w:szCs w:val="18"/>
          <w:highlight w:val="yellow"/>
        </w:rPr>
        <w:t xml:space="preserve">zaradi tehničnih </w:t>
      </w:r>
      <w:r w:rsidR="00786B5C" w:rsidRPr="0058082A">
        <w:rPr>
          <w:rFonts w:cs="Arial"/>
          <w:i/>
          <w:sz w:val="18"/>
          <w:szCs w:val="18"/>
          <w:highlight w:val="yellow"/>
        </w:rPr>
        <w:t>omejitev ali omejitev varovanja podatkov</w:t>
      </w:r>
      <w:r w:rsidR="00BD5CFB" w:rsidRPr="0058082A">
        <w:rPr>
          <w:rFonts w:cs="Arial"/>
          <w:i/>
          <w:sz w:val="18"/>
          <w:szCs w:val="18"/>
          <w:highlight w:val="yellow"/>
        </w:rPr>
        <w:t>.</w:t>
      </w:r>
      <w:r w:rsidR="000063C2" w:rsidRPr="0058082A">
        <w:rPr>
          <w:rFonts w:cs="Arial"/>
          <w:i/>
          <w:sz w:val="18"/>
          <w:szCs w:val="18"/>
          <w:highlight w:val="yellow"/>
        </w:rPr>
        <w:t xml:space="preserve"> </w:t>
      </w:r>
      <w:r w:rsidR="00333B73" w:rsidRPr="0058082A">
        <w:rPr>
          <w:rFonts w:cs="Arial"/>
          <w:i/>
          <w:sz w:val="18"/>
          <w:szCs w:val="18"/>
          <w:highlight w:val="yellow"/>
        </w:rPr>
        <w:t>/Primer:</w:t>
      </w:r>
      <w:r w:rsidR="00BB4569" w:rsidRPr="0058082A">
        <w:rPr>
          <w:rFonts w:cs="Arial"/>
          <w:i/>
          <w:sz w:val="18"/>
          <w:szCs w:val="18"/>
          <w:highlight w:val="yellow"/>
        </w:rPr>
        <w:t xml:space="preserve"> </w:t>
      </w:r>
      <w:r w:rsidR="005418FF" w:rsidRPr="0058082A">
        <w:t>D</w:t>
      </w:r>
      <w:r w:rsidR="00366B65" w:rsidRPr="0058082A">
        <w:t>okument</w:t>
      </w:r>
      <w:r w:rsidR="00E85AF2" w:rsidRPr="0058082A">
        <w:t>(-</w:t>
      </w:r>
      <w:r w:rsidR="005418FF" w:rsidRPr="0058082A">
        <w:t>e</w:t>
      </w:r>
      <w:r w:rsidR="00E85AF2" w:rsidRPr="0058082A">
        <w:t>)</w:t>
      </w:r>
      <w:r w:rsidR="00A53241" w:rsidRPr="0058082A">
        <w:t xml:space="preserve"> </w:t>
      </w:r>
      <w:r w:rsidRPr="0058082A">
        <w:t xml:space="preserve">iz točke </w:t>
      </w:r>
      <w:r w:rsidRPr="0058082A">
        <w:fldChar w:fldCharType="begin">
          <w:ffData>
            <w:name w:val="Besedilo470"/>
            <w:enabled/>
            <w:calcOnExit w:val="0"/>
            <w:textInput/>
          </w:ffData>
        </w:fldChar>
      </w:r>
      <w:r w:rsidRPr="0058082A">
        <w:instrText xml:space="preserve"> FORMTEXT </w:instrText>
      </w:r>
      <w:r w:rsidRPr="0058082A">
        <w:fldChar w:fldCharType="separate"/>
      </w:r>
      <w:r w:rsidRPr="0058082A">
        <w:rPr>
          <w:noProof/>
        </w:rPr>
        <w:t> </w:t>
      </w:r>
      <w:r w:rsidRPr="0058082A">
        <w:rPr>
          <w:noProof/>
        </w:rPr>
        <w:t> </w:t>
      </w:r>
      <w:r w:rsidRPr="0058082A">
        <w:rPr>
          <w:noProof/>
        </w:rPr>
        <w:t> </w:t>
      </w:r>
      <w:r w:rsidRPr="0058082A">
        <w:rPr>
          <w:noProof/>
        </w:rPr>
        <w:t> </w:t>
      </w:r>
      <w:r w:rsidRPr="0058082A">
        <w:rPr>
          <w:noProof/>
        </w:rPr>
        <w:t> </w:t>
      </w:r>
      <w:r w:rsidRPr="0058082A">
        <w:fldChar w:fldCharType="end"/>
      </w:r>
      <w:r w:rsidRPr="0058082A">
        <w:t xml:space="preserve"> </w:t>
      </w:r>
      <w:r w:rsidR="00E85AF2" w:rsidRPr="0058082A">
        <w:t>teh navodil</w:t>
      </w:r>
      <w:r w:rsidR="00306937" w:rsidRPr="0058082A">
        <w:t>:</w:t>
      </w:r>
      <w:r w:rsidRPr="0058082A">
        <w:t xml:space="preserve"> </w:t>
      </w:r>
      <w:r w:rsidRPr="0058082A">
        <w:fldChar w:fldCharType="begin">
          <w:ffData>
            <w:name w:val=""/>
            <w:enabled/>
            <w:calcOnExit w:val="0"/>
            <w:textInput/>
          </w:ffData>
        </w:fldChar>
      </w:r>
      <w:r w:rsidRPr="0058082A">
        <w:instrText xml:space="preserve"> FORMTEXT </w:instrText>
      </w:r>
      <w:r w:rsidRPr="0058082A">
        <w:fldChar w:fldCharType="separate"/>
      </w:r>
      <w:r w:rsidRPr="0058082A">
        <w:rPr>
          <w:noProof/>
        </w:rPr>
        <w:t> </w:t>
      </w:r>
      <w:r w:rsidRPr="0058082A">
        <w:rPr>
          <w:noProof/>
        </w:rPr>
        <w:t> </w:t>
      </w:r>
      <w:r w:rsidRPr="0058082A">
        <w:rPr>
          <w:noProof/>
        </w:rPr>
        <w:t> </w:t>
      </w:r>
      <w:r w:rsidRPr="0058082A">
        <w:rPr>
          <w:noProof/>
        </w:rPr>
        <w:t> </w:t>
      </w:r>
      <w:r w:rsidRPr="0058082A">
        <w:rPr>
          <w:noProof/>
        </w:rPr>
        <w:t> </w:t>
      </w:r>
      <w:r w:rsidRPr="0058082A">
        <w:fldChar w:fldCharType="end"/>
      </w:r>
      <w:r w:rsidRPr="0058082A">
        <w:t xml:space="preserve"> </w:t>
      </w:r>
      <w:r w:rsidRPr="0058082A">
        <w:rPr>
          <w:rFonts w:cs="Arial"/>
          <w:i/>
          <w:sz w:val="18"/>
          <w:szCs w:val="18"/>
          <w:highlight w:val="yellow"/>
        </w:rPr>
        <w:t>/poimenovanje dokumenta/</w:t>
      </w:r>
      <w:r w:rsidR="00FA4F1D" w:rsidRPr="0058082A">
        <w:rPr>
          <w:highlight w:val="yellow"/>
        </w:rPr>
        <w:t xml:space="preserve"> </w:t>
      </w:r>
      <w:r w:rsidRPr="0058082A">
        <w:t xml:space="preserve">je moč dobiti na naslovu </w:t>
      </w:r>
      <w:r w:rsidRPr="0058082A">
        <w:fldChar w:fldCharType="begin">
          <w:ffData>
            <w:name w:val="Besedilo470"/>
            <w:enabled/>
            <w:calcOnExit w:val="0"/>
            <w:textInput/>
          </w:ffData>
        </w:fldChar>
      </w:r>
      <w:r w:rsidRPr="0058082A">
        <w:instrText xml:space="preserve"> FORMTEXT </w:instrText>
      </w:r>
      <w:r w:rsidRPr="0058082A">
        <w:fldChar w:fldCharType="separate"/>
      </w:r>
      <w:r w:rsidRPr="0058082A">
        <w:rPr>
          <w:noProof/>
        </w:rPr>
        <w:t> </w:t>
      </w:r>
      <w:r w:rsidRPr="0058082A">
        <w:rPr>
          <w:noProof/>
        </w:rPr>
        <w:t> </w:t>
      </w:r>
      <w:r w:rsidRPr="0058082A">
        <w:rPr>
          <w:noProof/>
        </w:rPr>
        <w:t> </w:t>
      </w:r>
      <w:r w:rsidRPr="0058082A">
        <w:rPr>
          <w:noProof/>
        </w:rPr>
        <w:t> </w:t>
      </w:r>
      <w:r w:rsidRPr="0058082A">
        <w:rPr>
          <w:noProof/>
        </w:rPr>
        <w:t> </w:t>
      </w:r>
      <w:r w:rsidRPr="0058082A">
        <w:fldChar w:fldCharType="end"/>
      </w:r>
      <w:r w:rsidR="00FA4F1D" w:rsidRPr="0058082A">
        <w:t xml:space="preserve">. </w:t>
      </w:r>
    </w:p>
    <w:p w14:paraId="7A6A03F7" w14:textId="77777777" w:rsidR="00C9391F" w:rsidRDefault="00C9391F" w:rsidP="00400A3C"/>
    <w:p w14:paraId="50271516" w14:textId="072740ED" w:rsidR="00400A3C" w:rsidRDefault="00C46973" w:rsidP="00400A3C">
      <w:r>
        <w:t>Dostop do razpisne dokumentacije je brezplačen</w:t>
      </w:r>
      <w:r w:rsidR="00400A3C">
        <w:t>.</w:t>
      </w:r>
    </w:p>
    <w:p w14:paraId="536DA57A" w14:textId="30722C7D" w:rsidR="00265BB2" w:rsidRDefault="00265BB2" w:rsidP="00400A3C"/>
    <w:p w14:paraId="4919AC1C" w14:textId="0AD5DEEC" w:rsidR="00265BB2" w:rsidRPr="004B01C8" w:rsidRDefault="00265BB2" w:rsidP="00265BB2">
      <w:pPr>
        <w:pStyle w:val="Naslov3"/>
      </w:pPr>
      <w:bookmarkStart w:id="89" w:name="_Toc92194729"/>
      <w:r>
        <w:t>Druga faza</w:t>
      </w:r>
      <w:bookmarkEnd w:id="89"/>
    </w:p>
    <w:p w14:paraId="1E0A0F38" w14:textId="31A9FC24" w:rsidR="00265BB2" w:rsidRDefault="00265BB2" w:rsidP="00265BB2">
      <w:pPr>
        <w:rPr>
          <w:lang w:eastAsia="sl-SI"/>
        </w:rPr>
      </w:pPr>
      <w:r>
        <w:rPr>
          <w:lang w:eastAsia="sl-SI"/>
        </w:rPr>
        <w:t xml:space="preserve">Povabila </w:t>
      </w:r>
      <w:r w:rsidR="00786B5C">
        <w:rPr>
          <w:lang w:eastAsia="sl-SI"/>
        </w:rPr>
        <w:t>z</w:t>
      </w:r>
      <w:r>
        <w:rPr>
          <w:lang w:eastAsia="sl-SI"/>
        </w:rPr>
        <w:t xml:space="preserve">a oddajo ponudbe za posamezna povpraševanja za DNS bodo iz sistema e-JN poslana tistim </w:t>
      </w:r>
      <w:r w:rsidR="00786B5C">
        <w:rPr>
          <w:lang w:eastAsia="sl-SI"/>
        </w:rPr>
        <w:t>kandidatom</w:t>
      </w:r>
      <w:r>
        <w:rPr>
          <w:lang w:eastAsia="sl-SI"/>
        </w:rPr>
        <w:t xml:space="preserve">, ki so </w:t>
      </w:r>
      <w:r w:rsidR="00786B5C">
        <w:rPr>
          <w:lang w:eastAsia="sl-SI"/>
        </w:rPr>
        <w:t>v</w:t>
      </w:r>
      <w:r w:rsidRPr="004579FC">
        <w:rPr>
          <w:lang w:eastAsia="sl-SI"/>
        </w:rPr>
        <w:t xml:space="preserve"> trenutk</w:t>
      </w:r>
      <w:r w:rsidR="00786B5C">
        <w:rPr>
          <w:lang w:eastAsia="sl-SI"/>
        </w:rPr>
        <w:t>u pošiljanja povabila</w:t>
      </w:r>
      <w:r>
        <w:rPr>
          <w:lang w:eastAsia="sl-SI"/>
        </w:rPr>
        <w:t xml:space="preserve"> v sistemu e-JN uvrščeni v katalog ponudnikov za posamezno kategorijo.</w:t>
      </w:r>
    </w:p>
    <w:p w14:paraId="7122AEB8" w14:textId="77777777" w:rsidR="00265BB2" w:rsidRDefault="00265BB2" w:rsidP="00400A3C"/>
    <w:p w14:paraId="0660DEAA" w14:textId="668271CF" w:rsidR="00400A3C" w:rsidRDefault="00C5170A" w:rsidP="00400A3C">
      <w:pPr>
        <w:pStyle w:val="Naslov2"/>
      </w:pPr>
      <w:bookmarkStart w:id="90" w:name="_Toc464638501"/>
      <w:bookmarkStart w:id="91" w:name="_Toc464638503"/>
      <w:bookmarkStart w:id="92" w:name="_Toc336851737"/>
      <w:bookmarkStart w:id="93" w:name="_Toc336851785"/>
      <w:bookmarkStart w:id="94" w:name="_Toc92194730"/>
      <w:bookmarkEnd w:id="90"/>
      <w:bookmarkEnd w:id="91"/>
      <w:r>
        <w:lastRenderedPageBreak/>
        <w:t>O</w:t>
      </w:r>
      <w:r w:rsidR="00400A3C">
        <w:t>bvestila in pojasnila v zvezi z razpisno dokumentacijo</w:t>
      </w:r>
      <w:bookmarkEnd w:id="92"/>
      <w:bookmarkEnd w:id="93"/>
      <w:bookmarkEnd w:id="94"/>
    </w:p>
    <w:p w14:paraId="2E299299" w14:textId="33A6A7FE" w:rsidR="004B01C8" w:rsidRPr="004B01C8" w:rsidRDefault="004B01C8" w:rsidP="00A0139D">
      <w:pPr>
        <w:pStyle w:val="Naslov3"/>
      </w:pPr>
      <w:bookmarkStart w:id="95" w:name="_Toc92194731"/>
      <w:r>
        <w:t>Prva faza</w:t>
      </w:r>
      <w:bookmarkEnd w:id="95"/>
    </w:p>
    <w:p w14:paraId="4D4AC1ED" w14:textId="34D3465F" w:rsidR="00400A3C" w:rsidRPr="00556FFE" w:rsidRDefault="004B01C8" w:rsidP="00400A3C">
      <w:r>
        <w:t>K</w:t>
      </w:r>
      <w:r w:rsidR="00400A3C" w:rsidRPr="00556FFE">
        <w:t xml:space="preserve">omunikacija s </w:t>
      </w:r>
      <w:r w:rsidR="00786B5C">
        <w:t xml:space="preserve">potencialnimi </w:t>
      </w:r>
      <w:r w:rsidR="00931E7A">
        <w:t>kandidati</w:t>
      </w:r>
      <w:r w:rsidR="00400A3C" w:rsidRPr="00556FFE">
        <w:t xml:space="preserve"> o vprašanjih v zvezi z vsebino naročila in v zvezi s pripravo </w:t>
      </w:r>
      <w:r w:rsidR="00931E7A">
        <w:t xml:space="preserve">prijave </w:t>
      </w:r>
      <w:r w:rsidR="00400A3C" w:rsidRPr="00556FFE">
        <w:t xml:space="preserve">poteka izključno preko </w:t>
      </w:r>
      <w:r w:rsidR="00281AAF">
        <w:t>p</w:t>
      </w:r>
      <w:r w:rsidR="00400A3C" w:rsidRPr="00556FFE">
        <w:t>ortala javnih naročil.</w:t>
      </w:r>
    </w:p>
    <w:p w14:paraId="47FE7458" w14:textId="77777777" w:rsidR="00400A3C" w:rsidRDefault="00400A3C" w:rsidP="00400A3C"/>
    <w:p w14:paraId="07C2263E" w14:textId="61CD9F68"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C450AB">
        <w:rPr>
          <w:rFonts w:cs="Arial"/>
          <w:i/>
          <w:sz w:val="18"/>
          <w:szCs w:val="18"/>
          <w:highlight w:val="yellow"/>
        </w:rPr>
        <w:t>/</w:t>
      </w:r>
      <w:r w:rsidR="00556FFE">
        <w:rPr>
          <w:rFonts w:cs="Arial"/>
          <w:i/>
          <w:sz w:val="18"/>
          <w:szCs w:val="18"/>
          <w:highlight w:val="yellow"/>
        </w:rPr>
        <w:t>pri določitvi datuma upoštevati</w:t>
      </w:r>
      <w:r w:rsidR="00A53241">
        <w:rPr>
          <w:rFonts w:cs="Arial"/>
          <w:i/>
          <w:sz w:val="18"/>
          <w:szCs w:val="18"/>
          <w:highlight w:val="yellow"/>
        </w:rPr>
        <w:t xml:space="preserve">, da je zadnji zakonsko določen dan za naročnikove odgovore </w:t>
      </w:r>
      <w:r w:rsidR="00A53241" w:rsidRPr="000063C2">
        <w:rPr>
          <w:rFonts w:cs="Arial"/>
          <w:i/>
          <w:sz w:val="18"/>
          <w:szCs w:val="18"/>
          <w:highlight w:val="yellow"/>
        </w:rPr>
        <w:t xml:space="preserve">oziroma pojasnila v </w:t>
      </w:r>
      <w:r w:rsidR="00255411" w:rsidRPr="000063C2">
        <w:rPr>
          <w:rFonts w:cs="Arial"/>
          <w:i/>
          <w:sz w:val="18"/>
          <w:szCs w:val="18"/>
          <w:highlight w:val="yellow"/>
        </w:rPr>
        <w:t>omejenem</w:t>
      </w:r>
      <w:r w:rsidR="00A53241" w:rsidRPr="000063C2">
        <w:rPr>
          <w:rFonts w:cs="Arial"/>
          <w:i/>
          <w:sz w:val="18"/>
          <w:szCs w:val="18"/>
          <w:highlight w:val="yellow"/>
        </w:rPr>
        <w:t xml:space="preserve"> postopku</w:t>
      </w:r>
      <w:r w:rsidR="00255411" w:rsidRPr="000063C2">
        <w:rPr>
          <w:rFonts w:cs="Arial"/>
          <w:i/>
          <w:sz w:val="18"/>
          <w:szCs w:val="18"/>
          <w:highlight w:val="yellow"/>
        </w:rPr>
        <w:t xml:space="preserve"> ter skladno tretjim odstavkom 49. člena ZJN-3</w:t>
      </w:r>
      <w:r w:rsidR="00A53241" w:rsidRPr="000063C2">
        <w:rPr>
          <w:rFonts w:cs="Arial"/>
          <w:i/>
          <w:sz w:val="18"/>
          <w:szCs w:val="18"/>
          <w:highlight w:val="yellow"/>
        </w:rPr>
        <w:t xml:space="preserve"> </w:t>
      </w:r>
      <w:r w:rsidR="00A53241">
        <w:rPr>
          <w:rFonts w:cs="Arial"/>
          <w:i/>
          <w:sz w:val="18"/>
          <w:szCs w:val="18"/>
          <w:highlight w:val="yellow"/>
        </w:rPr>
        <w:t xml:space="preserve">6 (šest) dni pred datumom, ki je določen za </w:t>
      </w:r>
      <w:r w:rsidR="00306937">
        <w:rPr>
          <w:rFonts w:cs="Arial"/>
          <w:i/>
          <w:sz w:val="18"/>
          <w:szCs w:val="18"/>
          <w:highlight w:val="yellow"/>
        </w:rPr>
        <w:t xml:space="preserve">oddajo </w:t>
      </w:r>
      <w:r w:rsidR="004B01C8" w:rsidRPr="004B01C8">
        <w:rPr>
          <w:rFonts w:cs="Arial"/>
          <w:b/>
          <w:bCs/>
          <w:i/>
          <w:sz w:val="18"/>
          <w:szCs w:val="18"/>
          <w:highlight w:val="yellow"/>
        </w:rPr>
        <w:t>prvih</w:t>
      </w:r>
      <w:r w:rsidR="00255411">
        <w:rPr>
          <w:rFonts w:cs="Arial"/>
          <w:i/>
          <w:sz w:val="18"/>
          <w:szCs w:val="18"/>
          <w:highlight w:val="yellow"/>
        </w:rPr>
        <w:t xml:space="preserve"> </w:t>
      </w:r>
      <w:r w:rsidR="00A53241">
        <w:rPr>
          <w:rFonts w:cs="Arial"/>
          <w:i/>
          <w:sz w:val="18"/>
          <w:szCs w:val="18"/>
          <w:highlight w:val="yellow"/>
        </w:rPr>
        <w:t>p</w:t>
      </w:r>
      <w:r w:rsidR="00255411">
        <w:rPr>
          <w:rFonts w:cs="Arial"/>
          <w:i/>
          <w:sz w:val="18"/>
          <w:szCs w:val="18"/>
          <w:highlight w:val="yellow"/>
        </w:rPr>
        <w:t>rijav</w:t>
      </w:r>
      <w:r w:rsidR="00C450AB" w:rsidRPr="00C450AB">
        <w:rPr>
          <w:rFonts w:cs="Arial"/>
          <w:i/>
          <w:sz w:val="18"/>
          <w:szCs w:val="18"/>
          <w:highlight w:val="yellow"/>
        </w:rPr>
        <w:t>; rok določiti 6+x dni, pri čemer je x čas, ki ga potrebuje naročnik za pripravo odgovora/</w:t>
      </w:r>
      <w:r w:rsidR="00C450AB">
        <w:t xml:space="preserve">. </w:t>
      </w:r>
    </w:p>
    <w:p w14:paraId="3E41DCEF" w14:textId="77777777" w:rsidR="00D26262" w:rsidRDefault="00D26262" w:rsidP="00400A3C"/>
    <w:p w14:paraId="7FC59071" w14:textId="77777777" w:rsidR="00400A3C" w:rsidRDefault="00400A3C" w:rsidP="00400A3C">
      <w:r>
        <w:t>Na zahteve za pojasnila oziroma druga vprašanja v zvezi z naročilom, zastavljena po tem roku, naročnik ne bo odgovarjal.</w:t>
      </w:r>
    </w:p>
    <w:p w14:paraId="5943342A" w14:textId="77777777" w:rsidR="0077559D" w:rsidRDefault="0077559D" w:rsidP="00400A3C"/>
    <w:p w14:paraId="02350581" w14:textId="7DBEF08D" w:rsidR="0077559D" w:rsidRDefault="0077559D" w:rsidP="00400A3C">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11F43F1" w14:textId="477E2B9F" w:rsidR="009D6956" w:rsidRDefault="009D6956" w:rsidP="00400A3C"/>
    <w:p w14:paraId="48DC001F" w14:textId="5797F097" w:rsidR="009D6956" w:rsidRPr="004B01C8" w:rsidRDefault="009D6956" w:rsidP="009D6956">
      <w:pPr>
        <w:pStyle w:val="Naslov3"/>
      </w:pPr>
      <w:bookmarkStart w:id="96" w:name="_Toc92194732"/>
      <w:r>
        <w:t>Druga faza</w:t>
      </w:r>
      <w:bookmarkEnd w:id="96"/>
    </w:p>
    <w:p w14:paraId="4E5C6002" w14:textId="3FBEA806" w:rsidR="009D6956" w:rsidRDefault="009D6956" w:rsidP="00400A3C">
      <w:r>
        <w:t>Komunikacija s povabljenimi kandidati v zvezi z vsebino posameznega javnega naročila poteka preko sistema e-JN.</w:t>
      </w:r>
    </w:p>
    <w:p w14:paraId="09EE1E96" w14:textId="77777777" w:rsidR="004B01C8" w:rsidRDefault="004B01C8" w:rsidP="00400A3C"/>
    <w:p w14:paraId="4720DBF6" w14:textId="3E5C7DF4" w:rsidR="005312FE" w:rsidRDefault="00A31CBD" w:rsidP="005B48AD">
      <w:pPr>
        <w:pStyle w:val="Naslov1"/>
      </w:pPr>
      <w:bookmarkStart w:id="97" w:name="_Toc467133853"/>
      <w:bookmarkStart w:id="98" w:name="_Toc467501167"/>
      <w:bookmarkStart w:id="99" w:name="_Toc467133854"/>
      <w:bookmarkStart w:id="100" w:name="_Toc467501168"/>
      <w:bookmarkStart w:id="101" w:name="_Toc467133855"/>
      <w:bookmarkStart w:id="102" w:name="_Toc467501169"/>
      <w:bookmarkStart w:id="103" w:name="_Toc467133856"/>
      <w:bookmarkStart w:id="104" w:name="_Toc467501170"/>
      <w:bookmarkStart w:id="105" w:name="_Toc467133857"/>
      <w:bookmarkStart w:id="106" w:name="_Toc467501171"/>
      <w:bookmarkStart w:id="107" w:name="_Toc467133858"/>
      <w:bookmarkStart w:id="108" w:name="_Toc467501172"/>
      <w:bookmarkStart w:id="109" w:name="_Toc467133859"/>
      <w:bookmarkStart w:id="110" w:name="_Toc467501173"/>
      <w:bookmarkStart w:id="111" w:name="_Toc467133862"/>
      <w:bookmarkStart w:id="112" w:name="_Toc467501176"/>
      <w:bookmarkStart w:id="113" w:name="_Toc467133865"/>
      <w:bookmarkStart w:id="114" w:name="_Toc467501179"/>
      <w:bookmarkStart w:id="115" w:name="_Toc467133866"/>
      <w:bookmarkStart w:id="116" w:name="_Toc467501180"/>
      <w:bookmarkStart w:id="117" w:name="_Toc9219473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caps w:val="0"/>
        </w:rPr>
        <w:t>UGOTAVLJANJE SPOSOBNOSTI</w:t>
      </w:r>
      <w:bookmarkEnd w:id="117"/>
    </w:p>
    <w:p w14:paraId="52A34BC1" w14:textId="547C3E6E" w:rsidR="005B48AD" w:rsidRDefault="00A31CBD" w:rsidP="005B48AD">
      <w:pPr>
        <w:pStyle w:val="Naslov2"/>
      </w:pPr>
      <w:bookmarkStart w:id="118" w:name="_Toc92194734"/>
      <w:r>
        <w:t>U</w:t>
      </w:r>
      <w:r w:rsidR="002838E4">
        <w:t>gotavljanje sposobnosti za sodelovanje v postopku oddaje javnega naročila in dokazila</w:t>
      </w:r>
      <w:bookmarkEnd w:id="118"/>
    </w:p>
    <w:p w14:paraId="5D9DFE5B" w14:textId="2E7B74FF" w:rsidR="00DC2CF5" w:rsidRDefault="00736B26" w:rsidP="00DC2CF5">
      <w:r>
        <w:t>Kandidat</w:t>
      </w:r>
      <w:r w:rsidR="005B48AD">
        <w:t xml:space="preserve"> mora izpolnjevati vse v tej točki navedene pogoje</w:t>
      </w:r>
      <w:r>
        <w:t xml:space="preserve"> in zahteve</w:t>
      </w:r>
      <w:r w:rsidR="005B48AD">
        <w:t xml:space="preserve">. </w:t>
      </w:r>
    </w:p>
    <w:p w14:paraId="1133E1B2" w14:textId="77777777" w:rsidR="007738A6" w:rsidRDefault="007738A6" w:rsidP="00DC2CF5"/>
    <w:p w14:paraId="0E662E14" w14:textId="6DF2E8BB" w:rsidR="007738A6" w:rsidRPr="0058082A" w:rsidRDefault="007738A6" w:rsidP="005B48AD">
      <w:r>
        <w:t>Ob predložitvi p</w:t>
      </w:r>
      <w:r w:rsidR="00736B26">
        <w:t>rijave</w:t>
      </w:r>
      <w:r>
        <w:t xml:space="preserve"> bo naročnik namesto potrdil, ki jih izdajajo javni organi ali tretje osebe, v skladu </w:t>
      </w:r>
      <w:r w:rsidR="0058640D">
        <w:t>z</w:t>
      </w:r>
      <w:r>
        <w:t xml:space="preserve"> 79. členom ZJN-3 sprejel ESPD, </w:t>
      </w:r>
      <w:r w:rsidRPr="0058082A">
        <w:t xml:space="preserve">ki </w:t>
      </w:r>
      <w:r w:rsidR="0077559D" w:rsidRPr="0058082A">
        <w:t>predstavlja</w:t>
      </w:r>
      <w:r w:rsidRPr="0058082A">
        <w:t xml:space="preserve"> lastno izjavo, kot predhodni dokaz v zvezi s točk</w:t>
      </w:r>
      <w:r w:rsidR="0058640D" w:rsidRPr="0058082A">
        <w:t>ami</w:t>
      </w:r>
      <w:r w:rsidRPr="0058082A">
        <w:t xml:space="preserve"> </w:t>
      </w:r>
      <w:r w:rsidR="00A31CBD" w:rsidRPr="0058082A">
        <w:t>9</w:t>
      </w:r>
      <w:r w:rsidRPr="0058082A">
        <w:t xml:space="preserve">.1.1 </w:t>
      </w:r>
      <w:r w:rsidR="00970A25" w:rsidRPr="0058082A">
        <w:rPr>
          <w:highlight w:val="yellow"/>
        </w:rPr>
        <w:t>/</w:t>
      </w:r>
      <w:r w:rsidR="0058640D" w:rsidRPr="0058082A">
        <w:rPr>
          <w:highlight w:val="yellow"/>
        </w:rPr>
        <w:t>do</w:t>
      </w:r>
      <w:r w:rsidRPr="0058082A">
        <w:rPr>
          <w:highlight w:val="yellow"/>
        </w:rPr>
        <w:t xml:space="preserve"> </w:t>
      </w:r>
      <w:r w:rsidR="00A31CBD" w:rsidRPr="0058082A">
        <w:rPr>
          <w:highlight w:val="yellow"/>
        </w:rPr>
        <w:t>9</w:t>
      </w:r>
      <w:r w:rsidRPr="0058082A">
        <w:rPr>
          <w:highlight w:val="yellow"/>
        </w:rPr>
        <w:t>.1.</w:t>
      </w:r>
      <w:r w:rsidR="00232CB5" w:rsidRPr="0058082A">
        <w:rPr>
          <w:highlight w:val="yellow"/>
        </w:rPr>
        <w:t>6</w:t>
      </w:r>
      <w:r w:rsidR="00970A25" w:rsidRPr="0058082A">
        <w:rPr>
          <w:highlight w:val="yellow"/>
        </w:rPr>
        <w:t>/</w:t>
      </w:r>
      <w:r w:rsidRPr="0058082A">
        <w:t xml:space="preserve"> teh navodil.</w:t>
      </w:r>
      <w:r w:rsidR="0078518E" w:rsidRPr="0058082A">
        <w:t xml:space="preserve"> </w:t>
      </w:r>
    </w:p>
    <w:p w14:paraId="01026287" w14:textId="77777777" w:rsidR="007738A6" w:rsidRPr="0058082A" w:rsidRDefault="007738A6" w:rsidP="005B48AD"/>
    <w:p w14:paraId="538A7D6E" w14:textId="0DF5D13E" w:rsidR="007738A6" w:rsidRDefault="00736B26" w:rsidP="005B48AD">
      <w:r w:rsidRPr="0058082A">
        <w:t>Kandidat</w:t>
      </w:r>
      <w:r w:rsidR="007738A6" w:rsidRPr="0058082A">
        <w:t xml:space="preserve"> mora v obrazcu ESPD navesti </w:t>
      </w:r>
      <w:r w:rsidR="007738A6" w:rsidRPr="00643603">
        <w:t>vse informacije, na podlagi katerih bo naročnik potrdila ali druge informacije pridobil v nacionalni bazi po</w:t>
      </w:r>
      <w:r w:rsidR="007738A6" w:rsidRPr="00962EF1">
        <w:t>datkov, ter v predmetnem obrazcu podati soglasje, da dokazila pridobi naročnik.</w:t>
      </w:r>
    </w:p>
    <w:p w14:paraId="02FABB22" w14:textId="77777777" w:rsidR="007738A6" w:rsidRPr="0058082A" w:rsidRDefault="007738A6" w:rsidP="005B48AD"/>
    <w:p w14:paraId="67E9C1F2" w14:textId="0A3C8983" w:rsidR="007738A6" w:rsidRPr="0058082A" w:rsidRDefault="007738A6" w:rsidP="005B48AD">
      <w:r w:rsidRPr="0058082A">
        <w:t xml:space="preserve">Naročnik bo </w:t>
      </w:r>
      <w:r w:rsidR="00736B26" w:rsidRPr="0058082A">
        <w:t xml:space="preserve">v času pregleda prijav in pred sprejemom odločitve o priznanju sposobnosti </w:t>
      </w:r>
      <w:r w:rsidRPr="0058082A">
        <w:t xml:space="preserve">od </w:t>
      </w:r>
      <w:r w:rsidR="00736B26" w:rsidRPr="0058082A">
        <w:t>kandidatov</w:t>
      </w:r>
      <w:r w:rsidRPr="0058082A">
        <w:t xml:space="preserve"> zahteval, da predloži</w:t>
      </w:r>
      <w:r w:rsidR="00736B26" w:rsidRPr="0058082A">
        <w:t>jo</w:t>
      </w:r>
      <w:r w:rsidRPr="0058082A">
        <w:t xml:space="preserve"> dokazila</w:t>
      </w:r>
      <w:r w:rsidR="00261DF2" w:rsidRPr="0058082A">
        <w:t xml:space="preserve"> (potrdila, izjave) kot dokaz neobstoja razlogov za izključitev iz točke </w:t>
      </w:r>
      <w:r w:rsidR="00A31CBD" w:rsidRPr="0058082A">
        <w:t>9</w:t>
      </w:r>
      <w:r w:rsidR="00261DF2" w:rsidRPr="0058082A">
        <w:t>.1.1 teh navodil in kot dokaz izpolnjevanja pogoj</w:t>
      </w:r>
      <w:r w:rsidR="0058640D" w:rsidRPr="0058082A">
        <w:t>ev</w:t>
      </w:r>
      <w:r w:rsidR="00261DF2" w:rsidRPr="0058082A">
        <w:t xml:space="preserve"> za sodelovanje iz točk </w:t>
      </w:r>
      <w:r w:rsidR="00A31CBD" w:rsidRPr="0058082A">
        <w:t>9</w:t>
      </w:r>
      <w:r w:rsidR="00261DF2" w:rsidRPr="0058082A">
        <w:t>.1.2</w:t>
      </w:r>
      <w:r w:rsidR="0058640D" w:rsidRPr="0058082A">
        <w:t xml:space="preserve"> </w:t>
      </w:r>
      <w:r w:rsidR="00970A25" w:rsidRPr="0058082A">
        <w:rPr>
          <w:highlight w:val="yellow"/>
        </w:rPr>
        <w:t>/</w:t>
      </w:r>
      <w:r w:rsidR="0058640D" w:rsidRPr="0058082A">
        <w:rPr>
          <w:highlight w:val="yellow"/>
        </w:rPr>
        <w:t xml:space="preserve">do </w:t>
      </w:r>
      <w:r w:rsidR="00A31CBD" w:rsidRPr="0058082A">
        <w:rPr>
          <w:highlight w:val="yellow"/>
        </w:rPr>
        <w:t>9</w:t>
      </w:r>
      <w:r w:rsidR="0058640D" w:rsidRPr="0058082A">
        <w:rPr>
          <w:highlight w:val="yellow"/>
        </w:rPr>
        <w:t>.1.</w:t>
      </w:r>
      <w:r w:rsidR="00232CB5" w:rsidRPr="0058082A">
        <w:rPr>
          <w:highlight w:val="yellow"/>
        </w:rPr>
        <w:t>6</w:t>
      </w:r>
      <w:r w:rsidR="00970A25" w:rsidRPr="0058082A">
        <w:rPr>
          <w:highlight w:val="yellow"/>
        </w:rPr>
        <w:t>/</w:t>
      </w:r>
      <w:r w:rsidR="00261DF2" w:rsidRPr="0058082A">
        <w:t xml:space="preserve"> teh navodil.</w:t>
      </w:r>
    </w:p>
    <w:p w14:paraId="0DC23C68" w14:textId="77777777" w:rsidR="00261DF2" w:rsidRPr="0058082A" w:rsidRDefault="00261DF2" w:rsidP="005B48AD"/>
    <w:p w14:paraId="6F9423F1" w14:textId="7C118EBE" w:rsidR="00261DF2" w:rsidRPr="0058082A" w:rsidRDefault="00736B26" w:rsidP="005B48AD">
      <w:r w:rsidRPr="0058082A">
        <w:t>Kandidat</w:t>
      </w:r>
      <w:r w:rsidR="00261DF2" w:rsidRPr="0058082A">
        <w:t xml:space="preserve"> lahko dokazila o neobstoju</w:t>
      </w:r>
      <w:r w:rsidR="0058640D" w:rsidRPr="0058082A">
        <w:t xml:space="preserve"> razlogov za</w:t>
      </w:r>
      <w:r w:rsidR="00261DF2" w:rsidRPr="0058082A">
        <w:t xml:space="preserve"> izključitev iz točke </w:t>
      </w:r>
      <w:r w:rsidR="00A31CBD" w:rsidRPr="0058082A">
        <w:t>9</w:t>
      </w:r>
      <w:r w:rsidR="00261DF2" w:rsidRPr="0058082A">
        <w:t>.1.1 teh navodil in dokazila o izpolnjevanju pogoj</w:t>
      </w:r>
      <w:r w:rsidR="0058640D" w:rsidRPr="0058082A">
        <w:t>ev za sodelovanje</w:t>
      </w:r>
      <w:r w:rsidR="00261DF2" w:rsidRPr="0058082A">
        <w:t xml:space="preserve"> iz točk </w:t>
      </w:r>
      <w:r w:rsidR="00970A25" w:rsidRPr="0058082A">
        <w:rPr>
          <w:highlight w:val="yellow"/>
        </w:rPr>
        <w:t>/</w:t>
      </w:r>
      <w:r w:rsidR="00A31CBD" w:rsidRPr="0058082A">
        <w:rPr>
          <w:highlight w:val="yellow"/>
        </w:rPr>
        <w:t>9</w:t>
      </w:r>
      <w:r w:rsidR="00261DF2" w:rsidRPr="0058082A">
        <w:rPr>
          <w:highlight w:val="yellow"/>
        </w:rPr>
        <w:t>.1.2</w:t>
      </w:r>
      <w:r w:rsidR="0058640D" w:rsidRPr="0058082A">
        <w:rPr>
          <w:highlight w:val="yellow"/>
        </w:rPr>
        <w:t xml:space="preserve"> do </w:t>
      </w:r>
      <w:r w:rsidR="00A31CBD" w:rsidRPr="0058082A">
        <w:rPr>
          <w:highlight w:val="yellow"/>
        </w:rPr>
        <w:t>9</w:t>
      </w:r>
      <w:r w:rsidR="0058640D" w:rsidRPr="0058082A">
        <w:rPr>
          <w:highlight w:val="yellow"/>
        </w:rPr>
        <w:t>.1.</w:t>
      </w:r>
      <w:r w:rsidR="00232CB5" w:rsidRPr="0058082A">
        <w:rPr>
          <w:highlight w:val="yellow"/>
        </w:rPr>
        <w:t>6</w:t>
      </w:r>
      <w:r w:rsidR="00970A25" w:rsidRPr="0058082A">
        <w:rPr>
          <w:highlight w:val="yellow"/>
        </w:rPr>
        <w:t>/</w:t>
      </w:r>
      <w:r w:rsidR="00261DF2" w:rsidRPr="0058082A">
        <w:t xml:space="preserve"> teh navodil predloži tudi sam. Naročnik si pridržuje pravico do preveritve verodostojnosti predloženih dokazil pri podpisniku le-teh.</w:t>
      </w:r>
    </w:p>
    <w:p w14:paraId="2A46E60B" w14:textId="77777777" w:rsidR="00310087" w:rsidRPr="0058082A" w:rsidRDefault="00310087" w:rsidP="005B48AD"/>
    <w:p w14:paraId="58F20A6A" w14:textId="4A898CAC" w:rsidR="00261DF2" w:rsidRPr="0058082A" w:rsidRDefault="00261DF2" w:rsidP="005B48AD">
      <w:r w:rsidRPr="0058082A">
        <w:t xml:space="preserve">V kolikor </w:t>
      </w:r>
      <w:r w:rsidR="00736B26" w:rsidRPr="0058082A">
        <w:t>kandidat</w:t>
      </w:r>
      <w:r w:rsidRPr="0058082A">
        <w:t xml:space="preserve"> nima sedeža v </w:t>
      </w:r>
      <w:r w:rsidR="0058640D" w:rsidRPr="0058082A">
        <w:t xml:space="preserve">Republiki </w:t>
      </w:r>
      <w:r w:rsidRPr="0058082A">
        <w:t xml:space="preserve">Sloveniji in ne more pridobiti in predložiti zahtevnih dokumentov, ker država v kateri ima </w:t>
      </w:r>
      <w:r w:rsidR="00736B26" w:rsidRPr="0058082A">
        <w:t>kandidat</w:t>
      </w:r>
      <w:r w:rsidRPr="0058082A">
        <w:t xml:space="preserve"> svoj sedež ne izdaja takšnih dokumentov, jih je mogoče nadomestiti z zapriseženo izjavo, če pa ta v državi v kateri ima </w:t>
      </w:r>
      <w:r w:rsidR="00736B26" w:rsidRPr="0058082A">
        <w:t>kandidat</w:t>
      </w:r>
      <w:r w:rsidRPr="0058082A">
        <w:t xml:space="preserve"> svoj sedež ni predvidena, pa z izjavo določene osebe, dano pred pristojnim sodnim ali upravnim organom, notarjem ali pred pristojno poklicno ali trgovinsko organizacijo v matični državi te osebe ali v državi, v kateri ima ponudnik sedež.</w:t>
      </w:r>
    </w:p>
    <w:p w14:paraId="58865D5F" w14:textId="77777777" w:rsidR="00261DF2" w:rsidRPr="0058082A" w:rsidRDefault="00261DF2" w:rsidP="005B48AD"/>
    <w:p w14:paraId="35B8EFB0" w14:textId="1D547E41" w:rsidR="00261DF2" w:rsidRPr="0058082A" w:rsidRDefault="00261DF2" w:rsidP="005B48AD">
      <w:r w:rsidRPr="0058082A">
        <w:lastRenderedPageBreak/>
        <w:t xml:space="preserve">Za skupne </w:t>
      </w:r>
      <w:r w:rsidR="00736B26" w:rsidRPr="0058082A">
        <w:t>prijave</w:t>
      </w:r>
      <w:r w:rsidRPr="0058082A">
        <w:t xml:space="preserve"> in p</w:t>
      </w:r>
      <w:r w:rsidR="00736B26" w:rsidRPr="0058082A">
        <w:t>rijave</w:t>
      </w:r>
      <w:r w:rsidRPr="0058082A">
        <w:t xml:space="preserve"> s podizvajalci je potrebno upoštevati še točki </w:t>
      </w:r>
      <w:r w:rsidR="006E739F" w:rsidRPr="0058082A">
        <w:t>1</w:t>
      </w:r>
      <w:r w:rsidR="00A31CBD" w:rsidRPr="0058082A">
        <w:t>1</w:t>
      </w:r>
      <w:r w:rsidRPr="0058082A">
        <w:t>.3.1 (Skupna p</w:t>
      </w:r>
      <w:r w:rsidR="00736B26" w:rsidRPr="0058082A">
        <w:t>rijava</w:t>
      </w:r>
      <w:r w:rsidRPr="0058082A">
        <w:t>) in 1</w:t>
      </w:r>
      <w:r w:rsidR="00A31CBD" w:rsidRPr="0058082A">
        <w:t>1</w:t>
      </w:r>
      <w:r w:rsidRPr="0058082A">
        <w:t>.3.2 (P</w:t>
      </w:r>
      <w:r w:rsidR="00736B26" w:rsidRPr="0058082A">
        <w:t>rijava</w:t>
      </w:r>
      <w:r w:rsidRPr="0058082A">
        <w:t xml:space="preserve"> s podizvajalci) teh navodil.</w:t>
      </w:r>
    </w:p>
    <w:p w14:paraId="12CFF52D" w14:textId="77777777" w:rsidR="007738A6" w:rsidRDefault="007738A6" w:rsidP="005B48AD"/>
    <w:p w14:paraId="4EFD88B4" w14:textId="48A77B9A" w:rsidR="003A77BA" w:rsidRDefault="00CE3D01" w:rsidP="003A77BA">
      <w:pPr>
        <w:pStyle w:val="Naslov3"/>
      </w:pPr>
      <w:bookmarkStart w:id="119" w:name="_Toc464638508"/>
      <w:bookmarkStart w:id="120" w:name="_Toc464638509"/>
      <w:bookmarkStart w:id="121" w:name="_Toc464638510"/>
      <w:bookmarkStart w:id="122" w:name="_Toc464638511"/>
      <w:bookmarkStart w:id="123" w:name="_Toc464638513"/>
      <w:bookmarkStart w:id="124" w:name="_Toc464638514"/>
      <w:bookmarkStart w:id="125" w:name="_Toc464638515"/>
      <w:bookmarkStart w:id="126" w:name="_Toc464638517"/>
      <w:bookmarkStart w:id="127" w:name="_Toc464638519"/>
      <w:bookmarkStart w:id="128" w:name="_Toc464638520"/>
      <w:bookmarkStart w:id="129" w:name="_Toc464638521"/>
      <w:bookmarkStart w:id="130" w:name="_Toc464638522"/>
      <w:bookmarkStart w:id="131" w:name="_Toc464638523"/>
      <w:bookmarkStart w:id="132" w:name="_Toc464638525"/>
      <w:bookmarkStart w:id="133" w:name="_Toc464638526"/>
      <w:bookmarkStart w:id="134" w:name="_Toc464638527"/>
      <w:bookmarkStart w:id="135" w:name="_Toc9219473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Razlogi za izključitev</w:t>
      </w:r>
      <w:bookmarkEnd w:id="135"/>
    </w:p>
    <w:p w14:paraId="5C3D8BD5" w14:textId="77777777" w:rsidR="00310087" w:rsidRPr="00310087" w:rsidRDefault="00310087" w:rsidP="00310087"/>
    <w:p w14:paraId="6F72348F" w14:textId="0FDBA2CB" w:rsidR="00261DF2" w:rsidRDefault="00261DF2" w:rsidP="00C65B69">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0B57439E" w14:textId="7801122B" w:rsidR="00261DF2" w:rsidRDefault="00261DF2" w:rsidP="00AF1F2F">
      <w:pPr>
        <w:ind w:left="426"/>
      </w:pPr>
    </w:p>
    <w:p w14:paraId="2DC9CD01" w14:textId="3B57E2D3"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31CA7994" w14:textId="77777777" w:rsidR="007C1BF9" w:rsidRPr="00AB47F7" w:rsidRDefault="007C1BF9" w:rsidP="007C1BF9">
      <w:pPr>
        <w:ind w:left="426"/>
      </w:pPr>
    </w:p>
    <w:p w14:paraId="3FA6F0EB" w14:textId="77777777" w:rsidR="007C1BF9" w:rsidRPr="00AB47F7" w:rsidRDefault="007C1BF9" w:rsidP="007C1BF9">
      <w:pPr>
        <w:ind w:firstLine="426"/>
      </w:pPr>
      <w:r w:rsidRPr="00AB47F7">
        <w:t>DOKAZILA:</w:t>
      </w:r>
    </w:p>
    <w:p w14:paraId="02752C29" w14:textId="09B49B74"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w:t>
      </w:r>
      <w:r w:rsidR="00263CE3">
        <w:t>prijavi</w:t>
      </w:r>
      <w:r w:rsidR="00F773B1">
        <w:t>.</w:t>
      </w:r>
    </w:p>
    <w:p w14:paraId="642BCAA1" w14:textId="77777777" w:rsidR="007C1BF9" w:rsidRPr="00AB47F7" w:rsidRDefault="007C1BF9" w:rsidP="003A77BA"/>
    <w:p w14:paraId="7F0962FF" w14:textId="063BF546" w:rsidR="009559B9" w:rsidRDefault="009559B9" w:rsidP="00D95101">
      <w:pPr>
        <w:tabs>
          <w:tab w:val="left" w:pos="887"/>
        </w:tabs>
        <w:ind w:left="392"/>
      </w:pPr>
      <w:r w:rsidRPr="00AF1F2F">
        <w:rPr>
          <w:b/>
        </w:rPr>
        <w:t>Naročnik bo</w:t>
      </w:r>
      <w:r w:rsidR="00263CE3">
        <w:rPr>
          <w:b/>
        </w:rPr>
        <w:t xml:space="preserve"> </w:t>
      </w:r>
      <w:r w:rsidRPr="00AF1F2F">
        <w:rPr>
          <w:b/>
        </w:rPr>
        <w:t xml:space="preserve">pred </w:t>
      </w:r>
      <w:r w:rsidR="00C46973">
        <w:rPr>
          <w:b/>
        </w:rPr>
        <w:t xml:space="preserve">sprejemom </w:t>
      </w:r>
      <w:r w:rsidRPr="00AF1F2F">
        <w:rPr>
          <w:b/>
        </w:rPr>
        <w:t>o</w:t>
      </w:r>
      <w:r w:rsidR="00C46973">
        <w:rPr>
          <w:b/>
        </w:rPr>
        <w:t>dločitve o prizn</w:t>
      </w:r>
      <w:r w:rsidR="005E5AE1">
        <w:rPr>
          <w:b/>
        </w:rPr>
        <w:t>a</w:t>
      </w:r>
      <w:r w:rsidR="00C46973">
        <w:rPr>
          <w:b/>
        </w:rPr>
        <w:t>nju sposobnosti</w:t>
      </w:r>
      <w:r>
        <w:t xml:space="preserve"> zahteval predložitev pooblastila za pridobitev podatkov iz kazenske evidence </w:t>
      </w:r>
      <w:r w:rsidRPr="003D1F76">
        <w:t xml:space="preserve">(za vse osebe, </w:t>
      </w:r>
      <w:r w:rsidR="00635BA0">
        <w:t>ki so članice upravnega, vodstvenega ali nadzornega organa gospodarskega subjekta ali ki imajo pooblastila za njegovo zastopanje ali odločanje ali nadzor v njem</w:t>
      </w:r>
      <w:r w:rsidRPr="003D1F76">
        <w:t>).</w:t>
      </w:r>
      <w:r w:rsidR="003D1F76">
        <w:t xml:space="preserve"> V kolikor bodo na predloženem obrazcu ESPD, v Delu VI: Sklepne izjave, vse osebe,</w:t>
      </w:r>
      <w:r w:rsidR="003D1F76" w:rsidRPr="003D1F76">
        <w:t xml:space="preserve"> ki so članice upravnega, vodstvenega ali nadzornega organa gospodarskega subjekta vključno z osebami, ki imajo pooblastila za njegovo zastopanje, odločanje ali nadzor</w:t>
      </w:r>
      <w:r w:rsidR="003D1F76">
        <w:t xml:space="preserve">, s podpisom pooblastile naročnika za pridobitev podatkov iz kazenske evidence, dodatnih </w:t>
      </w:r>
      <w:r w:rsidR="00442953">
        <w:t xml:space="preserve">pooblastil </w:t>
      </w:r>
      <w:r w:rsidR="003D1F76">
        <w:t>naročnik ne bo zahteval.</w:t>
      </w:r>
    </w:p>
    <w:p w14:paraId="2627BFAF" w14:textId="77777777" w:rsidR="009559B9" w:rsidRDefault="009559B9" w:rsidP="00D95101">
      <w:pPr>
        <w:tabs>
          <w:tab w:val="left" w:pos="887"/>
        </w:tabs>
        <w:ind w:left="392"/>
      </w:pPr>
    </w:p>
    <w:p w14:paraId="5DF1578B" w14:textId="54918345" w:rsidR="007C1BF9" w:rsidRDefault="009559B9" w:rsidP="00D95101">
      <w:pPr>
        <w:tabs>
          <w:tab w:val="left" w:pos="887"/>
        </w:tabs>
        <w:ind w:left="392"/>
      </w:pPr>
      <w:r>
        <w:t xml:space="preserve">Ponudnik lahko potrdila iz Kazenske evidence </w:t>
      </w:r>
      <w:r w:rsidRPr="0058082A">
        <w:t xml:space="preserve">priloži sam. Tako predložena potrdila </w:t>
      </w:r>
      <w:r w:rsidR="00C46973" w:rsidRPr="0058082A">
        <w:t>ne smejo bit</w:t>
      </w:r>
      <w:r w:rsidR="00310087">
        <w:t>i</w:t>
      </w:r>
      <w:r w:rsidR="00C46973" w:rsidRPr="0058082A">
        <w:t xml:space="preserve"> starejša od 4 mesecev od roka za oddajo prijave.</w:t>
      </w:r>
    </w:p>
    <w:p w14:paraId="0EB84777" w14:textId="77777777" w:rsidR="007C1BF9" w:rsidRPr="00AB47F7" w:rsidRDefault="007C1BF9" w:rsidP="00717B28">
      <w:pPr>
        <w:tabs>
          <w:tab w:val="left" w:pos="887"/>
        </w:tabs>
        <w:ind w:left="392"/>
        <w:jc w:val="left"/>
      </w:pPr>
    </w:p>
    <w:p w14:paraId="4E9A5D26" w14:textId="21FAB8EC" w:rsidR="007C1BF9" w:rsidRPr="00AB47F7" w:rsidRDefault="009559B9" w:rsidP="00C65B69">
      <w:pPr>
        <w:numPr>
          <w:ilvl w:val="0"/>
          <w:numId w:val="9"/>
        </w:numPr>
        <w:ind w:left="426" w:hanging="284"/>
      </w:pPr>
      <w:r>
        <w:t xml:space="preserve">Gospodarski subjekt mora </w:t>
      </w:r>
      <w:r w:rsidRPr="009D6956">
        <w:t xml:space="preserve">na dan oddaje </w:t>
      </w:r>
      <w:r w:rsidR="00263CE3" w:rsidRPr="009D6956">
        <w:t>prijave</w:t>
      </w:r>
      <w:r w:rsidR="00263CE3">
        <w:t xml:space="preserve"> </w:t>
      </w:r>
      <w:r>
        <w:t xml:space="preserve">izpolnjevati obvezne dajatve ali druge denarne nedavčne obveznosti v skladu z zakonom, ki ureja finančno upravo, ki jih pobira davčni organ v skladu s predpisi države, v kateri ima sedež, ali predpisi države naročnika, oziroma vrednost neplačanih zapadlih obveznosti na dan </w:t>
      </w:r>
      <w:r w:rsidRPr="009D6956">
        <w:t>oddaje prijave</w:t>
      </w:r>
      <w:r>
        <w:t xml:space="preserve"> ne znaša 50 EUR ali več. Gospodarski subjekt mora imeti na </w:t>
      </w:r>
      <w:r w:rsidRPr="009D6956">
        <w:t xml:space="preserve">dan oddaje </w:t>
      </w:r>
      <w:r w:rsidR="009D6956">
        <w:t xml:space="preserve">prijave </w:t>
      </w:r>
      <w:r>
        <w:t xml:space="preserve">predložene vse obračune davčnih odtegljajev za dohodke iz delovnega razmerja za obdobje zadnjih petih let do </w:t>
      </w:r>
      <w:r w:rsidRPr="009D6956">
        <w:t xml:space="preserve">dne oddaje </w:t>
      </w:r>
      <w:r w:rsidR="009D6956" w:rsidRPr="009D6956">
        <w:t>prijave</w:t>
      </w:r>
      <w:r w:rsidRPr="009D6956">
        <w:t>.</w:t>
      </w:r>
    </w:p>
    <w:p w14:paraId="12F44822" w14:textId="77777777" w:rsidR="007C1BF9" w:rsidRPr="00AB47F7" w:rsidRDefault="007C1BF9" w:rsidP="003A77BA"/>
    <w:p w14:paraId="40800536" w14:textId="77777777" w:rsidR="00D54431" w:rsidRDefault="007C1BF9" w:rsidP="00D54431">
      <w:pPr>
        <w:ind w:firstLine="392"/>
      </w:pPr>
      <w:r w:rsidRPr="00AB47F7">
        <w:t>DOKAZILO</w:t>
      </w:r>
      <w:r>
        <w:t>:</w:t>
      </w:r>
    </w:p>
    <w:p w14:paraId="0A54BFB0" w14:textId="4B8F0212"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 xml:space="preserve">za vse gospodarske subjekte v </w:t>
      </w:r>
      <w:r w:rsidR="00263CE3">
        <w:t>prijavi</w:t>
      </w:r>
      <w:r w:rsidR="00F773B1">
        <w:t>.</w:t>
      </w:r>
    </w:p>
    <w:p w14:paraId="704A78F5" w14:textId="77777777" w:rsidR="007C1BF9" w:rsidRPr="00AB47F7" w:rsidRDefault="007C1BF9" w:rsidP="00496C55">
      <w:pPr>
        <w:tabs>
          <w:tab w:val="left" w:pos="887"/>
        </w:tabs>
        <w:ind w:left="392"/>
        <w:jc w:val="left"/>
      </w:pPr>
    </w:p>
    <w:p w14:paraId="740F4DC8" w14:textId="03F5DE0F" w:rsidR="007C1BF9" w:rsidRPr="00AB47F7" w:rsidRDefault="009559B9" w:rsidP="00C65B69">
      <w:pPr>
        <w:numPr>
          <w:ilvl w:val="0"/>
          <w:numId w:val="9"/>
        </w:numPr>
        <w:ind w:left="426" w:hanging="284"/>
      </w:pPr>
      <w:r>
        <w:t xml:space="preserve">Gospodarski subjekt na dan, ko poteče </w:t>
      </w:r>
      <w:r w:rsidRPr="006B6ECA">
        <w:t xml:space="preserve">rok za oddajo </w:t>
      </w:r>
      <w:r w:rsidR="00263CE3" w:rsidRPr="006B6ECA">
        <w:t>prijav</w:t>
      </w:r>
      <w:r w:rsidR="00263CE3">
        <w:t xml:space="preserve"> </w:t>
      </w:r>
      <w:r>
        <w:t xml:space="preserve">ne sme biti uvrščen v </w:t>
      </w:r>
      <w:bookmarkStart w:id="136" w:name="_Hlk92191863"/>
      <w:r w:rsidR="002E0122" w:rsidRPr="006B6ECA">
        <w:rPr>
          <w:rFonts w:cstheme="minorHAnsi"/>
        </w:rPr>
        <w:t>evidenco gospodarskih subjektov z izrečenimi stranskimi sankcijami izločitve iz postopkov javnega naročanja</w:t>
      </w:r>
      <w:r>
        <w:t xml:space="preserve"> iz</w:t>
      </w:r>
      <w:r w:rsidR="00635BA0">
        <w:t xml:space="preserve"> a)</w:t>
      </w:r>
      <w:r>
        <w:t xml:space="preserve"> točke četrtega odstavka 75. člena ZJN-3.</w:t>
      </w:r>
    </w:p>
    <w:bookmarkEnd w:id="136"/>
    <w:p w14:paraId="0A27D863" w14:textId="77777777" w:rsidR="007C1BF9" w:rsidRPr="00AB47F7" w:rsidRDefault="007C1BF9" w:rsidP="003A77BA"/>
    <w:p w14:paraId="35A502A4" w14:textId="77777777" w:rsidR="007C1BF9" w:rsidRPr="00AB47F7" w:rsidRDefault="007C1BF9" w:rsidP="007C1BF9">
      <w:pPr>
        <w:ind w:firstLine="426"/>
      </w:pPr>
      <w:r w:rsidRPr="00AB47F7">
        <w:t>DOKAZIL</w:t>
      </w:r>
      <w:r>
        <w:t>A</w:t>
      </w:r>
      <w:r w:rsidRPr="00AB47F7">
        <w:t>:</w:t>
      </w:r>
    </w:p>
    <w:p w14:paraId="16631BA8" w14:textId="11470305" w:rsidR="007C1BF9" w:rsidRPr="00CF0483" w:rsidRDefault="009559B9" w:rsidP="003D1F76">
      <w:pPr>
        <w:ind w:left="426"/>
        <w:rPr>
          <w:b/>
        </w:rPr>
      </w:pPr>
      <w:r>
        <w:t xml:space="preserve">Izpolnjen </w:t>
      </w:r>
      <w:r>
        <w:rPr>
          <w:b/>
        </w:rPr>
        <w:t xml:space="preserve">obrazec ESPD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3D1F76">
        <w:t xml:space="preserve"> </w:t>
      </w:r>
      <w:r>
        <w:t xml:space="preserve">za vse gospodarske subjekte v </w:t>
      </w:r>
      <w:r w:rsidR="00263CE3">
        <w:t>prijavi</w:t>
      </w:r>
      <w:r w:rsidR="00F773B1">
        <w:t>.</w:t>
      </w:r>
    </w:p>
    <w:p w14:paraId="7328B9D8" w14:textId="77777777" w:rsidR="003A2B68" w:rsidRDefault="003A2B68" w:rsidP="00800B1A">
      <w:pPr>
        <w:rPr>
          <w:rFonts w:cs="Arial"/>
          <w:i/>
          <w:sz w:val="18"/>
          <w:szCs w:val="18"/>
          <w:highlight w:val="yellow"/>
        </w:rPr>
      </w:pPr>
    </w:p>
    <w:p w14:paraId="7C6E8E0C" w14:textId="6C4B9A8D" w:rsidR="009559B9" w:rsidRPr="006A6A56" w:rsidRDefault="009559B9" w:rsidP="00C65B69">
      <w:pPr>
        <w:numPr>
          <w:ilvl w:val="0"/>
          <w:numId w:val="9"/>
        </w:numPr>
        <w:ind w:left="426" w:hanging="284"/>
      </w:pPr>
      <w:r>
        <w:t xml:space="preserve">Gospodarskemu subjektu </w:t>
      </w:r>
      <w:r w:rsidR="00772356" w:rsidRPr="00254EAD">
        <w:rPr>
          <w:rFonts w:eastAsia="Times New Roman"/>
        </w:rPr>
        <w:t xml:space="preserve">v zadnjih treh letih pred potekom roka </w:t>
      </w:r>
      <w:r w:rsidR="00772356" w:rsidRPr="006B6ECA">
        <w:rPr>
          <w:rFonts w:eastAsia="Times New Roman"/>
        </w:rPr>
        <w:t>za oddajo prijav</w:t>
      </w:r>
      <w:r w:rsidR="00772356" w:rsidRPr="00254EAD">
        <w:rPr>
          <w:rFonts w:eastAsia="Times New Roman"/>
        </w:rPr>
        <w:t xml:space="preserve"> pristojni organ Republike Slovenije ali druge države članice ali tretje države pri </w:t>
      </w:r>
      <w:r w:rsidR="00176382" w:rsidRPr="00254EAD">
        <w:rPr>
          <w:rFonts w:eastAsia="Times New Roman"/>
        </w:rPr>
        <w:t xml:space="preserve">njem </w:t>
      </w:r>
      <w:r w:rsidR="00F0427A">
        <w:rPr>
          <w:rFonts w:eastAsia="Times New Roman"/>
        </w:rPr>
        <w:t>ni ugotovil</w:t>
      </w:r>
      <w:r w:rsidR="00772356" w:rsidRPr="00254EAD">
        <w:rPr>
          <w:rFonts w:eastAsia="Times New Roman"/>
        </w:rPr>
        <w:t xml:space="preserve"> najmanj dve</w:t>
      </w:r>
      <w:r w:rsidR="005C2D81">
        <w:rPr>
          <w:rFonts w:eastAsia="Times New Roman"/>
        </w:rPr>
        <w:t>h</w:t>
      </w:r>
      <w:r w:rsidR="00772356" w:rsidRPr="00254EAD">
        <w:rPr>
          <w:rFonts w:eastAsia="Times New Roman"/>
        </w:rPr>
        <w:t xml:space="preserve"> kršit</w:t>
      </w:r>
      <w:r w:rsidR="005C2D81">
        <w:rPr>
          <w:rFonts w:eastAsia="Times New Roman"/>
        </w:rPr>
        <w:t>e</w:t>
      </w:r>
      <w:r w:rsidR="00772356" w:rsidRPr="00254EAD">
        <w:rPr>
          <w:rFonts w:eastAsia="Times New Roman"/>
        </w:rPr>
        <w:t>v v zvezi s plačilom za delo, delovnim časom, počitki, opravljanjem dela na podlagi pogodb civilnega prava kljub obstoju elementov delovnega razmerja ali v zvezi z zapo</w:t>
      </w:r>
      <w:r w:rsidR="00176382" w:rsidRPr="00254EAD">
        <w:rPr>
          <w:rFonts w:eastAsia="Times New Roman"/>
        </w:rPr>
        <w:t xml:space="preserve">slovanjem na črno, </w:t>
      </w:r>
      <w:r w:rsidR="00176382" w:rsidRPr="00254EAD">
        <w:rPr>
          <w:rFonts w:eastAsia="Times New Roman"/>
        </w:rPr>
        <w:lastRenderedPageBreak/>
        <w:t>za kateri mu</w:t>
      </w:r>
      <w:r w:rsidR="00772356" w:rsidRPr="00254EAD">
        <w:rPr>
          <w:rFonts w:eastAsia="Times New Roman"/>
        </w:rPr>
        <w:t xml:space="preserve"> je bila s pravnomočno odločitvijo ali več pravnomočnimi odločitvami izrečena globa za prekršek.</w:t>
      </w:r>
    </w:p>
    <w:p w14:paraId="384C68DB" w14:textId="77777777" w:rsidR="0033730D" w:rsidRDefault="0033730D" w:rsidP="0033730D">
      <w:pPr>
        <w:ind w:left="426"/>
        <w:rPr>
          <w:rFonts w:eastAsia="Times New Roman"/>
        </w:rPr>
      </w:pPr>
    </w:p>
    <w:p w14:paraId="665F7532" w14:textId="77777777" w:rsidR="0033730D" w:rsidRPr="00AB47F7" w:rsidRDefault="0033730D" w:rsidP="0033730D">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71FDE9F" w14:textId="77777777" w:rsidR="009559B9" w:rsidRPr="00AB47F7" w:rsidRDefault="009559B9" w:rsidP="009559B9"/>
    <w:p w14:paraId="1CAC6357" w14:textId="77777777" w:rsidR="009559B9" w:rsidRPr="00AB47F7" w:rsidRDefault="009559B9" w:rsidP="009559B9">
      <w:pPr>
        <w:ind w:firstLine="426"/>
      </w:pPr>
      <w:r w:rsidRPr="00AB47F7">
        <w:t>DOKAZIL</w:t>
      </w:r>
      <w:r>
        <w:t>A</w:t>
      </w:r>
      <w:r w:rsidRPr="00AB47F7">
        <w:t>:</w:t>
      </w:r>
    </w:p>
    <w:p w14:paraId="1C6BB189" w14:textId="40E2431C" w:rsidR="009559B9" w:rsidRPr="00CF0483" w:rsidRDefault="009559B9" w:rsidP="003D1F76">
      <w:pPr>
        <w:ind w:left="426"/>
        <w:rPr>
          <w:b/>
        </w:rPr>
      </w:pPr>
      <w:r>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 xml:space="preserve">za vse gospodarske subjekte v </w:t>
      </w:r>
      <w:r w:rsidR="00263CE3">
        <w:t>prijavi</w:t>
      </w:r>
      <w:r w:rsidR="0033730D">
        <w:t>. V koliko je vaš odgovor v tem primeru DA, in uveljavljate popravni mehanizem, v polje »Opišite jih« napišete kršitve in ukrepe, s katerimi lahko dokažete svojo zanesljivost kljub obstoju razlog</w:t>
      </w:r>
      <w:r w:rsidR="00263CE3">
        <w:t>a</w:t>
      </w:r>
      <w:r w:rsidR="0033730D">
        <w:t xml:space="preserve"> za izključitev.</w:t>
      </w:r>
    </w:p>
    <w:p w14:paraId="6A869FB2" w14:textId="77777777" w:rsidR="005A370E" w:rsidRDefault="005A370E" w:rsidP="005A370E"/>
    <w:p w14:paraId="49A96214"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0224811F" w14:textId="77777777" w:rsidR="009559B9" w:rsidRDefault="009559B9" w:rsidP="00800B1A">
      <w:pPr>
        <w:rPr>
          <w:rFonts w:cs="Arial"/>
          <w:i/>
          <w:sz w:val="18"/>
          <w:szCs w:val="18"/>
          <w:highlight w:val="yellow"/>
        </w:rPr>
      </w:pPr>
    </w:p>
    <w:p w14:paraId="4D7A2C4C"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630235A1" w14:textId="77777777" w:rsidR="00D96DA7" w:rsidRDefault="00D96DA7" w:rsidP="003A77BA">
      <w:pPr>
        <w:rPr>
          <w:rFonts w:cs="Arial"/>
          <w:i/>
          <w:sz w:val="18"/>
          <w:szCs w:val="18"/>
          <w:highlight w:val="yellow"/>
        </w:rPr>
      </w:pPr>
    </w:p>
    <w:p w14:paraId="66D0400C" w14:textId="77777777" w:rsidR="00D96DA7" w:rsidRPr="00AB47F7" w:rsidRDefault="0073283A" w:rsidP="003353C1">
      <w:pPr>
        <w:pStyle w:val="Naslov3"/>
        <w:rPr>
          <w:rFonts w:eastAsia="Calibri" w:cs="Arial"/>
          <w:b w:val="0"/>
          <w:bCs w:val="0"/>
          <w:sz w:val="18"/>
          <w:szCs w:val="18"/>
        </w:rPr>
      </w:pPr>
      <w:bookmarkStart w:id="137" w:name="_Toc464638529"/>
      <w:bookmarkStart w:id="138" w:name="_Toc92194736"/>
      <w:bookmarkStart w:id="139" w:name="_Toc336851742"/>
      <w:bookmarkStart w:id="140" w:name="_Toc336851790"/>
      <w:bookmarkEnd w:id="137"/>
      <w:r w:rsidRPr="004D404D">
        <w:t xml:space="preserve">Pogoji za sodelovanje glede </w:t>
      </w:r>
      <w:r>
        <w:t>ustreznosti za opravljanje poklicne dejavnosti</w:t>
      </w:r>
      <w:bookmarkEnd w:id="138"/>
    </w:p>
    <w:p w14:paraId="5E35EF0A"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562034F0" w14:textId="77777777" w:rsidR="007C1BF9" w:rsidRPr="00AB47F7" w:rsidRDefault="00EC4458" w:rsidP="00C65B69">
      <w:pPr>
        <w:numPr>
          <w:ilvl w:val="0"/>
          <w:numId w:val="10"/>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C9BC104" w14:textId="77777777" w:rsidR="007C1BF9" w:rsidRPr="00AB47F7" w:rsidRDefault="007C1BF9" w:rsidP="00366B65"/>
    <w:p w14:paraId="6E488A85" w14:textId="77777777" w:rsidR="007C1BF9" w:rsidRPr="00AB47F7" w:rsidRDefault="007C1BF9" w:rsidP="007C1BF9">
      <w:pPr>
        <w:ind w:firstLine="426"/>
      </w:pPr>
      <w:r w:rsidRPr="00AB47F7">
        <w:t>DOKAZILA:</w:t>
      </w:r>
    </w:p>
    <w:p w14:paraId="6FF708E0" w14:textId="433562F0" w:rsidR="00A80444" w:rsidRDefault="005A370E" w:rsidP="00D54431">
      <w:pPr>
        <w:ind w:left="426"/>
        <w:rPr>
          <w:b/>
        </w:rPr>
      </w:pPr>
      <w:r>
        <w:t xml:space="preserve">Izpolnjen </w:t>
      </w:r>
      <w:r>
        <w:rPr>
          <w:b/>
        </w:rPr>
        <w:t>obrazec 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635BA0">
        <w:t>Vpis v ustrezen poklicni register ALI Vpis v poslovni register</w:t>
      </w:r>
      <w:r w:rsidR="00EC4458" w:rsidRPr="00377CF8">
        <w:t>«)</w:t>
      </w:r>
      <w:r w:rsidR="00EC4458">
        <w:t xml:space="preserve"> </w:t>
      </w:r>
      <w:r w:rsidR="00EC4458" w:rsidRPr="00307F19">
        <w:t xml:space="preserve">s strani vseh gospodarskih subjektov v </w:t>
      </w:r>
      <w:r w:rsidR="00263CE3">
        <w:t>prijavi</w:t>
      </w:r>
      <w:r>
        <w:rPr>
          <w:b/>
        </w:rPr>
        <w:t>.</w:t>
      </w:r>
    </w:p>
    <w:p w14:paraId="731C5D40" w14:textId="77777777" w:rsidR="00A80444" w:rsidRDefault="00A80444" w:rsidP="00D54431">
      <w:pPr>
        <w:ind w:left="426"/>
        <w:rPr>
          <w:b/>
        </w:rPr>
      </w:pPr>
    </w:p>
    <w:p w14:paraId="22326566" w14:textId="72215BE3" w:rsidR="005A370E" w:rsidRDefault="00A80444" w:rsidP="00D54431">
      <w:pPr>
        <w:ind w:left="426"/>
      </w:pPr>
      <w:r>
        <w:t>ESPD mora vsebovati vse potrebne podatke, da lahko naročnik v uradni evidenci preveri izpolnjevanje predmetnega pogoja. V kolikor takšna preveritev ne bo mogoča</w:t>
      </w:r>
      <w:r w:rsidR="00442953">
        <w:t>,</w:t>
      </w:r>
      <w:r>
        <w:t xml:space="preserve"> bo naročnik od </w:t>
      </w:r>
      <w:r w:rsidR="00263CE3">
        <w:t xml:space="preserve">gospodarskega subjekta </w:t>
      </w:r>
      <w:r>
        <w:t xml:space="preserve">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AF1F2F">
        <w:rPr>
          <w:rFonts w:cs="Arial"/>
          <w:i/>
          <w:sz w:val="18"/>
          <w:szCs w:val="18"/>
          <w:highlight w:val="yellow"/>
        </w:rPr>
        <w:t>/</w:t>
      </w:r>
      <w:r>
        <w:rPr>
          <w:rFonts w:cs="Arial"/>
          <w:i/>
          <w:sz w:val="18"/>
          <w:szCs w:val="18"/>
          <w:highlight w:val="yellow"/>
        </w:rPr>
        <w:t xml:space="preserve">na primer: </w:t>
      </w:r>
      <w:r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Pr="00AF1F2F">
        <w:rPr>
          <w:rFonts w:cs="Arial"/>
          <w:i/>
          <w:sz w:val="18"/>
          <w:szCs w:val="18"/>
          <w:highlight w:val="yellow"/>
        </w:rPr>
        <w:t>/</w:t>
      </w:r>
      <w:r>
        <w:t xml:space="preserve">. </w:t>
      </w:r>
    </w:p>
    <w:p w14:paraId="0268CB5B" w14:textId="77777777" w:rsidR="00CE3D01" w:rsidRDefault="00CE3D01" w:rsidP="00D54431">
      <w:pPr>
        <w:ind w:left="426"/>
      </w:pPr>
    </w:p>
    <w:p w14:paraId="094E189C" w14:textId="77777777" w:rsidR="007C1BF9" w:rsidRPr="00AB47F7" w:rsidRDefault="007C1BF9" w:rsidP="00C65B69">
      <w:pPr>
        <w:numPr>
          <w:ilvl w:val="0"/>
          <w:numId w:val="10"/>
        </w:numPr>
        <w:ind w:left="426" w:hanging="284"/>
        <w:rPr>
          <w:rFonts w:cs="Arial"/>
          <w:i/>
          <w:sz w:val="18"/>
          <w:szCs w:val="18"/>
        </w:rPr>
      </w:pPr>
      <w:r w:rsidRPr="00AB47F7">
        <w:t xml:space="preserve">Ponudnik mora imeti dovoljenje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/navede se posebno dovoljenje</w:t>
      </w:r>
      <w:r w:rsidRPr="00AB47F7">
        <w:rPr>
          <w:rFonts w:cs="Arial"/>
          <w:i/>
          <w:sz w:val="18"/>
          <w:szCs w:val="18"/>
        </w:rPr>
        <w:t>/</w:t>
      </w:r>
      <w:r w:rsidRPr="00AB47F7">
        <w:t xml:space="preserve"> </w:t>
      </w:r>
      <w:r w:rsidRPr="00AB47F7">
        <w:rPr>
          <w:highlight w:val="yellow"/>
        </w:rPr>
        <w:t>ALI</w:t>
      </w:r>
      <w:r w:rsidRPr="00AB47F7">
        <w:t xml:space="preserve"> mora biti član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navede se članstvo v zahtevani posebni organizaciji/</w:t>
      </w:r>
      <w:r w:rsidRPr="00AB47F7">
        <w:t xml:space="preserve">, da lahko v državi, v kateri ima svoj sedež opravlja 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navede se storitev, ki je predmet naročila/</w:t>
      </w:r>
      <w:r w:rsidRPr="00AB47F7">
        <w:rPr>
          <w:rFonts w:cs="Arial"/>
          <w:i/>
          <w:sz w:val="18"/>
          <w:szCs w:val="18"/>
        </w:rPr>
        <w:t>.</w:t>
      </w:r>
    </w:p>
    <w:p w14:paraId="1412D525" w14:textId="77777777" w:rsidR="007C1BF9" w:rsidRDefault="007C1BF9" w:rsidP="00366B65"/>
    <w:p w14:paraId="3187A6F4" w14:textId="77777777" w:rsidR="007C1BF9" w:rsidRPr="00AB47F7" w:rsidRDefault="007C1BF9" w:rsidP="007C1BF9">
      <w:pPr>
        <w:ind w:firstLine="426"/>
      </w:pPr>
      <w:r w:rsidRPr="00AB47F7">
        <w:t>DOKAZILO:</w:t>
      </w:r>
    </w:p>
    <w:p w14:paraId="3C1CA3EA" w14:textId="77777777" w:rsidR="005150E9" w:rsidRDefault="005150E9" w:rsidP="005150E9">
      <w:pPr>
        <w:ind w:left="426"/>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A</w:t>
      </w:r>
      <w:r w:rsidR="00A80444" w:rsidRPr="00377CF8">
        <w:t xml:space="preserve">: </w:t>
      </w:r>
      <w:r w:rsidR="00A80444">
        <w:t xml:space="preserve">Ustreznost, </w:t>
      </w:r>
      <w:r w:rsidR="00635BA0">
        <w:t>Za naročila storitev: potrebno določeno dovoljenje ALI Za naročila storitev: potrebno članstvo določene organizacije</w:t>
      </w:r>
      <w:r w:rsidR="00A80444" w:rsidRPr="00377CF8">
        <w:t>«)</w:t>
      </w:r>
      <w:r>
        <w:rPr>
          <w:b/>
        </w:rPr>
        <w:t>.</w:t>
      </w:r>
    </w:p>
    <w:p w14:paraId="31C90BDB" w14:textId="77777777" w:rsidR="005150E9" w:rsidRDefault="005150E9" w:rsidP="005150E9">
      <w:pPr>
        <w:ind w:left="426"/>
      </w:pPr>
    </w:p>
    <w:p w14:paraId="08D8A96D" w14:textId="505FD11A" w:rsidR="005150E9" w:rsidRPr="005A370E" w:rsidRDefault="00A80444" w:rsidP="005150E9">
      <w:pPr>
        <w:ind w:left="426"/>
      </w:pPr>
      <w:r>
        <w:t>ESPD mora vsebovati vse</w:t>
      </w:r>
      <w:r w:rsidR="005150E9">
        <w:t xml:space="preserve"> </w:t>
      </w:r>
      <w:r>
        <w:t xml:space="preserve">potrebne </w:t>
      </w:r>
      <w:r w:rsidR="005150E9">
        <w:t>podatk</w:t>
      </w:r>
      <w:r>
        <w:t>e</w:t>
      </w:r>
      <w:r w:rsidR="005150E9">
        <w:t>, da lahko naročnik v uradni evidenci preveri izpolnjevanje predmetnega pogoja. V kolikor takšna preveritev ne bo mogoča</w:t>
      </w:r>
      <w:r w:rsidR="00442953">
        <w:t>,</w:t>
      </w:r>
      <w:r w:rsidR="005150E9">
        <w:t xml:space="preserve"> bo naročnik od </w:t>
      </w:r>
      <w:r w:rsidR="00263CE3">
        <w:t xml:space="preserve">gospodarskega subjekta </w:t>
      </w:r>
      <w:r w:rsidR="005150E9">
        <w:t>zahteval</w:t>
      </w:r>
      <w:r>
        <w:t xml:space="preserve"> predložitev</w:t>
      </w:r>
      <w:r w:rsidR="005150E9">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Pr>
          <w:rFonts w:cs="Arial"/>
          <w:i/>
          <w:sz w:val="18"/>
          <w:szCs w:val="18"/>
          <w:highlight w:val="yellow"/>
        </w:rPr>
        <w:t>/na primer: p</w:t>
      </w:r>
      <w:r w:rsidR="005150E9" w:rsidRPr="00AF1F2F">
        <w:rPr>
          <w:rFonts w:cs="Arial"/>
          <w:i/>
          <w:sz w:val="18"/>
          <w:szCs w:val="18"/>
          <w:highlight w:val="yellow"/>
        </w:rPr>
        <w:t>redložitev kopije veljavnega dovoljenja oziroma dokazila v članstvu v organizaciji</w:t>
      </w:r>
      <w:r w:rsidRPr="00AF1F2F">
        <w:rPr>
          <w:rFonts w:cs="Arial"/>
          <w:i/>
          <w:sz w:val="18"/>
          <w:szCs w:val="18"/>
          <w:highlight w:val="yellow"/>
        </w:rPr>
        <w:t>/</w:t>
      </w:r>
      <w:r w:rsidR="005150E9" w:rsidRPr="00AF1F2F">
        <w:rPr>
          <w:highlight w:val="yellow"/>
        </w:rPr>
        <w:t>.</w:t>
      </w:r>
      <w:r w:rsidR="005150E9">
        <w:t xml:space="preserve"> </w:t>
      </w:r>
    </w:p>
    <w:p w14:paraId="7AE87E68" w14:textId="77777777" w:rsidR="003353C1" w:rsidRPr="0073283A" w:rsidRDefault="0073283A" w:rsidP="003353C1">
      <w:pPr>
        <w:pStyle w:val="Naslov3"/>
      </w:pPr>
      <w:bookmarkStart w:id="141" w:name="_Toc464638533"/>
      <w:bookmarkStart w:id="142" w:name="_Toc92194737"/>
      <w:bookmarkEnd w:id="139"/>
      <w:bookmarkEnd w:id="140"/>
      <w:bookmarkEnd w:id="141"/>
      <w:r w:rsidRPr="00AF1F2F">
        <w:lastRenderedPageBreak/>
        <w:t>Pogoji za sodelovanje glede ekonomskega in finančnega položaja</w:t>
      </w:r>
      <w:bookmarkEnd w:id="142"/>
    </w:p>
    <w:p w14:paraId="44464462"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56BA2CF5" w14:textId="77777777" w:rsidR="007C1BF9" w:rsidRPr="00AB47F7" w:rsidRDefault="005150E9" w:rsidP="00C65B69">
      <w:pPr>
        <w:numPr>
          <w:ilvl w:val="0"/>
          <w:numId w:val="11"/>
        </w:numPr>
        <w:ind w:left="426" w:hanging="284"/>
      </w:pPr>
      <w:r>
        <w:t>Splošni letni promet</w:t>
      </w:r>
      <w:r w:rsidR="007C1BF9" w:rsidRPr="00AB47F7">
        <w:t xml:space="preserve"> ponudnika 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3F5B862D" w14:textId="77777777" w:rsidR="00164F36" w:rsidRDefault="00164F36" w:rsidP="00164F36">
      <w:pPr>
        <w:ind w:firstLine="392"/>
      </w:pPr>
    </w:p>
    <w:p w14:paraId="353737A7" w14:textId="0A124D14" w:rsidR="00A80444" w:rsidRDefault="00A80444" w:rsidP="00164F36">
      <w:pPr>
        <w:ind w:firstLine="392"/>
      </w:pPr>
      <w:r w:rsidRPr="00635BA0">
        <w:t xml:space="preserve">Gospodarski subjekti v </w:t>
      </w:r>
      <w:r w:rsidR="00263CE3">
        <w:t>prijavi</w:t>
      </w:r>
      <w:r w:rsidR="00263CE3" w:rsidRPr="00635BA0">
        <w:t xml:space="preserve"> </w:t>
      </w:r>
      <w:r w:rsidRPr="00635BA0">
        <w:t>lahko skupno izpolnjujejo predmetni pogoj.</w:t>
      </w:r>
    </w:p>
    <w:p w14:paraId="225ECA33" w14:textId="77777777" w:rsidR="00A80444" w:rsidRDefault="00A80444" w:rsidP="00164F36">
      <w:pPr>
        <w:ind w:firstLine="392"/>
      </w:pPr>
    </w:p>
    <w:p w14:paraId="297FD9C6" w14:textId="77777777" w:rsidR="007C1BF9" w:rsidRPr="00AB47F7" w:rsidRDefault="007C1BF9" w:rsidP="00164F36">
      <w:pPr>
        <w:ind w:firstLine="392"/>
      </w:pPr>
      <w:r w:rsidRPr="00AB47F7">
        <w:t>DOKAZILO:</w:t>
      </w:r>
    </w:p>
    <w:p w14:paraId="28D25334" w14:textId="77777777" w:rsidR="007C1BF9" w:rsidRDefault="005150E9" w:rsidP="00164F36">
      <w:pPr>
        <w:tabs>
          <w:tab w:val="left" w:pos="817"/>
        </w:tabs>
        <w:ind w:left="392"/>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Splošni letni promet</w:t>
      </w:r>
      <w:r w:rsidR="00A80444" w:rsidRPr="00377CF8">
        <w:t>«)</w:t>
      </w:r>
      <w:r w:rsidR="007C1BF9" w:rsidRPr="00AB47F7">
        <w:t>.</w:t>
      </w:r>
      <w:r>
        <w:t xml:space="preserve"> </w:t>
      </w:r>
    </w:p>
    <w:p w14:paraId="27CEB64D" w14:textId="77777777" w:rsidR="005150E9" w:rsidRDefault="005150E9" w:rsidP="00164F36">
      <w:pPr>
        <w:tabs>
          <w:tab w:val="left" w:pos="817"/>
        </w:tabs>
        <w:ind w:left="392"/>
      </w:pPr>
    </w:p>
    <w:p w14:paraId="40347B98" w14:textId="2094A653" w:rsidR="005150E9" w:rsidRPr="005A370E" w:rsidRDefault="00A80444" w:rsidP="005150E9">
      <w:pPr>
        <w:ind w:left="426"/>
      </w:pPr>
      <w:r>
        <w:t>ESPD mora vsebovati vse potrebne podatke</w:t>
      </w:r>
      <w:r w:rsidR="005150E9">
        <w:t>, da lahko naročnik v uradni evidenci preveri izpolnjevanje predmetnega pogoja. V kolikor takšna preveritev ne bo mogoča</w:t>
      </w:r>
      <w:r w:rsidR="00442953">
        <w:t>,</w:t>
      </w:r>
      <w:r w:rsidR="005150E9">
        <w:t xml:space="preserve"> bo naročnik od </w:t>
      </w:r>
      <w:r w:rsidR="00263CE3">
        <w:t xml:space="preserve">gospodarskega subjekta </w:t>
      </w:r>
      <w:r w:rsidR="005150E9">
        <w:t xml:space="preserve">zahteval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t xml:space="preserve"> </w:t>
      </w:r>
      <w:r>
        <w:rPr>
          <w:rFonts w:cs="Arial"/>
          <w:i/>
          <w:sz w:val="18"/>
          <w:szCs w:val="18"/>
          <w:highlight w:val="yellow"/>
        </w:rPr>
        <w:t>/</w:t>
      </w:r>
      <w:r w:rsidRPr="00A80444">
        <w:rPr>
          <w:rFonts w:cs="Arial"/>
          <w:i/>
          <w:sz w:val="18"/>
          <w:szCs w:val="18"/>
          <w:highlight w:val="yellow"/>
        </w:rPr>
        <w:t>n</w:t>
      </w:r>
      <w:r w:rsidRPr="00AF1F2F">
        <w:rPr>
          <w:rFonts w:cs="Arial"/>
          <w:i/>
          <w:sz w:val="18"/>
          <w:szCs w:val="18"/>
          <w:highlight w:val="yellow"/>
        </w:rPr>
        <w:t>a primer: izkazi poslovnega uspeha za zahtevana leta</w:t>
      </w:r>
      <w:r>
        <w:rPr>
          <w:rFonts w:cs="Arial"/>
          <w:i/>
          <w:sz w:val="18"/>
          <w:szCs w:val="18"/>
          <w:highlight w:val="yellow"/>
        </w:rPr>
        <w:t xml:space="preserve"> poslovanja</w:t>
      </w:r>
      <w:r w:rsidRPr="00AF1F2F">
        <w:rPr>
          <w:rFonts w:cs="Arial"/>
          <w:i/>
          <w:sz w:val="18"/>
          <w:szCs w:val="18"/>
          <w:highlight w:val="yellow"/>
        </w:rPr>
        <w:t>/</w:t>
      </w:r>
      <w:r w:rsidR="005150E9">
        <w:t xml:space="preserve">. </w:t>
      </w:r>
    </w:p>
    <w:p w14:paraId="387644F8" w14:textId="77777777" w:rsidR="005150E9" w:rsidRDefault="005150E9" w:rsidP="00164F36">
      <w:pPr>
        <w:tabs>
          <w:tab w:val="left" w:pos="817"/>
        </w:tabs>
        <w:ind w:left="392"/>
      </w:pPr>
    </w:p>
    <w:p w14:paraId="2C40B443" w14:textId="77777777" w:rsidR="00164F36" w:rsidRPr="00AB47F7" w:rsidRDefault="00164F36" w:rsidP="00060E2A">
      <w:pPr>
        <w:tabs>
          <w:tab w:val="left" w:pos="817"/>
        </w:tabs>
        <w:ind w:left="392"/>
        <w:jc w:val="left"/>
      </w:pPr>
    </w:p>
    <w:p w14:paraId="495043D5" w14:textId="0CFEE63D" w:rsidR="007C1BF9" w:rsidRPr="00AB47F7" w:rsidRDefault="00A31CBD" w:rsidP="00C65B69">
      <w:pPr>
        <w:numPr>
          <w:ilvl w:val="0"/>
          <w:numId w:val="11"/>
        </w:numPr>
        <w:ind w:left="426" w:hanging="284"/>
      </w:pPr>
      <w:r>
        <w:t xml:space="preserve">Kandidat </w:t>
      </w:r>
      <w:r w:rsidR="007C1BF9" w:rsidRPr="00AB47F7">
        <w:t xml:space="preserve">mora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007C1BF9" w:rsidRPr="00AB47F7">
        <w:t xml:space="preserve"> </w:t>
      </w:r>
      <w:r w:rsidR="00A80444">
        <w:t>K</w:t>
      </w:r>
      <w:r w:rsidR="007C1BF9" w:rsidRPr="00AB47F7">
        <w:t xml:space="preserve">oličnik se izračuna kot razmerje kratkoročna sredstva/kratkoročne obveznosti, na podlagi podatkov iz letnega poročila za leto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z upoštevanjem kasnejših, z verodostojnimi listinami izkazanih zamenjav kratkoročnih z dolgoročnimi viri sredstev.</w:t>
      </w:r>
    </w:p>
    <w:p w14:paraId="274725E3" w14:textId="77777777" w:rsidR="007C1BF9" w:rsidRDefault="007C1BF9" w:rsidP="00060E2A"/>
    <w:p w14:paraId="6F853154" w14:textId="01BD7B13" w:rsidR="00270A35" w:rsidRDefault="00270A35" w:rsidP="00270A35">
      <w:pPr>
        <w:ind w:firstLine="392"/>
      </w:pPr>
      <w:r w:rsidRPr="00635BA0">
        <w:t xml:space="preserve">Gospodarski subjekti v </w:t>
      </w:r>
      <w:r w:rsidR="00263CE3">
        <w:t>prijavi</w:t>
      </w:r>
      <w:r w:rsidR="00263CE3" w:rsidRPr="00635BA0">
        <w:t xml:space="preserve"> </w:t>
      </w:r>
      <w:r w:rsidRPr="00635BA0">
        <w:t>lahko skupno izpolnjujejo predmetni pogoj.</w:t>
      </w:r>
    </w:p>
    <w:p w14:paraId="63C268BC" w14:textId="77777777" w:rsidR="00270A35" w:rsidRPr="00AB47F7" w:rsidRDefault="00270A35" w:rsidP="00060E2A"/>
    <w:p w14:paraId="3438F300" w14:textId="77777777" w:rsidR="007C1BF9" w:rsidRPr="00AB47F7" w:rsidRDefault="007C1BF9" w:rsidP="00164F36">
      <w:pPr>
        <w:ind w:firstLine="426"/>
      </w:pPr>
      <w:r w:rsidRPr="00AB47F7">
        <w:t>DOKAZILA:</w:t>
      </w:r>
    </w:p>
    <w:p w14:paraId="07CF26C3" w14:textId="77777777" w:rsidR="007C1BF9" w:rsidRPr="00164F36" w:rsidRDefault="00121908" w:rsidP="00A80444">
      <w:pPr>
        <w:ind w:left="426"/>
        <w:rPr>
          <w:b/>
        </w:rPr>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Druge ekonomske ali finančne zahteve</w:t>
      </w:r>
      <w:r w:rsidR="00A80444" w:rsidRPr="00377CF8">
        <w:t>«)</w:t>
      </w:r>
      <w:r w:rsidR="004B5BF5">
        <w:t>.</w:t>
      </w:r>
    </w:p>
    <w:p w14:paraId="310EBF90" w14:textId="77777777" w:rsidR="00121908" w:rsidRDefault="00121908" w:rsidP="00164F36">
      <w:pPr>
        <w:ind w:firstLine="426"/>
      </w:pPr>
    </w:p>
    <w:p w14:paraId="1DD7BE0C" w14:textId="5D272EDD" w:rsidR="00121908" w:rsidRDefault="00A80444" w:rsidP="00121908">
      <w:pPr>
        <w:ind w:left="426"/>
      </w:pPr>
      <w:r>
        <w:t>ESPD mora vsebovati vse potrebne podatke</w:t>
      </w:r>
      <w:r w:rsidR="00121908">
        <w:t>, da lahko naročnik v uradni evidenci preveri izpolnjevanje predmetnega pogoja. V kolikor takšna preveritev ne bo mogoča</w:t>
      </w:r>
      <w:r w:rsidR="00442953">
        <w:t>,</w:t>
      </w:r>
      <w:r w:rsidR="00121908">
        <w:t xml:space="preserve"> bo naročnik od </w:t>
      </w:r>
      <w:r w:rsidR="00263CE3">
        <w:t xml:space="preserve">gospodarskega subjekta </w:t>
      </w:r>
      <w:r w:rsidR="00121908">
        <w:t xml:space="preserve">zahteval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78A297D1" w14:textId="77777777" w:rsidR="00121908" w:rsidRDefault="00121908" w:rsidP="00164F36">
      <w:pPr>
        <w:ind w:firstLine="426"/>
      </w:pPr>
    </w:p>
    <w:p w14:paraId="10A71561" w14:textId="77777777" w:rsidR="00EA7461" w:rsidRPr="00AB47F7" w:rsidRDefault="0073283A" w:rsidP="00A672D2">
      <w:pPr>
        <w:pStyle w:val="Naslov3"/>
        <w:rPr>
          <w:rFonts w:eastAsia="Calibri" w:cs="Arial"/>
          <w:b w:val="0"/>
          <w:bCs w:val="0"/>
          <w:sz w:val="18"/>
          <w:szCs w:val="18"/>
        </w:rPr>
      </w:pPr>
      <w:bookmarkStart w:id="143" w:name="_Toc464638539"/>
      <w:bookmarkStart w:id="144" w:name="_Toc464638541"/>
      <w:bookmarkStart w:id="145" w:name="_Toc464638544"/>
      <w:bookmarkStart w:id="146" w:name="_Toc464638546"/>
      <w:bookmarkStart w:id="147" w:name="_Toc92194738"/>
      <w:bookmarkEnd w:id="143"/>
      <w:bookmarkEnd w:id="144"/>
      <w:bookmarkEnd w:id="145"/>
      <w:bookmarkEnd w:id="146"/>
      <w:r w:rsidRPr="004D404D">
        <w:t xml:space="preserve">Pogoji za sodelovanje glede </w:t>
      </w:r>
      <w:r>
        <w:t>tehnične in strokovne sposobnosti</w:t>
      </w:r>
      <w:bookmarkEnd w:id="147"/>
    </w:p>
    <w:p w14:paraId="74EBE5CE" w14:textId="77777777" w:rsidR="004F093D" w:rsidRPr="004F093D" w:rsidRDefault="004F093D" w:rsidP="004F093D">
      <w:pPr>
        <w:rPr>
          <w:rFonts w:cs="Arial"/>
          <w:i/>
          <w:sz w:val="18"/>
          <w:szCs w:val="18"/>
          <w:highlight w:val="yellow"/>
        </w:rPr>
      </w:pPr>
      <w:bookmarkStart w:id="148" w:name="_Toc336851743"/>
      <w:bookmarkStart w:id="149" w:name="_Toc336851791"/>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18DBF930" w14:textId="639E75AA" w:rsidR="00164F36" w:rsidRPr="00AB47F7" w:rsidRDefault="00A31CBD" w:rsidP="00C65B69">
      <w:pPr>
        <w:numPr>
          <w:ilvl w:val="0"/>
          <w:numId w:val="12"/>
        </w:numPr>
        <w:ind w:left="426" w:hanging="284"/>
      </w:pPr>
      <w:r>
        <w:t>Kandidat</w:t>
      </w:r>
      <w:r w:rsidR="00164F36" w:rsidRPr="00AB47F7">
        <w:t xml:space="preserve"> je v zadnjih </w:t>
      </w:r>
      <w:r w:rsidR="00164F36">
        <w:t>treh</w:t>
      </w:r>
      <w:r w:rsidR="00164F36" w:rsidRPr="00AB47F7">
        <w:t xml:space="preserve"> letih, šteto od </w:t>
      </w:r>
      <w:r w:rsidR="00164F36">
        <w:t>dneva objave obvestila o tem naročilu na portalu javnih naročil</w:t>
      </w:r>
      <w:r w:rsidR="00164F36" w:rsidRPr="00AB47F7">
        <w:t xml:space="preserve">, uspešno izvedel (kar pomeni količinsko in kakovostno v skladu z naročilom) </w:t>
      </w:r>
      <w:r w:rsidR="00164F36" w:rsidRPr="00AB47F7">
        <w:rPr>
          <w:rFonts w:cs="Arial"/>
          <w:i/>
          <w:sz w:val="18"/>
          <w:szCs w:val="18"/>
          <w:highlight w:val="yellow"/>
        </w:rPr>
        <w:t>/naročnik izbere</w:t>
      </w:r>
      <w:r w:rsidR="004B5BF5">
        <w:rPr>
          <w:rFonts w:cs="Arial"/>
          <w:i/>
          <w:sz w:val="18"/>
          <w:szCs w:val="18"/>
          <w:highlight w:val="yellow"/>
        </w:rPr>
        <w:t xml:space="preserve"> oziroma navede</w:t>
      </w:r>
      <w:r w:rsidR="00164F36"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00164F36" w:rsidRPr="00AB47F7">
        <w:rPr>
          <w:rFonts w:cs="Arial"/>
          <w:i/>
          <w:sz w:val="18"/>
          <w:szCs w:val="18"/>
          <w:highlight w:val="yellow"/>
        </w:rPr>
        <w:t>presoji/</w:t>
      </w:r>
    </w:p>
    <w:p w14:paraId="49F368E6" w14:textId="77777777" w:rsidR="00164F36" w:rsidRPr="00AB47F7" w:rsidRDefault="00164F36"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1A0C1DD1" w14:textId="77777777" w:rsidR="00164F36" w:rsidRPr="00AB47F7" w:rsidRDefault="00164F36" w:rsidP="00AB47F7">
      <w:pPr>
        <w:pStyle w:val="Odstavekseznama"/>
        <w:ind w:left="786"/>
      </w:pPr>
      <w:r w:rsidRPr="00AB47F7">
        <w:t>ali</w:t>
      </w:r>
    </w:p>
    <w:p w14:paraId="5DE0A1BB" w14:textId="77777777" w:rsidR="00164F36" w:rsidRPr="00AB47F7" w:rsidRDefault="00164F36"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0DA975BA" w14:textId="77777777" w:rsidR="00164F36" w:rsidRPr="00AB47F7" w:rsidRDefault="00164F36" w:rsidP="00AB47F7">
      <w:pPr>
        <w:pStyle w:val="Odstavekseznama"/>
        <w:ind w:left="786"/>
      </w:pPr>
      <w:r w:rsidRPr="00AB47F7">
        <w:t>ali</w:t>
      </w:r>
    </w:p>
    <w:p w14:paraId="39161E89" w14:textId="77777777" w:rsidR="00164F36" w:rsidRPr="00AB47F7" w:rsidRDefault="00164F36"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rPr>
          <w:rFonts w:cs="Arial"/>
          <w:i/>
          <w:sz w:val="18"/>
          <w:szCs w:val="18"/>
        </w:rPr>
        <w:t>/</w:t>
      </w:r>
      <w:r w:rsidRPr="00AB47F7">
        <w:t>;</w:t>
      </w:r>
    </w:p>
    <w:p w14:paraId="209E4FEE" w14:textId="77777777" w:rsidR="00164F36" w:rsidRPr="00AB47F7" w:rsidRDefault="00164F36" w:rsidP="00AB47F7">
      <w:pPr>
        <w:pStyle w:val="Odstavekseznama"/>
        <w:ind w:left="786"/>
      </w:pPr>
      <w:r w:rsidRPr="00AB47F7">
        <w:t>ali</w:t>
      </w:r>
    </w:p>
    <w:p w14:paraId="746D0EFC" w14:textId="77777777" w:rsidR="00164F36" w:rsidRPr="00AB47F7" w:rsidRDefault="00164F36"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leto/let neprekinjeno izvajal 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p>
    <w:p w14:paraId="16E4DC3A" w14:textId="77777777" w:rsidR="00164F36" w:rsidRDefault="00164F36" w:rsidP="00366B65"/>
    <w:p w14:paraId="64E14827" w14:textId="433DBF83" w:rsidR="00270A35" w:rsidRDefault="00270A35" w:rsidP="00596401">
      <w:pPr>
        <w:ind w:left="426"/>
      </w:pPr>
      <w:r>
        <w:lastRenderedPageBreak/>
        <w:t xml:space="preserve">Gospodarski subjekti v </w:t>
      </w:r>
      <w:r w:rsidR="00263CE3">
        <w:t xml:space="preserve">prijavi </w:t>
      </w:r>
      <w:r>
        <w:t xml:space="preserve">lahko skupno izpolnjujejo predmetni pogoj. Gospodarski </w:t>
      </w:r>
      <w:r w:rsidR="002C173A">
        <w:t>subjekt lahko uporabi zmogljivosti drugih subjektov, ne glede na pravno razmerje med njim in temi subjekti le, če bodo slednji izvajali storitve, za katere se zahtevajo te zmogljivosti.</w:t>
      </w:r>
    </w:p>
    <w:p w14:paraId="3199EB04" w14:textId="77777777" w:rsidR="00270A35" w:rsidRPr="00AB47F7" w:rsidRDefault="00270A35" w:rsidP="00366B65"/>
    <w:p w14:paraId="78D9D30A" w14:textId="77777777" w:rsidR="00164F36" w:rsidRPr="00AB47F7" w:rsidRDefault="00164F36" w:rsidP="00F60AF5">
      <w:pPr>
        <w:ind w:firstLine="426"/>
      </w:pPr>
      <w:r w:rsidRPr="00AB47F7">
        <w:t>DOKAZILO:</w:t>
      </w:r>
    </w:p>
    <w:p w14:paraId="578217A0" w14:textId="77777777" w:rsidR="00894096" w:rsidRDefault="00894096"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Za naročila storitev: Izvedba storitve določene vrste</w:t>
      </w:r>
      <w:r w:rsidR="004B5BF5" w:rsidRPr="00377CF8">
        <w:t>«)</w:t>
      </w:r>
      <w:r w:rsidR="004B5BF5">
        <w:t>.</w:t>
      </w:r>
    </w:p>
    <w:p w14:paraId="34D12BAB" w14:textId="77777777" w:rsidR="00894096" w:rsidRDefault="00894096" w:rsidP="00F60AF5">
      <w:pPr>
        <w:tabs>
          <w:tab w:val="left" w:pos="817"/>
        </w:tabs>
        <w:ind w:left="392"/>
        <w:rPr>
          <w:b/>
        </w:rPr>
      </w:pPr>
    </w:p>
    <w:p w14:paraId="57851117" w14:textId="32E8CC4C" w:rsidR="00164F36" w:rsidRPr="00AB47F7" w:rsidRDefault="004B5BF5" w:rsidP="00F60AF5">
      <w:pPr>
        <w:tabs>
          <w:tab w:val="left" w:pos="817"/>
        </w:tabs>
        <w:ind w:left="392"/>
      </w:pPr>
      <w:r>
        <w:t>ESPD mora vsebovati vse potrebne podatke</w:t>
      </w:r>
      <w:r w:rsidR="00894096">
        <w:t>, da lahko naročnik v uradni evidenci preveri izpolnjevanje predmetnega pogoja. V kolikor takšna preveritev ne bo mogoča</w:t>
      </w:r>
      <w:r w:rsidR="00442953">
        <w:t>,</w:t>
      </w:r>
      <w:r w:rsidR="00894096">
        <w:t xml:space="preserve"> bo naročnik od </w:t>
      </w:r>
      <w:r w:rsidR="00263CE3">
        <w:t xml:space="preserve">gospodarskega subjekta </w:t>
      </w:r>
      <w:r w:rsidR="00894096">
        <w:t xml:space="preserve">zahteval predložitev </w:t>
      </w:r>
      <w:r w:rsidR="00894096" w:rsidRPr="00AB47F7">
        <w:fldChar w:fldCharType="begin">
          <w:ffData>
            <w:name w:val="Besedilo470"/>
            <w:enabled/>
            <w:calcOnExit w:val="0"/>
            <w:textInput/>
          </w:ffData>
        </w:fldChar>
      </w:r>
      <w:r w:rsidR="00894096" w:rsidRPr="00AB47F7">
        <w:instrText xml:space="preserve"> FORMTEXT </w:instrText>
      </w:r>
      <w:r w:rsidR="00894096" w:rsidRPr="00AB47F7">
        <w:fldChar w:fldCharType="separate"/>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fldChar w:fldCharType="end"/>
      </w:r>
      <w:r w:rsidR="00894096">
        <w:t xml:space="preserve"> </w:t>
      </w:r>
      <w:r w:rsidR="00894096" w:rsidRPr="00C97D6E">
        <w:rPr>
          <w:rFonts w:cs="Arial"/>
          <w:i/>
          <w:sz w:val="18"/>
          <w:szCs w:val="18"/>
          <w:highlight w:val="yellow"/>
        </w:rPr>
        <w:t>/</w:t>
      </w:r>
      <w:r w:rsidR="00894096">
        <w:rPr>
          <w:rFonts w:cs="Arial"/>
          <w:i/>
          <w:sz w:val="18"/>
          <w:szCs w:val="18"/>
          <w:highlight w:val="yellow"/>
        </w:rPr>
        <w:t xml:space="preserve">na </w:t>
      </w:r>
      <w:r w:rsidR="00894096" w:rsidRPr="00E907BA">
        <w:rPr>
          <w:rFonts w:cs="Arial"/>
          <w:i/>
          <w:sz w:val="18"/>
          <w:szCs w:val="18"/>
          <w:highlight w:val="yellow"/>
        </w:rPr>
        <w:t>primer</w:t>
      </w:r>
      <w:r>
        <w:rPr>
          <w:rFonts w:cs="Arial"/>
          <w:i/>
          <w:sz w:val="18"/>
          <w:szCs w:val="18"/>
          <w:highlight w:val="yellow"/>
        </w:rPr>
        <w:t>:</w:t>
      </w:r>
      <w:r w:rsidR="00894096" w:rsidRPr="00E907BA">
        <w:rPr>
          <w:rFonts w:cs="Arial"/>
          <w:i/>
          <w:sz w:val="18"/>
          <w:szCs w:val="18"/>
          <w:highlight w:val="yellow"/>
        </w:rPr>
        <w:t xml:space="preserve"> </w:t>
      </w:r>
      <w:r w:rsidR="00894096">
        <w:rPr>
          <w:rFonts w:cs="Arial"/>
          <w:i/>
          <w:sz w:val="18"/>
          <w:szCs w:val="18"/>
          <w:highlight w:val="yellow"/>
        </w:rPr>
        <w:t>referenčn</w:t>
      </w:r>
      <w:r>
        <w:rPr>
          <w:rFonts w:cs="Arial"/>
          <w:i/>
          <w:sz w:val="18"/>
          <w:szCs w:val="18"/>
          <w:highlight w:val="yellow"/>
        </w:rPr>
        <w:t>o</w:t>
      </w:r>
      <w:r w:rsidR="00894096">
        <w:rPr>
          <w:rFonts w:cs="Arial"/>
          <w:i/>
          <w:sz w:val="18"/>
          <w:szCs w:val="18"/>
          <w:highlight w:val="yellow"/>
        </w:rPr>
        <w:t xml:space="preserve"> potrdil</w:t>
      </w:r>
      <w:r>
        <w:rPr>
          <w:rFonts w:cs="Arial"/>
          <w:i/>
          <w:sz w:val="18"/>
          <w:szCs w:val="18"/>
          <w:highlight w:val="yellow"/>
        </w:rPr>
        <w:t>o</w:t>
      </w:r>
      <w:r w:rsidR="00894096">
        <w:rPr>
          <w:rFonts w:cs="Arial"/>
          <w:i/>
          <w:sz w:val="18"/>
          <w:szCs w:val="18"/>
          <w:highlight w:val="yellow"/>
        </w:rPr>
        <w:t xml:space="preserve"> naročnik</w:t>
      </w:r>
      <w:r>
        <w:rPr>
          <w:rFonts w:cs="Arial"/>
          <w:i/>
          <w:sz w:val="18"/>
          <w:szCs w:val="18"/>
          <w:highlight w:val="yellow"/>
        </w:rPr>
        <w:t>a</w:t>
      </w:r>
      <w:r w:rsidR="00894096">
        <w:rPr>
          <w:rFonts w:cs="Arial"/>
          <w:i/>
          <w:sz w:val="18"/>
          <w:szCs w:val="18"/>
          <w:highlight w:val="yellow"/>
        </w:rPr>
        <w:t xml:space="preserve"> storitv</w:t>
      </w:r>
      <w:r>
        <w:rPr>
          <w:rFonts w:cs="Arial"/>
          <w:i/>
          <w:sz w:val="18"/>
          <w:szCs w:val="18"/>
          <w:highlight w:val="yellow"/>
        </w:rPr>
        <w:t>e</w:t>
      </w:r>
      <w:r w:rsidR="00894096" w:rsidRPr="00C97D6E">
        <w:rPr>
          <w:rFonts w:cs="Arial"/>
          <w:i/>
          <w:sz w:val="18"/>
          <w:szCs w:val="18"/>
          <w:highlight w:val="yellow"/>
        </w:rPr>
        <w:t>/</w:t>
      </w:r>
      <w:r w:rsidR="00894096">
        <w:t xml:space="preserve">. </w:t>
      </w:r>
    </w:p>
    <w:p w14:paraId="26ED949F" w14:textId="77777777" w:rsidR="002D6CB5" w:rsidRDefault="001B0726" w:rsidP="00D63EF4">
      <w:pPr>
        <w:pStyle w:val="Naslov3"/>
      </w:pPr>
      <w:bookmarkStart w:id="150" w:name="_Toc92194739"/>
      <w:r>
        <w:t>Kadrovski pogoji oziroma sposobnost</w:t>
      </w:r>
      <w:bookmarkEnd w:id="148"/>
      <w:bookmarkEnd w:id="149"/>
      <w:bookmarkEnd w:id="150"/>
      <w:r w:rsidR="00B37EA3">
        <w:t xml:space="preserve"> </w:t>
      </w:r>
    </w:p>
    <w:p w14:paraId="036B5582" w14:textId="77777777" w:rsidR="004F093D" w:rsidRDefault="004F093D" w:rsidP="004F093D">
      <w:pPr>
        <w:rPr>
          <w:rFonts w:cs="Arial"/>
          <w:i/>
          <w:sz w:val="18"/>
          <w:szCs w:val="18"/>
          <w:highlight w:val="yellow"/>
        </w:rPr>
      </w:pPr>
      <w:r w:rsidRPr="004F093D">
        <w:rPr>
          <w:rFonts w:cs="Arial"/>
          <w:i/>
          <w:sz w:val="18"/>
          <w:szCs w:val="18"/>
          <w:highlight w:val="yellow"/>
        </w:rPr>
        <w:t>/Niso obvezni pogoji po ZJN-</w:t>
      </w:r>
      <w:r w:rsidR="00894096">
        <w:rPr>
          <w:rFonts w:cs="Arial"/>
          <w:i/>
          <w:sz w:val="18"/>
          <w:szCs w:val="18"/>
          <w:highlight w:val="yellow"/>
        </w:rPr>
        <w:t>3</w:t>
      </w:r>
      <w:r w:rsidRPr="004F093D">
        <w:rPr>
          <w:rFonts w:cs="Arial"/>
          <w:i/>
          <w:sz w:val="18"/>
          <w:szCs w:val="18"/>
          <w:highlight w:val="yellow"/>
        </w:rPr>
        <w:t xml:space="preserve"> in se uporabijo glede na zahteve in presojo naročnika </w:t>
      </w:r>
      <w:r w:rsidR="004B5BF5">
        <w:rPr>
          <w:rFonts w:cs="Arial"/>
          <w:i/>
          <w:sz w:val="18"/>
          <w:szCs w:val="18"/>
          <w:highlight w:val="yellow"/>
        </w:rPr>
        <w:t>ter</w:t>
      </w:r>
      <w:r w:rsidR="004B5BF5"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47BC031D" w14:textId="77777777" w:rsidR="00AA2144" w:rsidRPr="00AB47F7" w:rsidRDefault="00AA2144" w:rsidP="00C65B69">
      <w:pPr>
        <w:numPr>
          <w:ilvl w:val="0"/>
          <w:numId w:val="13"/>
        </w:numPr>
        <w:ind w:left="426" w:hanging="284"/>
      </w:pP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EB6859" w:rsidRPr="000F085B">
        <w:rPr>
          <w:i/>
          <w:sz w:val="18"/>
          <w:szCs w:val="18"/>
          <w:highlight w:val="yellow"/>
        </w:rPr>
        <w:t>/navedba zahtevanega kadra, na primer: odgovorni vodja projekta</w:t>
      </w:r>
      <w:r w:rsidR="00635BA0">
        <w:rPr>
          <w:i/>
          <w:sz w:val="18"/>
          <w:szCs w:val="18"/>
          <w:highlight w:val="yellow"/>
        </w:rPr>
        <w:t>, odgovorni nadzornik</w:t>
      </w:r>
      <w:r w:rsidR="00EB6859" w:rsidRPr="000F085B">
        <w:rPr>
          <w:i/>
          <w:sz w:val="18"/>
          <w:szCs w:val="18"/>
          <w:highlight w:val="yellow"/>
        </w:rPr>
        <w:t>/</w:t>
      </w:r>
      <w:r w:rsidR="00EB6859">
        <w:t xml:space="preserve"> </w:t>
      </w:r>
      <w:r w:rsidR="005571B4">
        <w:t xml:space="preserve">v zadnjih treh letih, šteto od dneva obvestila o tem naročilu na portalu javnih naročil, uspešno izvedel </w:t>
      </w:r>
      <w:r w:rsidR="005571B4" w:rsidRPr="00AB47F7">
        <w:t xml:space="preserve">(kar pomeni količinsko in kakovostno v skladu z naročilom) </w:t>
      </w:r>
      <w:r w:rsidR="005571B4" w:rsidRPr="00AB47F7">
        <w:rPr>
          <w:rFonts w:cs="Arial"/>
          <w:i/>
          <w:sz w:val="18"/>
          <w:szCs w:val="18"/>
          <w:highlight w:val="yellow"/>
        </w:rPr>
        <w:t>/naročnik izbere</w:t>
      </w:r>
      <w:r w:rsidR="005571B4">
        <w:rPr>
          <w:rFonts w:cs="Arial"/>
          <w:i/>
          <w:sz w:val="18"/>
          <w:szCs w:val="18"/>
          <w:highlight w:val="yellow"/>
        </w:rPr>
        <w:t xml:space="preserve"> oziroma navede</w:t>
      </w:r>
      <w:r w:rsidR="005571B4" w:rsidRPr="00AB47F7">
        <w:rPr>
          <w:rFonts w:cs="Arial"/>
          <w:i/>
          <w:sz w:val="18"/>
          <w:szCs w:val="18"/>
          <w:highlight w:val="yellow"/>
        </w:rPr>
        <w:t xml:space="preserve"> po </w:t>
      </w:r>
      <w:r w:rsidR="005571B4">
        <w:rPr>
          <w:rFonts w:cs="Arial"/>
          <w:i/>
          <w:sz w:val="18"/>
          <w:szCs w:val="18"/>
          <w:highlight w:val="yellow"/>
        </w:rPr>
        <w:t>lastni</w:t>
      </w:r>
      <w:r w:rsidR="005571B4" w:rsidRPr="00AB47F7">
        <w:rPr>
          <w:rFonts w:cs="Arial"/>
          <w:i/>
          <w:sz w:val="18"/>
          <w:szCs w:val="18"/>
          <w:highlight w:val="yellow"/>
        </w:rPr>
        <w:t xml:space="preserve"> presoji/</w:t>
      </w:r>
      <w:r w:rsidRPr="00AB47F7">
        <w:t>.</w:t>
      </w:r>
    </w:p>
    <w:p w14:paraId="12D053CB" w14:textId="77777777" w:rsidR="005571B4" w:rsidRPr="00AB47F7" w:rsidRDefault="005571B4"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DC318F">
        <w:rPr>
          <w:sz w:val="18"/>
          <w:szCs w:val="18"/>
          <w:highlight w:val="yellow"/>
        </w:rPr>
        <w:t>/količina/</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5D2B4792" w14:textId="77777777" w:rsidR="005571B4" w:rsidRPr="00AB47F7" w:rsidRDefault="005571B4" w:rsidP="005571B4">
      <w:pPr>
        <w:pStyle w:val="Odstavekseznama"/>
        <w:ind w:left="786"/>
      </w:pPr>
      <w:r w:rsidRPr="00AB47F7">
        <w:t>ali</w:t>
      </w:r>
    </w:p>
    <w:p w14:paraId="6065880D" w14:textId="77777777" w:rsidR="005571B4" w:rsidRPr="00AB47F7" w:rsidRDefault="005571B4"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DC318F">
        <w:rPr>
          <w:sz w:val="18"/>
          <w:szCs w:val="18"/>
          <w:highlight w:val="yellow"/>
        </w:rPr>
        <w:t>/količina/</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322136A9" w14:textId="77777777" w:rsidR="005571B4" w:rsidRPr="00AB47F7" w:rsidRDefault="005571B4" w:rsidP="005571B4">
      <w:pPr>
        <w:pStyle w:val="Odstavekseznama"/>
        <w:ind w:left="786"/>
      </w:pPr>
      <w:r w:rsidRPr="00AB47F7">
        <w:t>ali</w:t>
      </w:r>
    </w:p>
    <w:p w14:paraId="3F3AC65D" w14:textId="77777777" w:rsidR="005571B4" w:rsidRPr="00AB47F7" w:rsidRDefault="005571B4"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DC318F">
        <w:rPr>
          <w:sz w:val="18"/>
          <w:szCs w:val="18"/>
          <w:highlight w:val="yellow"/>
        </w:rPr>
        <w:t>/količina/</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rPr>
          <w:rFonts w:cs="Arial"/>
          <w:i/>
          <w:sz w:val="18"/>
          <w:szCs w:val="18"/>
        </w:rPr>
        <w:t>/</w:t>
      </w:r>
      <w:r w:rsidRPr="00AB47F7">
        <w:t>;</w:t>
      </w:r>
    </w:p>
    <w:p w14:paraId="4CD8B6E0" w14:textId="77777777" w:rsidR="005571B4" w:rsidRPr="00AB47F7" w:rsidRDefault="005571B4" w:rsidP="005571B4">
      <w:pPr>
        <w:pStyle w:val="Odstavekseznama"/>
        <w:ind w:left="786"/>
      </w:pPr>
      <w:r w:rsidRPr="00AB47F7">
        <w:t>ali</w:t>
      </w:r>
    </w:p>
    <w:p w14:paraId="30EC8817" w14:textId="77777777" w:rsidR="005571B4" w:rsidRPr="00AB47F7" w:rsidRDefault="005571B4" w:rsidP="00C65B69">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leto/let neprekinjeno izvajal 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p>
    <w:p w14:paraId="7D2DB697" w14:textId="77777777" w:rsidR="00AA2144" w:rsidRDefault="00AA2144" w:rsidP="002D6CB5"/>
    <w:p w14:paraId="5DC2AFB2" w14:textId="27F252EE" w:rsidR="0098141E" w:rsidRDefault="0098141E" w:rsidP="0098141E">
      <w:pPr>
        <w:ind w:left="426"/>
      </w:pPr>
      <w:r>
        <w:t xml:space="preserve">Gospodarski subjekti v </w:t>
      </w:r>
      <w:r w:rsidR="00263CE3">
        <w:t xml:space="preserve">prijavi </w:t>
      </w:r>
      <w:r>
        <w:t>lahko skupno izpolnjujejo predmetni pogoj. Gospodarski subjekt lahko uporabi zmogljivosti drugih subjektov, ne glede na pravno razmerje med njim in temi subjekti le, če bodo slednji izvajali storitve, za katere se zahtevajo te zmogljivosti.</w:t>
      </w:r>
    </w:p>
    <w:p w14:paraId="10DB2EC9" w14:textId="77777777" w:rsidR="00270A35" w:rsidRPr="00AB47F7" w:rsidRDefault="00270A35" w:rsidP="002D6CB5"/>
    <w:p w14:paraId="439E96CF" w14:textId="77777777" w:rsidR="00AA2144" w:rsidRPr="00AB47F7" w:rsidRDefault="00AA2144" w:rsidP="00F60AF5">
      <w:pPr>
        <w:ind w:firstLine="426"/>
      </w:pPr>
      <w:r w:rsidRPr="00AB47F7">
        <w:t>DOKAZILO:</w:t>
      </w:r>
    </w:p>
    <w:p w14:paraId="360C491C" w14:textId="77777777" w:rsidR="00751240" w:rsidRDefault="00751240"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Izobrazba in strokovna usposobljenost</w:t>
      </w:r>
      <w:r w:rsidR="004B5BF5" w:rsidRPr="00377CF8">
        <w:t>«)</w:t>
      </w:r>
      <w:r w:rsidR="004B5BF5">
        <w:t>.</w:t>
      </w:r>
    </w:p>
    <w:p w14:paraId="105D7CB5" w14:textId="77777777" w:rsidR="00751240" w:rsidRDefault="00751240" w:rsidP="00F60AF5">
      <w:pPr>
        <w:tabs>
          <w:tab w:val="left" w:pos="817"/>
        </w:tabs>
        <w:ind w:left="392"/>
        <w:rPr>
          <w:b/>
        </w:rPr>
      </w:pPr>
    </w:p>
    <w:p w14:paraId="6D85F4CE" w14:textId="16644DB4" w:rsidR="00751240" w:rsidRPr="00AB47F7" w:rsidRDefault="004B5BF5" w:rsidP="00F60AF5">
      <w:pPr>
        <w:tabs>
          <w:tab w:val="left" w:pos="817"/>
        </w:tabs>
        <w:ind w:left="392"/>
      </w:pPr>
      <w:r>
        <w:t>ESPD mora vsebovati vse potrebne podatke</w:t>
      </w:r>
      <w:r w:rsidR="00751240">
        <w:t xml:space="preserve">, da lahko naročnik v uradni evidenci preveri izpolnjevanje predmetnega pogoja. V kolikor takšna preveritev ne bo mogoča bo naročnik od </w:t>
      </w:r>
      <w:r w:rsidR="00263CE3">
        <w:t xml:space="preserve">gospodarskega subjekta </w:t>
      </w:r>
      <w:r w:rsidR="00751240">
        <w:t xml:space="preserve">zahteval predložitev </w:t>
      </w:r>
      <w:r w:rsidR="00751240" w:rsidRPr="00AB47F7">
        <w:fldChar w:fldCharType="begin">
          <w:ffData>
            <w:name w:val="Besedilo470"/>
            <w:enabled/>
            <w:calcOnExit w:val="0"/>
            <w:textInput/>
          </w:ffData>
        </w:fldChar>
      </w:r>
      <w:r w:rsidR="00751240" w:rsidRPr="00AB47F7">
        <w:instrText xml:space="preserve"> FORMTEXT </w:instrText>
      </w:r>
      <w:r w:rsidR="00751240" w:rsidRPr="00AB47F7">
        <w:fldChar w:fldCharType="separate"/>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fldChar w:fldCharType="end"/>
      </w:r>
      <w:r w:rsidR="00751240">
        <w:t xml:space="preserve"> </w:t>
      </w:r>
      <w:r w:rsidR="005571B4" w:rsidRPr="00C97D6E">
        <w:rPr>
          <w:rFonts w:cs="Arial"/>
          <w:i/>
          <w:sz w:val="18"/>
          <w:szCs w:val="18"/>
          <w:highlight w:val="yellow"/>
        </w:rPr>
        <w:t>/</w:t>
      </w:r>
      <w:r w:rsidR="005571B4">
        <w:rPr>
          <w:rFonts w:cs="Arial"/>
          <w:i/>
          <w:sz w:val="18"/>
          <w:szCs w:val="18"/>
          <w:highlight w:val="yellow"/>
        </w:rPr>
        <w:t xml:space="preserve">na </w:t>
      </w:r>
      <w:r w:rsidR="005571B4" w:rsidRPr="00E907BA">
        <w:rPr>
          <w:rFonts w:cs="Arial"/>
          <w:i/>
          <w:sz w:val="18"/>
          <w:szCs w:val="18"/>
          <w:highlight w:val="yellow"/>
        </w:rPr>
        <w:t>primer</w:t>
      </w:r>
      <w:r w:rsidR="005571B4">
        <w:rPr>
          <w:rFonts w:cs="Arial"/>
          <w:i/>
          <w:sz w:val="18"/>
          <w:szCs w:val="18"/>
          <w:highlight w:val="yellow"/>
        </w:rPr>
        <w:t>:</w:t>
      </w:r>
      <w:r w:rsidR="005571B4" w:rsidRPr="00E907BA">
        <w:rPr>
          <w:rFonts w:cs="Arial"/>
          <w:i/>
          <w:sz w:val="18"/>
          <w:szCs w:val="18"/>
          <w:highlight w:val="yellow"/>
        </w:rPr>
        <w:t xml:space="preserve"> </w:t>
      </w:r>
      <w:r w:rsidR="005571B4">
        <w:rPr>
          <w:rFonts w:cs="Arial"/>
          <w:i/>
          <w:sz w:val="18"/>
          <w:szCs w:val="18"/>
          <w:highlight w:val="yellow"/>
        </w:rPr>
        <w:t>referenčno potrdilo naročnika storitve</w:t>
      </w:r>
      <w:r w:rsidR="005571B4" w:rsidRPr="00C97D6E">
        <w:rPr>
          <w:rFonts w:cs="Arial"/>
          <w:i/>
          <w:sz w:val="18"/>
          <w:szCs w:val="18"/>
          <w:highlight w:val="yellow"/>
        </w:rPr>
        <w:t>/</w:t>
      </w:r>
      <w:r w:rsidR="00751240">
        <w:t xml:space="preserve">. </w:t>
      </w:r>
    </w:p>
    <w:p w14:paraId="470D86DC" w14:textId="77777777" w:rsidR="00751240" w:rsidRDefault="00751240" w:rsidP="00AA2144">
      <w:pPr>
        <w:ind w:left="426"/>
        <w:rPr>
          <w:b/>
        </w:rPr>
      </w:pPr>
    </w:p>
    <w:p w14:paraId="6CFB81DB" w14:textId="3045E09D" w:rsidR="00A7736D" w:rsidRPr="00AB47F7" w:rsidRDefault="00A7736D" w:rsidP="00C65B69">
      <w:pPr>
        <w:numPr>
          <w:ilvl w:val="0"/>
          <w:numId w:val="13"/>
        </w:numPr>
        <w:ind w:left="426" w:hanging="284"/>
        <w:rPr>
          <w:rFonts w:cs="Arial"/>
          <w:i/>
          <w:sz w:val="18"/>
          <w:szCs w:val="18"/>
        </w:r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kadrov, ki imajo najmanj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raven/podraven izobrazbe, kar pomeni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izobrazbo naslednjih področij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003A2B68" w:rsidRPr="003A2B68">
        <w:rPr>
          <w:rStyle w:val="Sprotnaopomba-sklic"/>
          <w:rFonts w:cs="Arial"/>
          <w:i w:val="0"/>
          <w:szCs w:val="18"/>
        </w:rPr>
        <w:footnoteReference w:id="2"/>
      </w:r>
      <w:r w:rsidRPr="00AB47F7">
        <w:t xml:space="preserve"> </w:t>
      </w:r>
      <w:r w:rsidRPr="00AB47F7">
        <w:rPr>
          <w:rFonts w:cs="Arial"/>
          <w:i/>
          <w:sz w:val="18"/>
          <w:szCs w:val="18"/>
          <w:highlight w:val="yellow"/>
        </w:rPr>
        <w:t>/eksplicitno našteti in glede na potrebe določiti bodisi široka, ožja</w:t>
      </w:r>
      <w:r w:rsidR="00241972">
        <w:rPr>
          <w:rFonts w:cs="Arial"/>
          <w:i/>
          <w:sz w:val="18"/>
          <w:szCs w:val="18"/>
          <w:highlight w:val="yellow"/>
        </w:rPr>
        <w:t xml:space="preserve"> ali</w:t>
      </w:r>
      <w:r w:rsidRPr="00AB47F7">
        <w:rPr>
          <w:rFonts w:cs="Arial"/>
          <w:i/>
          <w:sz w:val="18"/>
          <w:szCs w:val="18"/>
          <w:highlight w:val="yellow"/>
        </w:rPr>
        <w:t xml:space="preserve"> podrobna </w:t>
      </w:r>
      <w:r w:rsidRPr="006B6ECA">
        <w:rPr>
          <w:rFonts w:cs="Arial"/>
          <w:i/>
          <w:sz w:val="18"/>
          <w:szCs w:val="18"/>
          <w:highlight w:val="yellow"/>
        </w:rPr>
        <w:t>področja</w:t>
      </w:r>
      <w:r w:rsidRPr="00AB47F7">
        <w:rPr>
          <w:rFonts w:cs="Arial"/>
          <w:i/>
          <w:sz w:val="18"/>
          <w:szCs w:val="18"/>
          <w:highlight w:val="yellow"/>
        </w:rPr>
        <w:t>/</w:t>
      </w:r>
    </w:p>
    <w:p w14:paraId="07B1A9E5" w14:textId="77777777" w:rsidR="00A7736D" w:rsidRDefault="00A7736D" w:rsidP="002D6CB5">
      <w:pPr>
        <w:rPr>
          <w:rFonts w:cs="Arial"/>
          <w:i/>
          <w:sz w:val="18"/>
          <w:szCs w:val="18"/>
        </w:rPr>
      </w:pPr>
    </w:p>
    <w:p w14:paraId="45CF6911" w14:textId="6AC6B949" w:rsidR="0098141E" w:rsidRDefault="0098141E" w:rsidP="0098141E">
      <w:pPr>
        <w:ind w:left="426"/>
      </w:pPr>
      <w:r>
        <w:t xml:space="preserve">Gospodarski subjekti v </w:t>
      </w:r>
      <w:r w:rsidR="00263CE3">
        <w:t xml:space="preserve">prijavi </w:t>
      </w:r>
      <w:r>
        <w:t>lahko skupno izpolnjujejo predmetni pogoj. Gospodarski subjekt lahko uporabi zmogljivosti drugih subjektov, ne glede na pravno razmerje med njim in temi subjekti le, če bodo slednji izvajali storitve, za katere se zahtevajo te zmogljivosti.</w:t>
      </w:r>
    </w:p>
    <w:p w14:paraId="64BF1ED4" w14:textId="130E87DB" w:rsidR="00457BDD" w:rsidRDefault="00457BDD" w:rsidP="0098141E">
      <w:pPr>
        <w:ind w:left="426"/>
      </w:pPr>
    </w:p>
    <w:p w14:paraId="2F7E920F" w14:textId="77777777" w:rsidR="00457BDD" w:rsidRDefault="00457BDD" w:rsidP="0098141E">
      <w:pPr>
        <w:ind w:left="426"/>
      </w:pPr>
    </w:p>
    <w:p w14:paraId="40FE97D4" w14:textId="77777777" w:rsidR="0098141E" w:rsidRPr="00AB47F7" w:rsidRDefault="0098141E" w:rsidP="002D6CB5">
      <w:pPr>
        <w:rPr>
          <w:rFonts w:cs="Arial"/>
          <w:i/>
          <w:sz w:val="18"/>
          <w:szCs w:val="18"/>
        </w:rPr>
      </w:pPr>
    </w:p>
    <w:p w14:paraId="02137404" w14:textId="77777777" w:rsidR="00A7736D" w:rsidRPr="00A7736D" w:rsidRDefault="00A7736D" w:rsidP="00F60AF5">
      <w:pPr>
        <w:ind w:firstLine="426"/>
      </w:pPr>
      <w:r w:rsidRPr="00AB47F7">
        <w:lastRenderedPageBreak/>
        <w:t>DOKAZIL</w:t>
      </w:r>
      <w:r>
        <w:t>O:</w:t>
      </w:r>
    </w:p>
    <w:p w14:paraId="3F566251" w14:textId="77777777" w:rsidR="00751240" w:rsidRDefault="00751240"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Izobrazba in strokovna usposobljenost</w:t>
      </w:r>
      <w:r w:rsidR="004B5BF5" w:rsidRPr="00377CF8">
        <w:t>«)</w:t>
      </w:r>
      <w:r w:rsidR="004B5BF5">
        <w:t>.</w:t>
      </w:r>
    </w:p>
    <w:p w14:paraId="7006A55A" w14:textId="77777777" w:rsidR="00751240" w:rsidRDefault="00751240" w:rsidP="00F60AF5">
      <w:pPr>
        <w:tabs>
          <w:tab w:val="left" w:pos="817"/>
        </w:tabs>
        <w:ind w:left="392"/>
        <w:rPr>
          <w:b/>
        </w:rPr>
      </w:pPr>
    </w:p>
    <w:p w14:paraId="4A025C10" w14:textId="72A49134" w:rsidR="00751240" w:rsidRPr="00AB47F7" w:rsidRDefault="004B5BF5" w:rsidP="00F60AF5">
      <w:pPr>
        <w:tabs>
          <w:tab w:val="left" w:pos="817"/>
        </w:tabs>
        <w:ind w:left="392"/>
      </w:pPr>
      <w:r>
        <w:t>ESPD mora vsebovati vse potrebne podatke</w:t>
      </w:r>
      <w:r w:rsidR="00751240">
        <w:t xml:space="preserve">, da lahko naročnik v uradni evidenci preveri izpolnjevanje predmetnega pogoja. V kolikor takšna preveritev ne bo mogoča bo naročnik od </w:t>
      </w:r>
      <w:r w:rsidR="00263CE3">
        <w:t xml:space="preserve">gospodarskega subjekta </w:t>
      </w:r>
      <w:r w:rsidR="00751240">
        <w:t xml:space="preserve">zahteval predložitev </w:t>
      </w:r>
      <w:r w:rsidR="00751240" w:rsidRPr="00AB47F7">
        <w:fldChar w:fldCharType="begin">
          <w:ffData>
            <w:name w:val="Besedilo470"/>
            <w:enabled/>
            <w:calcOnExit w:val="0"/>
            <w:textInput/>
          </w:ffData>
        </w:fldChar>
      </w:r>
      <w:r w:rsidR="00751240" w:rsidRPr="00AB47F7">
        <w:instrText xml:space="preserve"> FORMTEXT </w:instrText>
      </w:r>
      <w:r w:rsidR="00751240" w:rsidRPr="00AB47F7">
        <w:fldChar w:fldCharType="separate"/>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fldChar w:fldCharType="end"/>
      </w:r>
      <w:r w:rsidR="00751240">
        <w:t xml:space="preserve"> </w:t>
      </w:r>
      <w:r w:rsidR="00751240" w:rsidRPr="00C97D6E">
        <w:rPr>
          <w:rFonts w:cs="Arial"/>
          <w:i/>
          <w:sz w:val="18"/>
          <w:szCs w:val="18"/>
          <w:highlight w:val="yellow"/>
        </w:rPr>
        <w:t>/</w:t>
      </w:r>
      <w:r w:rsidR="00751240">
        <w:rPr>
          <w:rFonts w:cs="Arial"/>
          <w:i/>
          <w:sz w:val="18"/>
          <w:szCs w:val="18"/>
          <w:highlight w:val="yellow"/>
        </w:rPr>
        <w:t xml:space="preserve">na </w:t>
      </w:r>
      <w:r w:rsidR="00751240" w:rsidRPr="00E907BA">
        <w:rPr>
          <w:rFonts w:cs="Arial"/>
          <w:i/>
          <w:sz w:val="18"/>
          <w:szCs w:val="18"/>
          <w:highlight w:val="yellow"/>
        </w:rPr>
        <w:t>primer</w:t>
      </w:r>
      <w:r>
        <w:rPr>
          <w:rFonts w:cs="Arial"/>
          <w:i/>
          <w:sz w:val="18"/>
          <w:szCs w:val="18"/>
          <w:highlight w:val="yellow"/>
        </w:rPr>
        <w:t>:</w:t>
      </w:r>
      <w:r w:rsidR="00751240" w:rsidRPr="00E907BA">
        <w:rPr>
          <w:rFonts w:cs="Arial"/>
          <w:i/>
          <w:sz w:val="18"/>
          <w:szCs w:val="18"/>
          <w:highlight w:val="yellow"/>
        </w:rPr>
        <w:t xml:space="preserve"> </w:t>
      </w:r>
      <w:r w:rsidR="00751240">
        <w:rPr>
          <w:rFonts w:cs="Arial"/>
          <w:i/>
          <w:sz w:val="18"/>
          <w:szCs w:val="18"/>
          <w:highlight w:val="yellow"/>
        </w:rPr>
        <w:t>spričevalo ali diploma oziroma drugo dokazilo o doseženi izobrazbi</w:t>
      </w:r>
      <w:r w:rsidR="00751240" w:rsidRPr="00C97D6E">
        <w:rPr>
          <w:rFonts w:cs="Arial"/>
          <w:i/>
          <w:sz w:val="18"/>
          <w:szCs w:val="18"/>
          <w:highlight w:val="yellow"/>
        </w:rPr>
        <w:t>/</w:t>
      </w:r>
      <w:r w:rsidR="00751240">
        <w:t>.</w:t>
      </w:r>
    </w:p>
    <w:p w14:paraId="5792C114" w14:textId="77777777" w:rsidR="00242AB7" w:rsidRPr="00AB47F7" w:rsidRDefault="00242AB7" w:rsidP="002F7658">
      <w:pPr>
        <w:tabs>
          <w:tab w:val="left" w:pos="817"/>
        </w:tabs>
        <w:jc w:val="left"/>
      </w:pPr>
    </w:p>
    <w:p w14:paraId="3406125B" w14:textId="77777777" w:rsidR="00A7736D" w:rsidRDefault="00A7736D" w:rsidP="00C65B69">
      <w:pPr>
        <w:numPr>
          <w:ilvl w:val="0"/>
          <w:numId w:val="13"/>
        </w:numPr>
      </w:pPr>
      <w:r>
        <w:t xml:space="preserve">Vsi prijavljeni kadri morajo obvladati </w:t>
      </w:r>
      <w:r w:rsidR="0098141E" w:rsidRPr="00AB47F7">
        <w:fldChar w:fldCharType="begin">
          <w:ffData>
            <w:name w:val="Besedilo470"/>
            <w:enabled/>
            <w:calcOnExit w:val="0"/>
            <w:textInput/>
          </w:ffData>
        </w:fldChar>
      </w:r>
      <w:r w:rsidR="0098141E" w:rsidRPr="00AB47F7">
        <w:instrText xml:space="preserve"> FORMTEXT </w:instrText>
      </w:r>
      <w:r w:rsidR="0098141E" w:rsidRPr="00AB47F7">
        <w:fldChar w:fldCharType="separate"/>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fldChar w:fldCharType="end"/>
      </w:r>
      <w:r w:rsidR="0098141E">
        <w:t xml:space="preserve"> </w:t>
      </w:r>
      <w:r w:rsidR="0098141E" w:rsidRPr="00C97D6E">
        <w:rPr>
          <w:rFonts w:cs="Arial"/>
          <w:i/>
          <w:sz w:val="18"/>
          <w:szCs w:val="18"/>
          <w:highlight w:val="yellow"/>
        </w:rPr>
        <w:t>/</w:t>
      </w:r>
      <w:r w:rsidR="0098141E">
        <w:rPr>
          <w:rFonts w:cs="Arial"/>
          <w:i/>
          <w:sz w:val="18"/>
          <w:szCs w:val="18"/>
          <w:highlight w:val="yellow"/>
        </w:rPr>
        <w:t xml:space="preserve">na </w:t>
      </w:r>
      <w:r w:rsidR="0098141E" w:rsidRPr="0098141E">
        <w:rPr>
          <w:rFonts w:cs="Arial"/>
          <w:i/>
          <w:sz w:val="18"/>
          <w:szCs w:val="18"/>
          <w:highlight w:val="yellow"/>
        </w:rPr>
        <w:t xml:space="preserve">primer: </w:t>
      </w:r>
      <w:r w:rsidR="0098141E" w:rsidRPr="00307F19">
        <w:rPr>
          <w:rFonts w:cs="Arial"/>
          <w:i/>
          <w:sz w:val="18"/>
          <w:szCs w:val="18"/>
          <w:highlight w:val="yellow"/>
        </w:rPr>
        <w:t>angleški jezik/</w:t>
      </w:r>
      <w:r>
        <w:t xml:space="preserve"> na vseh treh ravneh (razumevanje, govorjenje, pisanje) na stopnji </w:t>
      </w:r>
      <w:r w:rsidR="0098141E" w:rsidRPr="00AB47F7">
        <w:fldChar w:fldCharType="begin">
          <w:ffData>
            <w:name w:val="Besedilo470"/>
            <w:enabled/>
            <w:calcOnExit w:val="0"/>
            <w:textInput/>
          </w:ffData>
        </w:fldChar>
      </w:r>
      <w:r w:rsidR="0098141E" w:rsidRPr="00AB47F7">
        <w:instrText xml:space="preserve"> FORMTEXT </w:instrText>
      </w:r>
      <w:r w:rsidR="0098141E" w:rsidRPr="00AB47F7">
        <w:fldChar w:fldCharType="separate"/>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fldChar w:fldCharType="end"/>
      </w:r>
      <w:r w:rsidR="0098141E">
        <w:t xml:space="preserve"> </w:t>
      </w:r>
      <w:r w:rsidR="0098141E" w:rsidRPr="00C97D6E">
        <w:rPr>
          <w:rFonts w:cs="Arial"/>
          <w:i/>
          <w:sz w:val="18"/>
          <w:szCs w:val="18"/>
          <w:highlight w:val="yellow"/>
        </w:rPr>
        <w:t>/</w:t>
      </w:r>
      <w:r w:rsidR="0098141E">
        <w:rPr>
          <w:rFonts w:cs="Arial"/>
          <w:i/>
          <w:sz w:val="18"/>
          <w:szCs w:val="18"/>
          <w:highlight w:val="yellow"/>
        </w:rPr>
        <w:t xml:space="preserve">na </w:t>
      </w:r>
      <w:r w:rsidR="0098141E" w:rsidRPr="0098141E">
        <w:rPr>
          <w:rFonts w:cs="Arial"/>
          <w:i/>
          <w:sz w:val="18"/>
          <w:szCs w:val="18"/>
          <w:highlight w:val="yellow"/>
        </w:rPr>
        <w:t>primer</w:t>
      </w:r>
      <w:r w:rsidR="0098141E" w:rsidRPr="003529CF">
        <w:rPr>
          <w:rFonts w:cs="Arial"/>
          <w:i/>
          <w:sz w:val="18"/>
          <w:szCs w:val="18"/>
          <w:highlight w:val="yellow"/>
        </w:rPr>
        <w:t>:</w:t>
      </w:r>
      <w:r w:rsidR="0098141E" w:rsidRPr="00F60AF5">
        <w:rPr>
          <w:rFonts w:cs="Arial"/>
          <w:i/>
          <w:sz w:val="18"/>
          <w:szCs w:val="18"/>
          <w:highlight w:val="yellow"/>
        </w:rPr>
        <w:t xml:space="preserve"> </w:t>
      </w:r>
      <w:r w:rsidRPr="00307F19">
        <w:rPr>
          <w:rFonts w:cs="Arial"/>
          <w:i/>
          <w:sz w:val="18"/>
          <w:szCs w:val="18"/>
          <w:highlight w:val="yellow"/>
        </w:rPr>
        <w:t>A1</w:t>
      </w:r>
      <w:r w:rsidR="0098141E" w:rsidRPr="00307F19">
        <w:rPr>
          <w:rFonts w:cs="Arial"/>
          <w:i/>
          <w:sz w:val="18"/>
          <w:szCs w:val="18"/>
          <w:highlight w:val="yellow"/>
        </w:rPr>
        <w:t>/</w:t>
      </w:r>
      <w:r>
        <w:t xml:space="preserve"> glede na Skupni evropski referenčni okvir za jezike (CEFR).</w:t>
      </w:r>
      <w:r w:rsidRPr="00AB47F7">
        <w:rPr>
          <w:rStyle w:val="Sprotnaopomba-sklic"/>
          <w:rFonts w:cs="Arial"/>
          <w:i w:val="0"/>
          <w:szCs w:val="18"/>
          <w:highlight w:val="yellow"/>
        </w:rPr>
        <w:footnoteReference w:id="3"/>
      </w:r>
    </w:p>
    <w:p w14:paraId="67FAEAB9" w14:textId="77777777" w:rsidR="00A7736D" w:rsidRDefault="00A7736D" w:rsidP="00A7736D">
      <w:pPr>
        <w:ind w:firstLine="392"/>
      </w:pPr>
    </w:p>
    <w:p w14:paraId="200BA7DB" w14:textId="36D27B9C" w:rsidR="0098141E" w:rsidRDefault="0098141E" w:rsidP="0098141E">
      <w:pPr>
        <w:ind w:left="426"/>
      </w:pPr>
      <w:r>
        <w:t xml:space="preserve">Gospodarski subjekti v </w:t>
      </w:r>
      <w:r w:rsidR="00AA6C30">
        <w:t>prijavi</w:t>
      </w:r>
      <w:r w:rsidR="00263CE3">
        <w:t xml:space="preserve"> </w:t>
      </w:r>
      <w:r>
        <w:t>lahko skupno izpolnjujejo predmetni pogoj. Gospodarski subjekt lahko uporabi zmogljivosti drugih subjektov, ne glede na pravno razmerje med njim in temi subjekti le, če bodo slednji izvajali storitve, za katere se zahtevajo te zmogljivosti.</w:t>
      </w:r>
    </w:p>
    <w:p w14:paraId="7A333E91" w14:textId="77777777" w:rsidR="0098141E" w:rsidRDefault="0098141E" w:rsidP="00A7736D">
      <w:pPr>
        <w:ind w:firstLine="392"/>
      </w:pPr>
    </w:p>
    <w:p w14:paraId="1AF441DB" w14:textId="77777777" w:rsidR="00A7736D" w:rsidRDefault="00A7736D" w:rsidP="00F60AF5">
      <w:pPr>
        <w:ind w:firstLine="392"/>
      </w:pPr>
      <w:r>
        <w:t>DOKAZILO:</w:t>
      </w:r>
    </w:p>
    <w:p w14:paraId="278F27BB" w14:textId="77777777" w:rsidR="00751240" w:rsidRDefault="00751240" w:rsidP="00F60AF5">
      <w:pPr>
        <w:tabs>
          <w:tab w:val="left" w:pos="817"/>
        </w:tabs>
        <w:ind w:left="392"/>
        <w:rPr>
          <w:b/>
        </w:rPr>
      </w:pPr>
      <w:r>
        <w:t xml:space="preserve">Izpolnjen </w:t>
      </w:r>
      <w:r>
        <w:rPr>
          <w:b/>
        </w:rPr>
        <w:t>obrazec ESPD</w:t>
      </w:r>
      <w:r w:rsidR="0035229F">
        <w:rPr>
          <w:b/>
        </w:rPr>
        <w:t xml:space="preserve"> </w:t>
      </w:r>
      <w:r w:rsidR="0035229F">
        <w:t>(v »Del IV</w:t>
      </w:r>
      <w:r w:rsidR="0035229F" w:rsidRPr="00377CF8">
        <w:t xml:space="preserve">: </w:t>
      </w:r>
      <w:r w:rsidR="0035229F">
        <w:t>Pogoji za sodelovanje</w:t>
      </w:r>
      <w:r w:rsidR="0035229F" w:rsidRPr="00377CF8">
        <w:t xml:space="preserve">, </w:t>
      </w:r>
      <w:r w:rsidR="0035229F">
        <w:t>Oddelek C</w:t>
      </w:r>
      <w:r w:rsidR="0035229F" w:rsidRPr="00377CF8">
        <w:t xml:space="preserve">: </w:t>
      </w:r>
      <w:r w:rsidR="0035229F">
        <w:t xml:space="preserve">Tehnična in strokovna sposobnost, </w:t>
      </w:r>
      <w:r w:rsidR="00635BA0">
        <w:t>Izobrazba in strokovna usposobljenost</w:t>
      </w:r>
      <w:r w:rsidR="0035229F" w:rsidRPr="00377CF8">
        <w:t>«)</w:t>
      </w:r>
      <w:r w:rsidR="0035229F">
        <w:t>.</w:t>
      </w:r>
    </w:p>
    <w:p w14:paraId="39F3FB1D" w14:textId="77777777" w:rsidR="00751240" w:rsidRDefault="00751240" w:rsidP="00F60AF5">
      <w:pPr>
        <w:tabs>
          <w:tab w:val="left" w:pos="817"/>
        </w:tabs>
        <w:ind w:left="392"/>
        <w:rPr>
          <w:b/>
        </w:rPr>
      </w:pPr>
    </w:p>
    <w:p w14:paraId="5FF55AA1" w14:textId="43DCE70A" w:rsidR="00A7736D" w:rsidRDefault="0035229F" w:rsidP="00F60AF5">
      <w:pPr>
        <w:tabs>
          <w:tab w:val="left" w:pos="817"/>
        </w:tabs>
        <w:ind w:left="392"/>
      </w:pPr>
      <w:r>
        <w:t>ESPD mora vsebovati vse potrebne podatke</w:t>
      </w:r>
      <w:r w:rsidR="00751240">
        <w:t xml:space="preserve">, da lahko naročnik v uradni evidenci preveri izpolnjevanje predmetnega pogoja. V kolikor takšna preveritev ne bo mogoča bo naročnik od </w:t>
      </w:r>
      <w:r w:rsidR="00263CE3">
        <w:t xml:space="preserve">gospodarskega subjekta </w:t>
      </w:r>
      <w:r w:rsidR="00751240">
        <w:t xml:space="preserve">zahteval predložitev obrazca </w:t>
      </w:r>
      <w:r w:rsidR="00751240" w:rsidRPr="00AB47F7">
        <w:fldChar w:fldCharType="begin">
          <w:ffData>
            <w:name w:val="Besedilo470"/>
            <w:enabled/>
            <w:calcOnExit w:val="0"/>
            <w:textInput/>
          </w:ffData>
        </w:fldChar>
      </w:r>
      <w:r w:rsidR="00751240" w:rsidRPr="00AB47F7">
        <w:instrText xml:space="preserve"> FORMTEXT </w:instrText>
      </w:r>
      <w:r w:rsidR="00751240" w:rsidRPr="00AB47F7">
        <w:fldChar w:fldCharType="separate"/>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fldChar w:fldCharType="end"/>
      </w:r>
      <w:r w:rsidR="00751240">
        <w:t xml:space="preserve"> </w:t>
      </w:r>
      <w:r w:rsidR="00751240" w:rsidRPr="00C97D6E">
        <w:rPr>
          <w:rFonts w:cs="Arial"/>
          <w:i/>
          <w:sz w:val="18"/>
          <w:szCs w:val="18"/>
          <w:highlight w:val="yellow"/>
        </w:rPr>
        <w:t>/</w:t>
      </w:r>
      <w:r w:rsidR="00751240">
        <w:rPr>
          <w:rFonts w:cs="Arial"/>
          <w:i/>
          <w:sz w:val="18"/>
          <w:szCs w:val="18"/>
          <w:highlight w:val="yellow"/>
        </w:rPr>
        <w:t xml:space="preserve">na </w:t>
      </w:r>
      <w:r w:rsidR="00751240" w:rsidRPr="00E907BA">
        <w:rPr>
          <w:rFonts w:cs="Arial"/>
          <w:i/>
          <w:sz w:val="18"/>
          <w:szCs w:val="18"/>
          <w:highlight w:val="yellow"/>
        </w:rPr>
        <w:t xml:space="preserve">primer </w:t>
      </w:r>
      <w:r w:rsidR="00751240">
        <w:rPr>
          <w:rFonts w:cs="Arial"/>
          <w:i/>
          <w:sz w:val="18"/>
          <w:szCs w:val="18"/>
          <w:highlight w:val="yellow"/>
        </w:rPr>
        <w:t>spričevalo ali diploma oziroma drugo dokazilo o doseženi stopnji znanja jezika</w:t>
      </w:r>
      <w:r w:rsidR="00751240" w:rsidRPr="00C97D6E">
        <w:rPr>
          <w:rFonts w:cs="Arial"/>
          <w:i/>
          <w:sz w:val="18"/>
          <w:szCs w:val="18"/>
          <w:highlight w:val="yellow"/>
        </w:rPr>
        <w:t>/</w:t>
      </w:r>
      <w:r w:rsidR="00751240">
        <w:t>.</w:t>
      </w:r>
    </w:p>
    <w:p w14:paraId="62A2BD2F" w14:textId="77777777" w:rsidR="0032399A" w:rsidRDefault="0032399A" w:rsidP="00F60AF5">
      <w:pPr>
        <w:tabs>
          <w:tab w:val="left" w:pos="817"/>
        </w:tabs>
        <w:ind w:left="392"/>
      </w:pPr>
    </w:p>
    <w:p w14:paraId="1840A718" w14:textId="77777777" w:rsidR="0032399A" w:rsidRDefault="0032399A" w:rsidP="0032399A">
      <w:pPr>
        <w:pStyle w:val="Naslov3"/>
      </w:pPr>
      <w:bookmarkStart w:id="151" w:name="_Toc92194740"/>
      <w:r>
        <w:t>Drugi pogoji</w:t>
      </w:r>
      <w:bookmarkEnd w:id="151"/>
    </w:p>
    <w:p w14:paraId="0356F03B" w14:textId="77777777" w:rsidR="00A10500" w:rsidRDefault="00A10500" w:rsidP="00A10500">
      <w:pPr>
        <w:ind w:left="392"/>
        <w:rPr>
          <w:rFonts w:cs="Arial"/>
          <w:szCs w:val="20"/>
        </w:rPr>
      </w:pPr>
      <w:r>
        <w:t>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ZIntPK).</w:t>
      </w:r>
    </w:p>
    <w:p w14:paraId="394AB6DD" w14:textId="77777777" w:rsidR="00A10500" w:rsidRDefault="00A10500" w:rsidP="00A10500">
      <w:pPr>
        <w:tabs>
          <w:tab w:val="left" w:pos="817"/>
        </w:tabs>
        <w:ind w:left="392"/>
      </w:pPr>
    </w:p>
    <w:p w14:paraId="0256154E" w14:textId="77777777" w:rsidR="00A10500" w:rsidRDefault="00A10500" w:rsidP="00A10500">
      <w:pPr>
        <w:ind w:firstLine="392"/>
      </w:pPr>
      <w:r>
        <w:t>DOKAZILO:</w:t>
      </w:r>
    </w:p>
    <w:p w14:paraId="3B7BFCB8" w14:textId="4756F556" w:rsidR="00A10500" w:rsidRDefault="00A10500" w:rsidP="00A10500">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w:t>
      </w:r>
      <w:r w:rsidR="00263CE3">
        <w:t>prijavi</w:t>
      </w:r>
      <w:r>
        <w:t xml:space="preserve">. </w:t>
      </w:r>
      <w:r>
        <w:rPr>
          <w:rFonts w:cs="Arial"/>
          <w:szCs w:val="20"/>
          <w:lang w:eastAsia="sl-SI"/>
        </w:rPr>
        <w:t xml:space="preserve">S predložitvijo obrazca ESPD se šteje, da je </w:t>
      </w:r>
      <w:r w:rsidR="00263CE3">
        <w:t xml:space="preserve">gospodarski subjekt </w:t>
      </w:r>
      <w:r>
        <w:rPr>
          <w:rFonts w:cs="Arial"/>
          <w:szCs w:val="20"/>
          <w:lang w:eastAsia="sl-SI"/>
        </w:rPr>
        <w:t>podal tudi izjavo, da potrjuje, da ni povezan s funkcionarjem in po njegovem vedenju ni povezan z družinskim članom funkcionarja na način, določen v prvem odstavku 35. člena Zakona o integriteti in preprečevanju korupcije ZIntPK.</w:t>
      </w:r>
    </w:p>
    <w:p w14:paraId="1E9AFF35" w14:textId="77777777" w:rsidR="000169B6" w:rsidRPr="00B72D93" w:rsidRDefault="000169B6" w:rsidP="000169B6">
      <w:pPr>
        <w:tabs>
          <w:tab w:val="left" w:pos="817"/>
        </w:tabs>
        <w:ind w:left="392"/>
        <w:rPr>
          <w:b/>
          <w:bCs/>
          <w:i/>
          <w:iCs/>
        </w:rPr>
      </w:pPr>
      <w:bookmarkStart w:id="152" w:name="_Hlk64883606"/>
      <w:r>
        <w:rPr>
          <w:rFonts w:cs="Arial"/>
          <w:b/>
          <w:bCs/>
          <w:i/>
          <w:iCs/>
          <w:szCs w:val="20"/>
          <w:highlight w:val="yellow"/>
          <w:lang w:eastAsia="sl-SI"/>
        </w:rPr>
        <w:t>!</w:t>
      </w:r>
      <w:r w:rsidRPr="00B72D93">
        <w:rPr>
          <w:rFonts w:cs="Arial"/>
          <w:b/>
          <w:bCs/>
          <w:i/>
          <w:iCs/>
          <w:szCs w:val="20"/>
          <w:highlight w:val="yellow"/>
          <w:lang w:eastAsia="sl-SI"/>
        </w:rPr>
        <w:t xml:space="preserve">Opozorilo: Navedba </w:t>
      </w:r>
      <w:r>
        <w:rPr>
          <w:rFonts w:cs="Arial"/>
          <w:b/>
          <w:bCs/>
          <w:i/>
          <w:iCs/>
          <w:szCs w:val="20"/>
          <w:highlight w:val="yellow"/>
          <w:lang w:eastAsia="sl-SI"/>
        </w:rPr>
        <w:t xml:space="preserve">v dokazilu </w:t>
      </w:r>
      <w:r w:rsidRPr="00B72D93">
        <w:rPr>
          <w:rFonts w:cs="Arial"/>
          <w:b/>
          <w:bCs/>
          <w:i/>
          <w:iCs/>
          <w:szCs w:val="20"/>
          <w:highlight w:val="yellow"/>
          <w:lang w:eastAsia="sl-SI"/>
        </w:rPr>
        <w:t xml:space="preserve">velja pod pogojem, da naročnik </w:t>
      </w:r>
      <w:r>
        <w:rPr>
          <w:rFonts w:cs="Arial"/>
          <w:b/>
          <w:bCs/>
          <w:i/>
          <w:iCs/>
          <w:szCs w:val="20"/>
          <w:highlight w:val="yellow"/>
          <w:lang w:eastAsia="sl-SI"/>
        </w:rPr>
        <w:t xml:space="preserve">le-to </w:t>
      </w:r>
      <w:r w:rsidRPr="00B72D93">
        <w:rPr>
          <w:rFonts w:cs="Arial"/>
          <w:b/>
          <w:bCs/>
          <w:i/>
          <w:iCs/>
          <w:szCs w:val="20"/>
          <w:highlight w:val="yellow"/>
          <w:lang w:eastAsia="sl-SI"/>
        </w:rPr>
        <w:t>zapiše v del ESPD</w:t>
      </w:r>
      <w:r>
        <w:rPr>
          <w:rFonts w:cs="Arial"/>
          <w:b/>
          <w:bCs/>
          <w:i/>
          <w:iCs/>
          <w:szCs w:val="20"/>
          <w:highlight w:val="yellow"/>
          <w:lang w:eastAsia="sl-SI"/>
        </w:rPr>
        <w:t>, ki je naveden pod to točko</w:t>
      </w:r>
      <w:r w:rsidRPr="00B72D93">
        <w:rPr>
          <w:rFonts w:cs="Arial"/>
          <w:b/>
          <w:bCs/>
          <w:i/>
          <w:iCs/>
          <w:szCs w:val="20"/>
          <w:highlight w:val="yellow"/>
          <w:lang w:eastAsia="sl-SI"/>
        </w:rPr>
        <w:t>!</w:t>
      </w:r>
      <w:r w:rsidRPr="00B72D93">
        <w:rPr>
          <w:rFonts w:cs="Arial"/>
          <w:b/>
          <w:bCs/>
          <w:i/>
          <w:iCs/>
          <w:szCs w:val="20"/>
          <w:lang w:eastAsia="sl-SI"/>
        </w:rPr>
        <w:t xml:space="preserve"> </w:t>
      </w:r>
    </w:p>
    <w:bookmarkEnd w:id="152"/>
    <w:p w14:paraId="3B3D4F00" w14:textId="77777777" w:rsidR="0032399A" w:rsidRDefault="0032399A" w:rsidP="0032399A">
      <w:pPr>
        <w:tabs>
          <w:tab w:val="left" w:pos="817"/>
        </w:tabs>
        <w:ind w:left="392"/>
        <w:rPr>
          <w:b/>
        </w:rPr>
      </w:pPr>
    </w:p>
    <w:p w14:paraId="3A0C7610" w14:textId="79BC1A77" w:rsidR="00A80829" w:rsidRPr="00724AF7" w:rsidRDefault="002231A9" w:rsidP="00F60AF5">
      <w:pPr>
        <w:pStyle w:val="Naslov1"/>
      </w:pPr>
      <w:bookmarkStart w:id="153" w:name="_Toc336851744"/>
      <w:bookmarkStart w:id="154" w:name="_Toc336851792"/>
      <w:bookmarkStart w:id="155" w:name="_Toc92194741"/>
      <w:r w:rsidRPr="00724AF7">
        <w:rPr>
          <w:caps w:val="0"/>
        </w:rPr>
        <w:t>MERILA</w:t>
      </w:r>
      <w:bookmarkEnd w:id="153"/>
      <w:bookmarkEnd w:id="154"/>
      <w:bookmarkEnd w:id="155"/>
    </w:p>
    <w:p w14:paraId="0B1A0D19" w14:textId="34F63C84" w:rsidR="0073283A" w:rsidRDefault="00DB287C" w:rsidP="00DB287C">
      <w:r w:rsidRPr="00AF31D4">
        <w:t>Merilo za izbor najugodnejšega ponudnika</w:t>
      </w:r>
      <w:r w:rsidR="004C66FB" w:rsidRPr="00AF31D4">
        <w:t xml:space="preserve"> </w:t>
      </w:r>
      <w:r w:rsidR="00A623B8" w:rsidRPr="00AF31D4">
        <w:t xml:space="preserve">v drugi fazi (oddaja posameznih javnih naročil) </w:t>
      </w:r>
      <w:r w:rsidRPr="00AF31D4">
        <w:t xml:space="preserve"> </w:t>
      </w:r>
      <w:r w:rsidR="00562109" w:rsidRPr="00AF31D4">
        <w:t xml:space="preserve">je ekonomsko najugodnejša ponudba </w:t>
      </w:r>
      <w:r w:rsidR="00562109" w:rsidRPr="00562109">
        <w:rPr>
          <w:rFonts w:cs="Arial"/>
          <w:i/>
          <w:sz w:val="18"/>
          <w:szCs w:val="18"/>
          <w:highlight w:val="yellow"/>
        </w:rPr>
        <w:t xml:space="preserve">/v primeru, da je naročilo razdeljeno na </w:t>
      </w:r>
      <w:r w:rsidR="00A623B8">
        <w:rPr>
          <w:rFonts w:cs="Arial"/>
          <w:i/>
          <w:sz w:val="18"/>
          <w:szCs w:val="18"/>
          <w:highlight w:val="yellow"/>
        </w:rPr>
        <w:t>kategorije</w:t>
      </w:r>
      <w:r w:rsidR="00562109" w:rsidRPr="00562109">
        <w:rPr>
          <w:rFonts w:cs="Arial"/>
          <w:i/>
          <w:sz w:val="18"/>
          <w:szCs w:val="18"/>
          <w:highlight w:val="yellow"/>
        </w:rPr>
        <w:t>/</w:t>
      </w:r>
      <w:r w:rsidR="00562109" w:rsidRPr="00562109">
        <w:rPr>
          <w:highlight w:val="yellow"/>
        </w:rPr>
        <w:t xml:space="preserve">najugodnejša ponudba za </w:t>
      </w:r>
      <w:r w:rsidR="00562109" w:rsidRPr="00A623B8">
        <w:rPr>
          <w:highlight w:val="yellow"/>
        </w:rPr>
        <w:t>posamezn</w:t>
      </w:r>
      <w:r w:rsidR="00A623B8" w:rsidRPr="00A623B8">
        <w:rPr>
          <w:highlight w:val="yellow"/>
        </w:rPr>
        <w:t>o</w:t>
      </w:r>
      <w:r w:rsidR="00562109" w:rsidRPr="00A623B8">
        <w:rPr>
          <w:highlight w:val="yellow"/>
        </w:rPr>
        <w:t xml:space="preserve"> </w:t>
      </w:r>
      <w:r w:rsidR="00A623B8" w:rsidRPr="00A623B8">
        <w:rPr>
          <w:highlight w:val="yellow"/>
        </w:rPr>
        <w:t>kategorijo</w:t>
      </w:r>
      <w:r w:rsidR="00997A0E" w:rsidRPr="00A623B8">
        <w:rPr>
          <w:highlight w:val="yellow"/>
        </w:rPr>
        <w:t>,</w:t>
      </w:r>
      <w:r w:rsidR="00562109" w:rsidRPr="00A623B8">
        <w:rPr>
          <w:highlight w:val="yellow"/>
        </w:rPr>
        <w:t xml:space="preserve"> </w:t>
      </w:r>
      <w:r w:rsidR="0073283A" w:rsidRPr="00A623B8">
        <w:rPr>
          <w:i/>
          <w:sz w:val="18"/>
          <w:szCs w:val="18"/>
          <w:highlight w:val="yellow"/>
        </w:rPr>
        <w:t xml:space="preserve">/glede </w:t>
      </w:r>
      <w:r w:rsidR="0073283A" w:rsidRPr="00AF1F2F">
        <w:rPr>
          <w:i/>
          <w:sz w:val="18"/>
          <w:szCs w:val="18"/>
          <w:highlight w:val="yellow"/>
        </w:rPr>
        <w:t>na izbrana merila, naročnik izbere:/</w:t>
      </w:r>
    </w:p>
    <w:p w14:paraId="01751DED" w14:textId="548EE95B" w:rsidR="0073283A" w:rsidRPr="00AF1F2F" w:rsidRDefault="0073283A" w:rsidP="00C65B69">
      <w:pPr>
        <w:numPr>
          <w:ilvl w:val="0"/>
          <w:numId w:val="14"/>
        </w:numPr>
        <w:rPr>
          <w:highlight w:val="yellow"/>
        </w:rPr>
      </w:pPr>
      <w:r w:rsidRPr="00AF1F2F">
        <w:rPr>
          <w:highlight w:val="yellow"/>
        </w:rPr>
        <w:t>določena na podlagi najnižje ponudbene cene za vso količino v EUR z DDV /za posamezn</w:t>
      </w:r>
      <w:r w:rsidR="00A623B8">
        <w:rPr>
          <w:highlight w:val="yellow"/>
        </w:rPr>
        <w:t>o</w:t>
      </w:r>
      <w:r w:rsidRPr="00AF1F2F">
        <w:rPr>
          <w:highlight w:val="yellow"/>
        </w:rPr>
        <w:t xml:space="preserve"> </w:t>
      </w:r>
      <w:r w:rsidR="00A623B8">
        <w:rPr>
          <w:highlight w:val="yellow"/>
        </w:rPr>
        <w:t>kategorijo</w:t>
      </w:r>
      <w:r w:rsidRPr="00AF1F2F">
        <w:rPr>
          <w:highlight w:val="yellow"/>
        </w:rPr>
        <w:t xml:space="preserve">/ </w:t>
      </w:r>
      <w:r w:rsidRPr="00AF1F2F">
        <w:rPr>
          <w:i/>
          <w:sz w:val="18"/>
          <w:szCs w:val="18"/>
          <w:highlight w:val="yellow"/>
        </w:rPr>
        <w:t>/v primeru, da je merilo najnižja ponudbena cena/</w:t>
      </w:r>
    </w:p>
    <w:p w14:paraId="0509B62A" w14:textId="77777777" w:rsidR="00065CD3" w:rsidRDefault="00065CD3" w:rsidP="00AF1F2F">
      <w:pPr>
        <w:ind w:left="720"/>
        <w:rPr>
          <w:highlight w:val="yellow"/>
        </w:rPr>
      </w:pPr>
      <w:r>
        <w:rPr>
          <w:highlight w:val="yellow"/>
        </w:rPr>
        <w:t>ALI</w:t>
      </w:r>
    </w:p>
    <w:p w14:paraId="609E0B0D" w14:textId="4D3CD1EE" w:rsidR="00562109" w:rsidRPr="00AF1F2F" w:rsidRDefault="00065CD3" w:rsidP="00C65B69">
      <w:pPr>
        <w:numPr>
          <w:ilvl w:val="0"/>
          <w:numId w:val="14"/>
        </w:numPr>
        <w:rPr>
          <w:highlight w:val="yellow"/>
        </w:rPr>
      </w:pPr>
      <w:r w:rsidRPr="00AF1F2F">
        <w:rPr>
          <w:highlight w:val="yellow"/>
        </w:rPr>
        <w:lastRenderedPageBreak/>
        <w:t>in sicer se najugodnejša ponudba izračuna na sledeč način</w:t>
      </w:r>
      <w:r w:rsidRPr="00065CD3">
        <w:rPr>
          <w:highlight w:val="yellow"/>
        </w:rPr>
        <w:t xml:space="preserve"> </w:t>
      </w:r>
      <w:r w:rsidR="00562109" w:rsidRPr="00AF1F2F">
        <w:rPr>
          <w:sz w:val="18"/>
          <w:szCs w:val="18"/>
          <w:highlight w:val="yellow"/>
        </w:rPr>
        <w:t>/</w:t>
      </w:r>
      <w:r w:rsidR="00562109" w:rsidRPr="00065CD3">
        <w:rPr>
          <w:i/>
          <w:sz w:val="18"/>
          <w:szCs w:val="18"/>
          <w:highlight w:val="yellow"/>
        </w:rPr>
        <w:t xml:space="preserve">naročniki naj posamezna merila določajo tako, da upoštevajo le tista merila, ki jim dejansko predstavljajo dodano vrednost pri </w:t>
      </w:r>
      <w:r w:rsidR="00E624BA" w:rsidRPr="00065CD3">
        <w:rPr>
          <w:i/>
          <w:sz w:val="18"/>
          <w:szCs w:val="18"/>
          <w:highlight w:val="yellow"/>
        </w:rPr>
        <w:t xml:space="preserve">izvedbi </w:t>
      </w:r>
      <w:r w:rsidR="00562109" w:rsidRPr="00065CD3">
        <w:rPr>
          <w:i/>
          <w:sz w:val="18"/>
          <w:szCs w:val="18"/>
          <w:highlight w:val="yellow"/>
        </w:rPr>
        <w:t>predmeta naročila. Našteje se vsa merila,</w:t>
      </w:r>
      <w:r w:rsidR="003B26CE">
        <w:rPr>
          <w:i/>
          <w:sz w:val="18"/>
          <w:szCs w:val="18"/>
          <w:highlight w:val="yellow"/>
        </w:rPr>
        <w:t xml:space="preserve"> </w:t>
      </w:r>
      <w:r w:rsidR="00562109" w:rsidRPr="00065CD3">
        <w:rPr>
          <w:i/>
          <w:sz w:val="18"/>
          <w:szCs w:val="18"/>
          <w:highlight w:val="yellow"/>
        </w:rPr>
        <w:t>kot na primer</w:t>
      </w:r>
      <w:r w:rsidR="00562109" w:rsidRPr="00AF1F2F">
        <w:rPr>
          <w:highlight w:val="yellow"/>
        </w:rPr>
        <w:t>:</w:t>
      </w:r>
      <w:r w:rsidR="00442953">
        <w:rPr>
          <w:highlight w:val="yellow"/>
        </w:rPr>
        <w:t>/</w:t>
      </w:r>
    </w:p>
    <w:p w14:paraId="2A1AD3FD" w14:textId="77777777" w:rsidR="00562109" w:rsidRPr="00562109" w:rsidRDefault="00562109" w:rsidP="003E0C42">
      <w:pPr>
        <w:tabs>
          <w:tab w:val="left" w:pos="7465"/>
        </w:tabs>
      </w:pPr>
    </w:p>
    <w:p w14:paraId="62435877" w14:textId="77777777" w:rsidR="00562109" w:rsidRPr="00562109" w:rsidRDefault="003146A2" w:rsidP="00562109">
      <w:r w:rsidRPr="005E12E5">
        <w:rPr>
          <w:position w:val="-24"/>
          <w:szCs w:val="20"/>
        </w:rPr>
        <w:object w:dxaOrig="2820" w:dyaOrig="620" w14:anchorId="71BB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laga formule:&#10;M = število točk &#10;C = ponudbena cena (končna skupna ponudbena cena za predvideno količino z DDV v EUR) &#10;Mer1 =(prvo necenovno merilo, ki ga določi naročnik) in/ali&#10;Mer2 = (drugo necenovno merilo, ki ga določi naročnik)&#10;" style="width:150pt;height:36pt;mso-position-horizontal:absolute;mso-position-vertical:absolute" o:ole="">
            <v:imagedata r:id="rId15" o:title=""/>
          </v:shape>
          <o:OLEObject Type="Embed" ProgID="Equation.3" ShapeID="_x0000_i1025" DrawAspect="Content" ObjectID="_1706008190" r:id="rId16"/>
        </w:object>
      </w:r>
    </w:p>
    <w:p w14:paraId="4CA5B8FA" w14:textId="77777777" w:rsidR="00562109" w:rsidRDefault="00562109" w:rsidP="00562109">
      <w:r w:rsidRPr="00562109">
        <w:t>Posamezne oznake v formuli pomenijo:</w:t>
      </w:r>
    </w:p>
    <w:p w14:paraId="0CB6304E" w14:textId="77777777" w:rsidR="00562109" w:rsidRPr="00562109" w:rsidRDefault="00562109" w:rsidP="00562109"/>
    <w:p w14:paraId="4467DFE0" w14:textId="77777777" w:rsidR="00ED7620" w:rsidRPr="0035229F" w:rsidRDefault="00ED7620" w:rsidP="00562109">
      <w:pPr>
        <w:rPr>
          <w:rFonts w:cs="Arial"/>
          <w:szCs w:val="20"/>
        </w:rPr>
      </w:pPr>
      <w:r w:rsidRPr="0035229F">
        <w:rPr>
          <w:rFonts w:cs="Arial"/>
          <w:szCs w:val="20"/>
        </w:rPr>
        <w:t xml:space="preserve">M = število točk </w:t>
      </w:r>
    </w:p>
    <w:p w14:paraId="60046F69" w14:textId="77777777" w:rsidR="00562109" w:rsidRPr="00643603" w:rsidRDefault="00562109" w:rsidP="00562109">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25330396" w14:textId="77777777" w:rsidR="00562109" w:rsidRPr="0035229F" w:rsidRDefault="00562109" w:rsidP="00562109">
      <w:pPr>
        <w:rPr>
          <w:rFonts w:cs="Arial"/>
          <w:szCs w:val="20"/>
        </w:rPr>
      </w:pPr>
      <w:r w:rsidRPr="00643603">
        <w:rPr>
          <w:rFonts w:cs="Arial"/>
          <w:szCs w:val="20"/>
        </w:rPr>
        <w:t xml:space="preserve">Mer1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(prvo necenovno merilo, ki ga določi </w:t>
      </w:r>
      <w:r w:rsidR="00166B3B">
        <w:rPr>
          <w:rFonts w:cs="Arial"/>
          <w:szCs w:val="20"/>
        </w:rPr>
        <w:t>naročnik</w:t>
      </w:r>
      <w:r w:rsidRPr="0035229F">
        <w:rPr>
          <w:rFonts w:cs="Arial"/>
          <w:szCs w:val="20"/>
        </w:rPr>
        <w:t xml:space="preserve">) </w:t>
      </w:r>
      <w:r w:rsidR="00D46D8A" w:rsidRPr="00AF1F2F">
        <w:rPr>
          <w:rFonts w:cs="Arial"/>
          <w:i/>
          <w:szCs w:val="20"/>
          <w:highlight w:val="yellow"/>
        </w:rPr>
        <w:t>in/</w:t>
      </w:r>
      <w:r w:rsidRPr="00AF1F2F">
        <w:rPr>
          <w:rFonts w:cs="Arial"/>
          <w:i/>
          <w:szCs w:val="20"/>
          <w:highlight w:val="yellow"/>
        </w:rPr>
        <w:t>ali</w:t>
      </w:r>
    </w:p>
    <w:p w14:paraId="311D4F4F" w14:textId="77777777" w:rsidR="00562109" w:rsidRPr="0035229F" w:rsidRDefault="00562109" w:rsidP="00562109">
      <w:pPr>
        <w:rPr>
          <w:rFonts w:cs="Arial"/>
          <w:szCs w:val="20"/>
        </w:rPr>
      </w:pPr>
      <w:r w:rsidRPr="0035229F">
        <w:rPr>
          <w:rFonts w:cs="Arial"/>
          <w:szCs w:val="20"/>
        </w:rPr>
        <w:t xml:space="preserve">Mer2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(drugo necenovno merilo, ki ga določi </w:t>
      </w:r>
      <w:r w:rsidR="00166B3B">
        <w:rPr>
          <w:rFonts w:cs="Arial"/>
          <w:szCs w:val="20"/>
        </w:rPr>
        <w:t>naročnik</w:t>
      </w:r>
      <w:r w:rsidRPr="0035229F">
        <w:rPr>
          <w:rFonts w:cs="Arial"/>
          <w:szCs w:val="20"/>
        </w:rPr>
        <w:t>)</w:t>
      </w:r>
    </w:p>
    <w:p w14:paraId="4C785DEB" w14:textId="77777777" w:rsidR="00562109" w:rsidRPr="0035229F" w:rsidRDefault="00562109" w:rsidP="00562109">
      <w:pPr>
        <w:rPr>
          <w:rFonts w:cs="Arial"/>
          <w:szCs w:val="20"/>
        </w:rPr>
      </w:pPr>
    </w:p>
    <w:p w14:paraId="40B7E081" w14:textId="77777777" w:rsidR="00562109" w:rsidRPr="000F085B" w:rsidRDefault="00562109" w:rsidP="00562109">
      <w:pPr>
        <w:rPr>
          <w:rFonts w:cs="Arial"/>
          <w:i/>
          <w:sz w:val="18"/>
          <w:szCs w:val="18"/>
          <w:highlight w:val="yellow"/>
        </w:rPr>
      </w:pPr>
      <w:r w:rsidRPr="000F085B">
        <w:rPr>
          <w:rFonts w:cs="Arial"/>
          <w:i/>
          <w:sz w:val="18"/>
          <w:szCs w:val="18"/>
          <w:highlight w:val="yellow"/>
        </w:rPr>
        <w:t>/V kolikor naročnik v formulo vključi le Mer1 ali le Mer2, formulo temu ustrezno prilagodi tako da v formulo zapiše le eno ali dr</w:t>
      </w:r>
      <w:r w:rsidR="008913EC" w:rsidRPr="000F085B">
        <w:rPr>
          <w:rFonts w:cs="Arial"/>
          <w:i/>
          <w:sz w:val="18"/>
          <w:szCs w:val="18"/>
          <w:highlight w:val="yellow"/>
        </w:rPr>
        <w:t>ugo/</w:t>
      </w:r>
    </w:p>
    <w:p w14:paraId="692C906C" w14:textId="14E148DD" w:rsidR="00562109" w:rsidRDefault="00562109" w:rsidP="00596CAB">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35229F">
        <w:rPr>
          <w:rFonts w:cs="Arial"/>
          <w:szCs w:val="20"/>
        </w:rPr>
        <w:t>Obrazložitev vrednotenja postavk v formuli:</w:t>
      </w:r>
    </w:p>
    <w:p w14:paraId="6A489C2C" w14:textId="77777777" w:rsidR="00FA6974" w:rsidRDefault="00FA6974" w:rsidP="00596CAB">
      <w:pPr>
        <w:pStyle w:val="Odstavekseznama"/>
        <w:numPr>
          <w:ilvl w:val="0"/>
          <w:numId w:val="32"/>
        </w:num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FA6974">
        <w:rPr>
          <w:rFonts w:cs="Arial"/>
          <w:szCs w:val="20"/>
        </w:rPr>
        <w:t>C</w:t>
      </w:r>
    </w:p>
    <w:p w14:paraId="48CA9991" w14:textId="1BCCB00C" w:rsidR="00FA6974" w:rsidRDefault="00FA6974" w:rsidP="00FA6974">
      <w:pPr>
        <w:pStyle w:val="Odstavekseznama"/>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i/>
          <w:sz w:val="18"/>
          <w:szCs w:val="18"/>
        </w:rPr>
      </w:pPr>
      <w:r w:rsidRPr="00FA6974">
        <w:rPr>
          <w:rFonts w:cs="Arial"/>
          <w:szCs w:val="20"/>
        </w:rPr>
        <w:t>Ponudbena cena je končna skupna ponudbena cena za predvideno količino z DDV v EUR.</w:t>
      </w:r>
      <w:r w:rsidRPr="00FA6974">
        <w:rPr>
          <w:rFonts w:cs="Arial"/>
          <w:i/>
          <w:szCs w:val="20"/>
          <w:highlight w:val="yellow"/>
        </w:rPr>
        <w:t xml:space="preserve"> </w:t>
      </w:r>
      <w:r w:rsidRPr="00FA6974">
        <w:rPr>
          <w:rFonts w:cs="Arial"/>
          <w:i/>
          <w:sz w:val="18"/>
          <w:szCs w:val="18"/>
          <w:highlight w:val="yellow"/>
        </w:rPr>
        <w:t>/če skupna ponudbena cena vsebuje več postavk, morajo biti v skupni ponudbeni ceni zajete vse postavke (primer: za storitve vzdrževanja, cena, ki je zajeta v posamezno naročilo, mora vključevati ceno za storitve vzdrževanja na lokaciji x in ceno za storitve vzdrževanja na lokaciji y za čas trajanja pogodbe)/</w:t>
      </w:r>
    </w:p>
    <w:p w14:paraId="168A7CF3" w14:textId="77777777" w:rsidR="00FA6974" w:rsidRDefault="00FA6974" w:rsidP="00FA6974">
      <w:pPr>
        <w:pStyle w:val="Odstavekseznama"/>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i/>
          <w:sz w:val="18"/>
          <w:szCs w:val="18"/>
        </w:rPr>
      </w:pPr>
    </w:p>
    <w:p w14:paraId="4A0AECF7" w14:textId="59E83FC8" w:rsidR="00FA6974" w:rsidRDefault="00FA6974" w:rsidP="00FA6974">
      <w:pPr>
        <w:pStyle w:val="Odstavekseznama"/>
        <w:numPr>
          <w:ilvl w:val="0"/>
          <w:numId w:val="32"/>
        </w:num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FA6974">
        <w:rPr>
          <w:rFonts w:cs="Arial"/>
          <w:szCs w:val="20"/>
        </w:rPr>
        <w:t>Mer1</w:t>
      </w:r>
    </w:p>
    <w:p w14:paraId="5C633517" w14:textId="5C39C0D5" w:rsidR="00FA6974" w:rsidRDefault="00FA6974" w:rsidP="00FA6974">
      <w:pPr>
        <w:pStyle w:val="Odstavekseznama"/>
        <w:rPr>
          <w:rFonts w:cs="Arial"/>
          <w:szCs w:val="20"/>
        </w:rPr>
      </w:pPr>
      <w:r w:rsidRPr="00FA6974">
        <w:rPr>
          <w:rFonts w:cs="Arial"/>
          <w:szCs w:val="20"/>
        </w:rPr>
        <w:t xml:space="preserve">Ponudnik </w:t>
      </w:r>
      <w:r w:rsidRPr="00FA6974">
        <w:rPr>
          <w:rFonts w:cs="Arial"/>
          <w:szCs w:val="20"/>
        </w:rPr>
        <w:fldChar w:fldCharType="begin">
          <w:ffData>
            <w:name w:val="Besedilo501"/>
            <w:enabled/>
            <w:calcOnExit w:val="0"/>
            <w:textInput/>
          </w:ffData>
        </w:fldChar>
      </w:r>
      <w:r w:rsidRPr="00FA6974">
        <w:rPr>
          <w:rFonts w:cs="Arial"/>
          <w:szCs w:val="20"/>
        </w:rPr>
        <w:instrText xml:space="preserve"> FORMTEXT </w:instrText>
      </w:r>
      <w:r w:rsidRPr="00AF1F2F">
        <w:rPr>
          <w:szCs w:val="20"/>
        </w:rPr>
      </w:r>
      <w:r w:rsidRPr="00FA6974">
        <w:rPr>
          <w:rFonts w:cs="Arial"/>
          <w:szCs w:val="20"/>
        </w:rPr>
        <w:fldChar w:fldCharType="separate"/>
      </w:r>
      <w:r w:rsidRPr="00AF1F2F">
        <w:rPr>
          <w:szCs w:val="20"/>
        </w:rPr>
        <w:t> </w:t>
      </w:r>
      <w:r w:rsidRPr="00AF1F2F">
        <w:rPr>
          <w:szCs w:val="20"/>
        </w:rPr>
        <w:t> </w:t>
      </w:r>
      <w:r w:rsidRPr="00AF1F2F">
        <w:rPr>
          <w:szCs w:val="20"/>
        </w:rPr>
        <w:t> </w:t>
      </w:r>
      <w:r w:rsidRPr="00AF1F2F">
        <w:rPr>
          <w:szCs w:val="20"/>
        </w:rPr>
        <w:t> </w:t>
      </w:r>
      <w:r w:rsidRPr="00AF1F2F">
        <w:rPr>
          <w:szCs w:val="20"/>
        </w:rPr>
        <w:t> </w:t>
      </w:r>
      <w:r w:rsidRPr="00FA6974">
        <w:rPr>
          <w:rFonts w:cs="Arial"/>
          <w:szCs w:val="20"/>
        </w:rPr>
        <w:fldChar w:fldCharType="end"/>
      </w:r>
      <w:r w:rsidRPr="00FA6974">
        <w:rPr>
          <w:rFonts w:cs="Arial"/>
          <w:szCs w:val="20"/>
        </w:rPr>
        <w:t xml:space="preserve"> </w:t>
      </w:r>
      <w:r w:rsidRPr="00FA6974">
        <w:rPr>
          <w:rFonts w:cs="Arial"/>
          <w:i/>
          <w:sz w:val="18"/>
          <w:szCs w:val="18"/>
          <w:highlight w:val="yellow"/>
        </w:rPr>
        <w:t>/opis merila – npr. merilo, ki se nanaša na okolju prijaznejši način izvajanja storitve/</w:t>
      </w:r>
      <w:r w:rsidRPr="00FA6974">
        <w:rPr>
          <w:rFonts w:cs="Arial"/>
          <w:szCs w:val="20"/>
        </w:rPr>
        <w:t xml:space="preserve"> </w:t>
      </w:r>
    </w:p>
    <w:p w14:paraId="2EA79242" w14:textId="77777777" w:rsidR="00FA6974" w:rsidRPr="00FA6974" w:rsidRDefault="00FA6974" w:rsidP="00FA6974">
      <w:pPr>
        <w:pStyle w:val="Odstavekseznama"/>
        <w:rPr>
          <w:rFonts w:cs="Arial"/>
          <w:szCs w:val="20"/>
        </w:rPr>
      </w:pPr>
    </w:p>
    <w:p w14:paraId="64CD6E43" w14:textId="57EB75CB" w:rsidR="00FA6974" w:rsidRDefault="00FA6974" w:rsidP="00FA6974">
      <w:pPr>
        <w:pStyle w:val="Odstavekseznama"/>
        <w:numPr>
          <w:ilvl w:val="0"/>
          <w:numId w:val="32"/>
        </w:numPr>
        <w:rPr>
          <w:rFonts w:cs="Arial"/>
          <w:szCs w:val="20"/>
        </w:rPr>
      </w:pPr>
      <w:r>
        <w:rPr>
          <w:rFonts w:cs="Arial"/>
          <w:szCs w:val="20"/>
        </w:rPr>
        <w:t>Mer2</w:t>
      </w:r>
    </w:p>
    <w:p w14:paraId="0DCF4060" w14:textId="77777777" w:rsidR="00FA6974" w:rsidRPr="00FA6974" w:rsidRDefault="00FA6974" w:rsidP="00FA6974">
      <w:pPr>
        <w:pStyle w:val="Odstavekseznama"/>
        <w:rPr>
          <w:rFonts w:cs="Arial"/>
          <w:szCs w:val="20"/>
        </w:rPr>
      </w:pPr>
      <w:r w:rsidRPr="00FA6974">
        <w:rPr>
          <w:rFonts w:cs="Arial"/>
          <w:szCs w:val="20"/>
        </w:rPr>
        <w:t xml:space="preserve">Ponudnik </w:t>
      </w:r>
      <w:r w:rsidRPr="00FA6974">
        <w:rPr>
          <w:rFonts w:cs="Arial"/>
          <w:szCs w:val="20"/>
        </w:rPr>
        <w:fldChar w:fldCharType="begin">
          <w:ffData>
            <w:name w:val="Besedilo501"/>
            <w:enabled/>
            <w:calcOnExit w:val="0"/>
            <w:textInput/>
          </w:ffData>
        </w:fldChar>
      </w:r>
      <w:r w:rsidRPr="00FA6974">
        <w:rPr>
          <w:rFonts w:cs="Arial"/>
          <w:szCs w:val="20"/>
        </w:rPr>
        <w:instrText xml:space="preserve"> FORMTEXT </w:instrText>
      </w:r>
      <w:r w:rsidRPr="00AF1F2F">
        <w:rPr>
          <w:szCs w:val="20"/>
        </w:rPr>
      </w:r>
      <w:r w:rsidRPr="00FA6974">
        <w:rPr>
          <w:rFonts w:cs="Arial"/>
          <w:szCs w:val="20"/>
        </w:rPr>
        <w:fldChar w:fldCharType="separate"/>
      </w:r>
      <w:r w:rsidRPr="00AF1F2F">
        <w:rPr>
          <w:szCs w:val="20"/>
        </w:rPr>
        <w:t> </w:t>
      </w:r>
      <w:r w:rsidRPr="00AF1F2F">
        <w:rPr>
          <w:szCs w:val="20"/>
        </w:rPr>
        <w:t> </w:t>
      </w:r>
      <w:r w:rsidRPr="00AF1F2F">
        <w:rPr>
          <w:szCs w:val="20"/>
        </w:rPr>
        <w:t> </w:t>
      </w:r>
      <w:r w:rsidRPr="00AF1F2F">
        <w:rPr>
          <w:szCs w:val="20"/>
        </w:rPr>
        <w:t> </w:t>
      </w:r>
      <w:r w:rsidRPr="00AF1F2F">
        <w:rPr>
          <w:szCs w:val="20"/>
        </w:rPr>
        <w:t> </w:t>
      </w:r>
      <w:r w:rsidRPr="00FA6974">
        <w:rPr>
          <w:rFonts w:cs="Arial"/>
          <w:szCs w:val="20"/>
        </w:rPr>
        <w:fldChar w:fldCharType="end"/>
      </w:r>
      <w:r w:rsidRPr="00FA6974">
        <w:rPr>
          <w:rFonts w:cs="Arial"/>
          <w:szCs w:val="20"/>
        </w:rPr>
        <w:t xml:space="preserve"> </w:t>
      </w:r>
      <w:r w:rsidRPr="00FA6974">
        <w:rPr>
          <w:rFonts w:cs="Arial"/>
          <w:i/>
          <w:sz w:val="18"/>
          <w:szCs w:val="18"/>
          <w:highlight w:val="yellow"/>
        </w:rPr>
        <w:t>/opis merila – npr. merilo, ki se nanaša na socialni vidik pri izvajanju storitve/</w:t>
      </w:r>
      <w:r w:rsidRPr="00FA6974">
        <w:rPr>
          <w:rFonts w:cs="Arial"/>
          <w:szCs w:val="20"/>
        </w:rPr>
        <w:t xml:space="preserve"> </w:t>
      </w:r>
    </w:p>
    <w:p w14:paraId="3DE3BCC4" w14:textId="77777777" w:rsidR="00FA6974" w:rsidRPr="00FA6974" w:rsidRDefault="00FA6974" w:rsidP="00FA6974">
      <w:pPr>
        <w:pStyle w:val="Odstavekseznama"/>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p>
    <w:p w14:paraId="2160A619" w14:textId="23072AD9" w:rsidR="00595CB2" w:rsidRDefault="00595CB2" w:rsidP="008913EC">
      <w:r>
        <w:t xml:space="preserve">Merila </w:t>
      </w:r>
      <w:r w:rsidR="003B26CE">
        <w:t>z</w:t>
      </w:r>
      <w:r>
        <w:t xml:space="preserve"> </w:t>
      </w:r>
      <w:r w:rsidR="003B26CE" w:rsidRPr="003B26CE">
        <w:t>navedbo v kolikšnem deležu se posamezno od meril upošteva v končnem rezultatu (ponderji) bodo podrobneje in natančneje opredeljena v povabilih k oddaji ponudb za posamezno javno naročilo.</w:t>
      </w:r>
    </w:p>
    <w:p w14:paraId="65039295" w14:textId="551B5078" w:rsidR="003B26CE" w:rsidRDefault="003B26CE" w:rsidP="008913EC"/>
    <w:p w14:paraId="367ED8D7" w14:textId="77777777" w:rsidR="003B26CE" w:rsidRDefault="003B26CE" w:rsidP="003B26CE">
      <w:r w:rsidRPr="00562109">
        <w:t xml:space="preserve">Najugodnejši ponudnik je tisti z najmanjšim M. V kolikor dva ali več ponudnikov dosežejo enako vrednost M, bo naročnik izbral ponudnika </w:t>
      </w:r>
      <w:r w:rsidRPr="00562109">
        <w:rPr>
          <w:rFonts w:ascii="MetaPro-Normal" w:hAnsi="MetaPro-Normal" w:cs="Arial"/>
          <w:szCs w:val="20"/>
        </w:rPr>
        <w:fldChar w:fldCharType="begin">
          <w:ffData>
            <w:name w:val="Besedilo492"/>
            <w:enabled/>
            <w:calcOnExit w:val="0"/>
            <w:textInput/>
          </w:ffData>
        </w:fldChar>
      </w:r>
      <w:r w:rsidRPr="00562109">
        <w:rPr>
          <w:rFonts w:ascii="MetaPro-Normal" w:hAnsi="MetaPro-Normal" w:cs="Arial"/>
          <w:szCs w:val="20"/>
        </w:rPr>
        <w:instrText xml:space="preserve"> FORMTEXT </w:instrText>
      </w:r>
      <w:r w:rsidRPr="00562109">
        <w:rPr>
          <w:rFonts w:ascii="MetaPro-Normal" w:hAnsi="MetaPro-Normal" w:cs="Arial"/>
          <w:szCs w:val="20"/>
        </w:rPr>
      </w:r>
      <w:r w:rsidRPr="00562109">
        <w:rPr>
          <w:rFonts w:ascii="MetaPro-Normal" w:hAnsi="MetaPro-Normal" w:cs="Arial"/>
          <w:szCs w:val="20"/>
        </w:rPr>
        <w:fldChar w:fldCharType="separate"/>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fldChar w:fldCharType="end"/>
      </w:r>
      <w:r w:rsidRPr="00562109">
        <w:rPr>
          <w:rFonts w:cs="Arial"/>
          <w:i/>
          <w:sz w:val="18"/>
          <w:szCs w:val="18"/>
          <w:highlight w:val="yellow"/>
        </w:rPr>
        <w:t>/navede se</w:t>
      </w:r>
      <w:r>
        <w:rPr>
          <w:rFonts w:cs="Arial"/>
          <w:i/>
          <w:sz w:val="18"/>
          <w:szCs w:val="18"/>
          <w:highlight w:val="yellow"/>
        </w:rPr>
        <w:t xml:space="preserve"> način vrednotenja, na primer: </w:t>
      </w:r>
      <w:r w:rsidRPr="00562109">
        <w:rPr>
          <w:rFonts w:cs="Arial"/>
          <w:i/>
          <w:sz w:val="18"/>
          <w:szCs w:val="18"/>
          <w:highlight w:val="yellow"/>
        </w:rPr>
        <w:t>ki bo ponudil nižjo končno skupno ponudbeno ceno z DDV</w:t>
      </w:r>
      <w:r>
        <w:rPr>
          <w:rFonts w:cs="Arial"/>
          <w:i/>
          <w:sz w:val="18"/>
          <w:szCs w:val="18"/>
          <w:highlight w:val="yellow"/>
        </w:rPr>
        <w:t xml:space="preserve"> v EUR</w:t>
      </w:r>
      <w:r w:rsidRPr="00562109">
        <w:rPr>
          <w:rFonts w:cs="Arial"/>
          <w:i/>
          <w:sz w:val="18"/>
          <w:szCs w:val="18"/>
          <w:highlight w:val="yellow"/>
        </w:rPr>
        <w:t>, v kolikor bosta tudi v tem delu ponudbi enaki, bo izbran ponudnik, ki bo zbral več točk pri merilu Mer1</w:t>
      </w:r>
      <w:r>
        <w:rPr>
          <w:rFonts w:cs="Arial"/>
          <w:i/>
          <w:sz w:val="18"/>
          <w:szCs w:val="18"/>
        </w:rPr>
        <w:t>/</w:t>
      </w:r>
      <w:r>
        <w:t>.</w:t>
      </w:r>
    </w:p>
    <w:p w14:paraId="13EAEC7B" w14:textId="77777777" w:rsidR="003B26CE" w:rsidRDefault="003B26CE" w:rsidP="008913EC"/>
    <w:p w14:paraId="36812F5D" w14:textId="77777777" w:rsidR="00361663" w:rsidRDefault="00361663" w:rsidP="008913EC"/>
    <w:p w14:paraId="1502CCD1" w14:textId="143DF771" w:rsidR="00361663" w:rsidRPr="00AF1F2F" w:rsidRDefault="00361663" w:rsidP="008913EC">
      <w:pPr>
        <w:rPr>
          <w:rFonts w:cs="Arial"/>
          <w:i/>
          <w:szCs w:val="20"/>
          <w:highlight w:val="yellow"/>
        </w:rPr>
      </w:pPr>
      <w:r w:rsidRPr="00A87F4B">
        <w:rPr>
          <w:rFonts w:cs="Arial"/>
          <w:i/>
          <w:sz w:val="18"/>
          <w:szCs w:val="18"/>
          <w:highlight w:val="yellow"/>
        </w:rPr>
        <w:t xml:space="preserve">/v primeru, da je naročilo razdeljeno na posamezne </w:t>
      </w:r>
      <w:r w:rsidR="00595CB2">
        <w:rPr>
          <w:rFonts w:cs="Arial"/>
          <w:i/>
          <w:sz w:val="18"/>
          <w:szCs w:val="18"/>
          <w:highlight w:val="yellow"/>
        </w:rPr>
        <w:t>kategorije</w:t>
      </w:r>
      <w:r w:rsidRPr="00A87F4B">
        <w:rPr>
          <w:rFonts w:cs="Arial"/>
          <w:i/>
          <w:sz w:val="18"/>
          <w:szCs w:val="18"/>
          <w:highlight w:val="yellow"/>
        </w:rPr>
        <w:t xml:space="preserve">, je treba merila določiti ločeno po </w:t>
      </w:r>
      <w:r w:rsidR="00595CB2">
        <w:rPr>
          <w:rFonts w:cs="Arial"/>
          <w:i/>
          <w:sz w:val="18"/>
          <w:szCs w:val="18"/>
          <w:highlight w:val="yellow"/>
        </w:rPr>
        <w:t>kategorijah</w:t>
      </w:r>
      <w:r w:rsidRPr="00A87F4B">
        <w:rPr>
          <w:rFonts w:cs="Arial"/>
          <w:i/>
          <w:sz w:val="18"/>
          <w:szCs w:val="18"/>
          <w:highlight w:val="yellow"/>
        </w:rPr>
        <w:t>/</w:t>
      </w:r>
    </w:p>
    <w:p w14:paraId="27783316" w14:textId="05F9123B" w:rsidR="00562109" w:rsidRDefault="002231A9" w:rsidP="00DB287C">
      <w:pPr>
        <w:pStyle w:val="Naslov1"/>
      </w:pPr>
      <w:bookmarkStart w:id="156" w:name="_Toc92194742"/>
      <w:r>
        <w:t>P</w:t>
      </w:r>
      <w:r w:rsidR="007A79D9">
        <w:t>RIJAVA</w:t>
      </w:r>
      <w:bookmarkEnd w:id="156"/>
    </w:p>
    <w:p w14:paraId="494C9F92" w14:textId="241EAE6A" w:rsidR="00120550" w:rsidRDefault="002231A9" w:rsidP="00120550">
      <w:pPr>
        <w:pStyle w:val="Naslov2"/>
      </w:pPr>
      <w:bookmarkStart w:id="157" w:name="_Toc336851746"/>
      <w:bookmarkStart w:id="158" w:name="_Toc336851794"/>
      <w:bookmarkStart w:id="159" w:name="_Toc92194743"/>
      <w:r>
        <w:t>P</w:t>
      </w:r>
      <w:r w:rsidR="007A79D9">
        <w:t>rijavna</w:t>
      </w:r>
      <w:r w:rsidR="00120550">
        <w:t xml:space="preserve"> dokumentacija</w:t>
      </w:r>
      <w:bookmarkEnd w:id="157"/>
      <w:bookmarkEnd w:id="158"/>
      <w:r w:rsidR="007A79D9">
        <w:t xml:space="preserve"> (</w:t>
      </w:r>
      <w:r w:rsidR="007A79D9" w:rsidRPr="007A79D9">
        <w:rPr>
          <w:smallCaps w:val="0"/>
        </w:rPr>
        <w:t>prva faza</w:t>
      </w:r>
      <w:r w:rsidR="007A79D9">
        <w:t>)</w:t>
      </w:r>
      <w:bookmarkEnd w:id="159"/>
    </w:p>
    <w:p w14:paraId="1B926FF2" w14:textId="77777777" w:rsidR="001E2EA1" w:rsidRDefault="001E2EA1" w:rsidP="00120550">
      <w:pPr>
        <w:rPr>
          <w:rFonts w:cs="Arial"/>
          <w:i/>
          <w:sz w:val="18"/>
          <w:szCs w:val="18"/>
          <w:highlight w:val="yellow"/>
        </w:rPr>
      </w:pPr>
    </w:p>
    <w:p w14:paraId="5BDD4A77" w14:textId="61A2EB86" w:rsidR="00120550" w:rsidRPr="00AF1F2F" w:rsidRDefault="00A56AA1" w:rsidP="00120550">
      <w:r>
        <w:t>Prijavno</w:t>
      </w:r>
      <w:r w:rsidRPr="00AF1F2F">
        <w:t xml:space="preserve"> </w:t>
      </w:r>
      <w:r w:rsidR="00120550" w:rsidRPr="00AF1F2F">
        <w:t>dokumentacijo sestavljajo naslednji dokumenti:</w:t>
      </w:r>
    </w:p>
    <w:p w14:paraId="537E8FDF" w14:textId="77777777" w:rsidR="00F34E87" w:rsidRPr="000918E8" w:rsidRDefault="00F34E87" w:rsidP="00120550">
      <w:pPr>
        <w:rPr>
          <w:highlight w:val="yellow"/>
        </w:rPr>
      </w:pPr>
    </w:p>
    <w:p w14:paraId="0E0D1DB6" w14:textId="4C0ACBBF" w:rsidR="009A5588" w:rsidRPr="00333521" w:rsidRDefault="009A5588" w:rsidP="00C65B69">
      <w:pPr>
        <w:pStyle w:val="Odstavekseznama"/>
        <w:numPr>
          <w:ilvl w:val="0"/>
          <w:numId w:val="5"/>
        </w:numPr>
      </w:pPr>
      <w:r w:rsidRPr="00333521">
        <w:t>Izpolnjen obrazec »</w:t>
      </w:r>
      <w:r w:rsidR="00795396" w:rsidRPr="00333521">
        <w:rPr>
          <w:b/>
        </w:rPr>
        <w:t>ESPD</w:t>
      </w:r>
      <w:r w:rsidRPr="00333521">
        <w:t>«</w:t>
      </w:r>
      <w:r w:rsidR="00795396" w:rsidRPr="00333521">
        <w:t xml:space="preserve"> (za vse gospodarske subjekte v </w:t>
      </w:r>
      <w:r w:rsidR="00DD3335" w:rsidRPr="00333521">
        <w:t>prijavi</w:t>
      </w:r>
      <w:r w:rsidR="00795396" w:rsidRPr="00333521">
        <w:t>)</w:t>
      </w:r>
    </w:p>
    <w:p w14:paraId="2839867E" w14:textId="55372CB0" w:rsidR="009A5588" w:rsidRPr="00333521" w:rsidRDefault="009A5588" w:rsidP="00C65B69">
      <w:pPr>
        <w:pStyle w:val="Odstavekseznama"/>
        <w:numPr>
          <w:ilvl w:val="0"/>
          <w:numId w:val="5"/>
        </w:numPr>
      </w:pPr>
      <w:r w:rsidRPr="00333521">
        <w:t>Izpolnjen obrazec »</w:t>
      </w:r>
      <w:r w:rsidR="00795396" w:rsidRPr="00333521">
        <w:rPr>
          <w:b/>
        </w:rPr>
        <w:t>Soglasje podizvajalca</w:t>
      </w:r>
      <w:r w:rsidRPr="00333521">
        <w:t>«</w:t>
      </w:r>
      <w:r w:rsidR="00795396" w:rsidRPr="00333521">
        <w:t xml:space="preserve"> (v primeru, da </w:t>
      </w:r>
      <w:r w:rsidR="005E5AE1" w:rsidRPr="00333521">
        <w:t>kandidat</w:t>
      </w:r>
      <w:r w:rsidR="00795396" w:rsidRPr="00333521">
        <w:t xml:space="preserve"> nastopa s podizvajalci in podizvajalci to zahtevajo)</w:t>
      </w:r>
    </w:p>
    <w:p w14:paraId="055C8580" w14:textId="77777777" w:rsidR="0043002D" w:rsidRPr="00333521" w:rsidRDefault="0043002D" w:rsidP="00C65B69">
      <w:pPr>
        <w:numPr>
          <w:ilvl w:val="0"/>
          <w:numId w:val="5"/>
        </w:numPr>
        <w:rPr>
          <w:rFonts w:cs="Arial"/>
          <w:szCs w:val="20"/>
        </w:rPr>
      </w:pPr>
      <w:r w:rsidRPr="00333521">
        <w:rPr>
          <w:rFonts w:cs="Arial"/>
          <w:szCs w:val="20"/>
        </w:rPr>
        <w:t xml:space="preserve">izpolnjen obrazec </w:t>
      </w:r>
      <w:r w:rsidRPr="00333521">
        <w:rPr>
          <w:rFonts w:cs="Arial"/>
          <w:b/>
          <w:szCs w:val="20"/>
        </w:rPr>
        <w:t>»Pooblastilo za pridobitev potrdila iz kazenske evidence za gospodarski subjekt«</w:t>
      </w:r>
      <w:r w:rsidRPr="00333521">
        <w:rPr>
          <w:rFonts w:cs="Arial"/>
          <w:szCs w:val="20"/>
        </w:rPr>
        <w:t>;</w:t>
      </w:r>
    </w:p>
    <w:p w14:paraId="03523F8C" w14:textId="1CA5B0BA" w:rsidR="0043002D" w:rsidRPr="00333521" w:rsidRDefault="0043002D" w:rsidP="00C65B69">
      <w:pPr>
        <w:numPr>
          <w:ilvl w:val="0"/>
          <w:numId w:val="5"/>
        </w:numPr>
      </w:pPr>
      <w:r w:rsidRPr="00333521">
        <w:rPr>
          <w:rFonts w:cs="Arial"/>
          <w:szCs w:val="20"/>
        </w:rPr>
        <w:t xml:space="preserve">izpolnjen obrazec </w:t>
      </w:r>
      <w:r w:rsidRPr="00333521">
        <w:rPr>
          <w:rFonts w:cs="Arial"/>
          <w:b/>
          <w:szCs w:val="20"/>
        </w:rPr>
        <w:t>»Pooblastilo za pridobitev potrdila iz kazenske evidence za fizične osebe«</w:t>
      </w:r>
      <w:r w:rsidRPr="00333521">
        <w:rPr>
          <w:rFonts w:cs="Arial"/>
          <w:szCs w:val="20"/>
        </w:rPr>
        <w:t>.</w:t>
      </w:r>
    </w:p>
    <w:p w14:paraId="41E94C2A" w14:textId="09371026" w:rsidR="00795396" w:rsidRPr="00333521" w:rsidRDefault="002231A9" w:rsidP="00C65B69">
      <w:pPr>
        <w:pStyle w:val="Odstavekseznama"/>
        <w:numPr>
          <w:ilvl w:val="0"/>
          <w:numId w:val="5"/>
        </w:numPr>
      </w:pPr>
      <w:r w:rsidRPr="00333521">
        <w:rPr>
          <w:bCs/>
        </w:rPr>
        <w:lastRenderedPageBreak/>
        <w:t>Morebitna</w:t>
      </w:r>
      <w:r w:rsidRPr="00333521">
        <w:rPr>
          <w:b/>
        </w:rPr>
        <w:t xml:space="preserve"> d</w:t>
      </w:r>
      <w:r w:rsidR="00795396" w:rsidRPr="00333521">
        <w:rPr>
          <w:b/>
        </w:rPr>
        <w:t>okazila</w:t>
      </w:r>
      <w:r w:rsidR="00795396" w:rsidRPr="00333521">
        <w:t xml:space="preserve"> v zvezi z izpolnjevanjem </w:t>
      </w:r>
      <w:r w:rsidRPr="00333521">
        <w:t xml:space="preserve">pogojev za sodelovanje </w:t>
      </w:r>
      <w:r w:rsidR="00795396" w:rsidRPr="00333521">
        <w:t>iz to</w:t>
      </w:r>
      <w:r w:rsidR="0035229F" w:rsidRPr="00333521">
        <w:t>č</w:t>
      </w:r>
      <w:r w:rsidR="00795396" w:rsidRPr="00333521">
        <w:t xml:space="preserve">k </w:t>
      </w:r>
      <w:r w:rsidR="00263CE3" w:rsidRPr="00333521">
        <w:rPr>
          <w:highlight w:val="yellow"/>
        </w:rPr>
        <w:t>/</w:t>
      </w:r>
      <w:r w:rsidR="00333521" w:rsidRPr="00333521">
        <w:rPr>
          <w:sz w:val="18"/>
          <w:szCs w:val="18"/>
          <w:highlight w:val="yellow"/>
        </w:rPr>
        <w:t xml:space="preserve">npr. </w:t>
      </w:r>
      <w:r w:rsidRPr="00333521">
        <w:rPr>
          <w:sz w:val="18"/>
          <w:szCs w:val="18"/>
          <w:highlight w:val="yellow"/>
        </w:rPr>
        <w:t>9</w:t>
      </w:r>
      <w:r w:rsidR="00795396" w:rsidRPr="00333521">
        <w:rPr>
          <w:sz w:val="18"/>
          <w:szCs w:val="18"/>
          <w:highlight w:val="yellow"/>
        </w:rPr>
        <w:t>.</w:t>
      </w:r>
      <w:r w:rsidRPr="00333521">
        <w:rPr>
          <w:sz w:val="18"/>
          <w:szCs w:val="18"/>
          <w:highlight w:val="yellow"/>
        </w:rPr>
        <w:t>1.</w:t>
      </w:r>
      <w:r w:rsidR="00795396" w:rsidRPr="00333521">
        <w:rPr>
          <w:sz w:val="18"/>
          <w:szCs w:val="18"/>
          <w:highlight w:val="yellow"/>
        </w:rPr>
        <w:t>2.</w:t>
      </w:r>
      <w:r w:rsidRPr="00333521">
        <w:rPr>
          <w:sz w:val="18"/>
          <w:szCs w:val="18"/>
          <w:highlight w:val="yellow"/>
        </w:rPr>
        <w:t xml:space="preserve"> do 9.</w:t>
      </w:r>
      <w:r w:rsidR="00795396" w:rsidRPr="00333521">
        <w:rPr>
          <w:sz w:val="18"/>
          <w:szCs w:val="18"/>
          <w:highlight w:val="yellow"/>
        </w:rPr>
        <w:t>1</w:t>
      </w:r>
      <w:r w:rsidRPr="00333521">
        <w:rPr>
          <w:sz w:val="18"/>
          <w:szCs w:val="18"/>
          <w:highlight w:val="yellow"/>
        </w:rPr>
        <w:t>.6</w:t>
      </w:r>
      <w:r w:rsidR="00263CE3" w:rsidRPr="00333521">
        <w:rPr>
          <w:sz w:val="18"/>
          <w:szCs w:val="18"/>
          <w:highlight w:val="yellow"/>
        </w:rPr>
        <w:t>/</w:t>
      </w:r>
      <w:r w:rsidR="00795396" w:rsidRPr="00333521">
        <w:t xml:space="preserve"> teh navodil</w:t>
      </w:r>
    </w:p>
    <w:p w14:paraId="7C1BD31C" w14:textId="13D47DB2" w:rsidR="00FE710B" w:rsidRPr="009A5588" w:rsidRDefault="009A5588" w:rsidP="00C65B69">
      <w:pPr>
        <w:pStyle w:val="Odstavekseznama"/>
        <w:numPr>
          <w:ilvl w:val="0"/>
          <w:numId w:val="5"/>
        </w:numPr>
        <w:rPr>
          <w:rFonts w:cs="Arial"/>
          <w:i/>
          <w:sz w:val="18"/>
          <w:szCs w:val="18"/>
          <w:highlight w:val="yellow"/>
        </w:rPr>
      </w:pPr>
      <w:r w:rsidRPr="009A5588">
        <w:rPr>
          <w:rFonts w:cs="Arial"/>
          <w:i/>
          <w:sz w:val="18"/>
          <w:szCs w:val="18"/>
          <w:highlight w:val="yellow"/>
        </w:rPr>
        <w:t>/naštejejo se ostali dokumenti, odvisno od zahtev javnega naročila</w:t>
      </w:r>
      <w:r w:rsidR="00635BA0">
        <w:rPr>
          <w:rFonts w:cs="Arial"/>
          <w:i/>
          <w:sz w:val="18"/>
          <w:szCs w:val="18"/>
          <w:highlight w:val="yellow"/>
        </w:rPr>
        <w:t>/</w:t>
      </w:r>
      <w:r w:rsidRPr="009A5588">
        <w:rPr>
          <w:rFonts w:cs="Arial"/>
          <w:i/>
          <w:sz w:val="18"/>
          <w:szCs w:val="18"/>
          <w:highlight w:val="yellow"/>
        </w:rPr>
        <w:t xml:space="preserve"> </w:t>
      </w:r>
    </w:p>
    <w:p w14:paraId="527ED3FB" w14:textId="77777777" w:rsidR="00E412EB" w:rsidRDefault="00E412EB" w:rsidP="00D61EA1">
      <w:pPr>
        <w:rPr>
          <w:highlight w:val="yellow"/>
        </w:rPr>
      </w:pPr>
    </w:p>
    <w:p w14:paraId="3B7E005B" w14:textId="48679817" w:rsidR="0043002D" w:rsidRPr="00BF4CC9" w:rsidRDefault="00AA6C30" w:rsidP="0043002D">
      <w:r>
        <w:rPr>
          <w:rFonts w:cs="Arial"/>
          <w:szCs w:val="20"/>
        </w:rPr>
        <w:t>Gospodarski subjekt</w:t>
      </w:r>
      <w:r w:rsidR="0043002D" w:rsidRPr="00BF4CC9">
        <w:rPr>
          <w:rFonts w:cs="Arial"/>
          <w:szCs w:val="20"/>
        </w:rPr>
        <w:t xml:space="preserve">, ki odda prijavo, pod kazensko in materialno odgovornostjo jamči, da so vsi podatki in dokumenti, podani v prijavi, resnični </w:t>
      </w:r>
      <w:r w:rsidR="0043002D" w:rsidRPr="00BF4CC9">
        <w:t xml:space="preserve">in da priložena dokumentacija </w:t>
      </w:r>
      <w:r w:rsidR="0043002D" w:rsidRPr="005E5AE1">
        <w:t>ustreza originalu.</w:t>
      </w:r>
      <w:r w:rsidR="0043002D" w:rsidRPr="00BF4CC9">
        <w:t xml:space="preserve"> V nasprotnem primeru </w:t>
      </w:r>
      <w:r>
        <w:t>gospodarski subjekt</w:t>
      </w:r>
      <w:r w:rsidRPr="00BF4CC9">
        <w:t xml:space="preserve"> </w:t>
      </w:r>
      <w:r w:rsidR="0043002D" w:rsidRPr="00BF4CC9">
        <w:t xml:space="preserve">naročniku </w:t>
      </w:r>
      <w:r w:rsidR="0043002D" w:rsidRPr="00BF4CC9">
        <w:rPr>
          <w:highlight w:val="yellow"/>
        </w:rPr>
        <w:t>/oziroma vsem posameznim naročnikom/</w:t>
      </w:r>
      <w:r w:rsidR="0043002D" w:rsidRPr="00BF4CC9">
        <w:t xml:space="preserve"> odgovarja za vso škodo, ki mu </w:t>
      </w:r>
      <w:r w:rsidR="0043002D" w:rsidRPr="00BF4CC9">
        <w:rPr>
          <w:highlight w:val="yellow"/>
        </w:rPr>
        <w:t>/jim/</w:t>
      </w:r>
      <w:r w:rsidR="0043002D" w:rsidRPr="00BF4CC9">
        <w:t xml:space="preserve"> je nastala.</w:t>
      </w:r>
    </w:p>
    <w:p w14:paraId="27174A82" w14:textId="77777777" w:rsidR="0043002D" w:rsidRPr="00406C68" w:rsidRDefault="0043002D" w:rsidP="0043002D">
      <w:pPr>
        <w:rPr>
          <w:rFonts w:cs="Arial"/>
          <w:szCs w:val="20"/>
        </w:rPr>
      </w:pPr>
    </w:p>
    <w:p w14:paraId="1799D8E6" w14:textId="266345BC" w:rsidR="0043002D" w:rsidRPr="004B3137" w:rsidRDefault="004B3137" w:rsidP="0043002D">
      <w:r w:rsidRPr="004B3137">
        <w:t xml:space="preserve">Gospodarski subjekt v prijavi priloži le dokumente, ki so navedeni v tej točki. </w:t>
      </w:r>
      <w:r w:rsidRPr="004B3137">
        <w:rPr>
          <w:rFonts w:cs="Arial"/>
          <w:szCs w:val="20"/>
        </w:rPr>
        <w:t>Obrazci (iz 2</w:t>
      </w:r>
      <w:r>
        <w:rPr>
          <w:rFonts w:cs="Arial"/>
          <w:szCs w:val="20"/>
        </w:rPr>
        <w:t>.</w:t>
      </w:r>
      <w:r w:rsidRPr="004B3137">
        <w:rPr>
          <w:rFonts w:cs="Arial"/>
          <w:szCs w:val="20"/>
        </w:rPr>
        <w:t xml:space="preserve"> – 6. točke) so lahko predloženi na teh obrazcih ali na obrazcih gospodarskega subjekta, ki pa vsebinsko bistveno ne smejo odstopati od priloženih obrazcev. </w:t>
      </w:r>
      <w:r w:rsidRPr="004B3137">
        <w:t>Po pregledu prijav bo naročnik gospodarske subjekte pozval k predložitvi dokazil, kot je navedeno za posameznim zahtevanim pogojem oziroma razlogom za izključitev. Gospodarski subjekti navedena dokazila lahko predložijo tudi že k prijavi.</w:t>
      </w:r>
    </w:p>
    <w:p w14:paraId="74D53167" w14:textId="77777777" w:rsidR="004B3137" w:rsidRPr="0043002D" w:rsidRDefault="004B3137" w:rsidP="0043002D">
      <w:pPr>
        <w:rPr>
          <w:rFonts w:cs="Arial"/>
          <w:color w:val="FF0000"/>
          <w:szCs w:val="20"/>
        </w:rPr>
      </w:pPr>
    </w:p>
    <w:p w14:paraId="2638C039" w14:textId="267B81C1" w:rsidR="0043002D" w:rsidRPr="00406C68" w:rsidRDefault="0043002D" w:rsidP="0043002D">
      <w:pPr>
        <w:rPr>
          <w:rFonts w:cs="Arial"/>
          <w:szCs w:val="20"/>
        </w:rPr>
      </w:pPr>
      <w:r w:rsidRPr="00406C68">
        <w:rPr>
          <w:rFonts w:cs="Arial"/>
          <w:szCs w:val="20"/>
        </w:rPr>
        <w:t>Šteje se,</w:t>
      </w:r>
      <w:r>
        <w:rPr>
          <w:rFonts w:cs="Arial"/>
          <w:szCs w:val="20"/>
        </w:rPr>
        <w:t xml:space="preserve"> da je </w:t>
      </w:r>
      <w:r w:rsidR="006E3D71">
        <w:rPr>
          <w:rFonts w:cs="Arial"/>
          <w:szCs w:val="20"/>
        </w:rPr>
        <w:t xml:space="preserve">z oddajo </w:t>
      </w:r>
      <w:r>
        <w:rPr>
          <w:rFonts w:cs="Arial"/>
          <w:szCs w:val="20"/>
        </w:rPr>
        <w:t xml:space="preserve"> prijave podpisana vsa prijav</w:t>
      </w:r>
      <w:r w:rsidRPr="00406C68">
        <w:rPr>
          <w:rFonts w:cs="Arial"/>
          <w:szCs w:val="20"/>
        </w:rPr>
        <w:t>na dokumentacija</w:t>
      </w:r>
      <w:r w:rsidR="00B53D2E">
        <w:rPr>
          <w:rFonts w:cs="Arial"/>
          <w:szCs w:val="20"/>
        </w:rPr>
        <w:t xml:space="preserve"> (vodilnega) </w:t>
      </w:r>
      <w:r w:rsidR="00B53D2E" w:rsidRPr="004B3137">
        <w:rPr>
          <w:rFonts w:cs="Arial"/>
          <w:szCs w:val="20"/>
        </w:rPr>
        <w:t>kandidata</w:t>
      </w:r>
      <w:r w:rsidRPr="00406C68">
        <w:rPr>
          <w:rFonts w:cs="Arial"/>
          <w:szCs w:val="20"/>
        </w:rPr>
        <w:t xml:space="preserve">, ki jo je </w:t>
      </w:r>
      <w:r>
        <w:rPr>
          <w:rFonts w:cs="Arial"/>
          <w:szCs w:val="20"/>
        </w:rPr>
        <w:t>kandidat</w:t>
      </w:r>
      <w:r w:rsidRPr="00406C68">
        <w:rPr>
          <w:rFonts w:cs="Arial"/>
          <w:szCs w:val="20"/>
        </w:rPr>
        <w:t xml:space="preserve"> predložil v sistem e-JN</w:t>
      </w:r>
      <w:r>
        <w:rPr>
          <w:rFonts w:cs="Arial"/>
          <w:szCs w:val="20"/>
        </w:rPr>
        <w:t xml:space="preserve">, </w:t>
      </w:r>
      <w:r>
        <w:t>razen dokumentov, kjer je to izrecno navedeno in zahtevano.</w:t>
      </w:r>
      <w:r w:rsidRPr="00406C68">
        <w:rPr>
          <w:rFonts w:cs="Arial"/>
          <w:szCs w:val="20"/>
        </w:rPr>
        <w:t xml:space="preserve"> </w:t>
      </w:r>
      <w:r w:rsidR="00B53D2E">
        <w:rPr>
          <w:rFonts w:cs="Arial"/>
          <w:szCs w:val="20"/>
        </w:rPr>
        <w:t>ESPD</w:t>
      </w:r>
      <w:r w:rsidR="006E3D71">
        <w:rPr>
          <w:rFonts w:cs="Arial"/>
          <w:szCs w:val="20"/>
        </w:rPr>
        <w:t xml:space="preserve"> obrazci</w:t>
      </w:r>
      <w:r w:rsidR="00B53D2E">
        <w:rPr>
          <w:rFonts w:cs="Arial"/>
          <w:szCs w:val="20"/>
        </w:rPr>
        <w:t xml:space="preserve"> drugih sodelujočih gospodarskih subjektov (npr. partnerjev v skupni prijavi, podizvajalce</w:t>
      </w:r>
      <w:r w:rsidR="006E3D71">
        <w:rPr>
          <w:rFonts w:cs="Arial"/>
          <w:szCs w:val="20"/>
        </w:rPr>
        <w:t>v</w:t>
      </w:r>
      <w:r w:rsidR="00B53D2E">
        <w:rPr>
          <w:rFonts w:cs="Arial"/>
          <w:szCs w:val="20"/>
        </w:rPr>
        <w:t xml:space="preserve"> idr. morajo biti lastnoročno ali elektronsko podpisani). </w:t>
      </w:r>
      <w:r w:rsidRPr="00406C68">
        <w:rPr>
          <w:rFonts w:cs="Arial"/>
          <w:szCs w:val="20"/>
        </w:rPr>
        <w:t>Za potrebe preverjanj v uradni evidenci morajo biti pooblastila podpisana lastnoročno ali elektronsko. Naročnik si pridržuje pravico do preveritve verodostojnosti izjav oziroma potrdil pri podpisniku le-teh.</w:t>
      </w:r>
    </w:p>
    <w:p w14:paraId="17EB0C58" w14:textId="77777777" w:rsidR="0043002D" w:rsidRDefault="0043002D" w:rsidP="009A5588">
      <w:pPr>
        <w:rPr>
          <w:color w:val="FF0000"/>
        </w:rPr>
      </w:pPr>
    </w:p>
    <w:p w14:paraId="2D8BB8FD" w14:textId="2C11A8BC" w:rsidR="00974AB6" w:rsidRDefault="00494ADA" w:rsidP="00AF1F2F">
      <w:pPr>
        <w:pStyle w:val="Naslov2"/>
      </w:pPr>
      <w:bookmarkStart w:id="160" w:name="_Toc92194744"/>
      <w:r>
        <w:t>S</w:t>
      </w:r>
      <w:r w:rsidR="00974AB6">
        <w:t>estavljanje p</w:t>
      </w:r>
      <w:r w:rsidR="007A79D9">
        <w:t>rijave</w:t>
      </w:r>
      <w:bookmarkEnd w:id="160"/>
    </w:p>
    <w:p w14:paraId="08CADC1F" w14:textId="77777777" w:rsidR="006E4F24" w:rsidRDefault="006324A3" w:rsidP="006E4F24">
      <w:pPr>
        <w:pStyle w:val="Naslov3"/>
      </w:pPr>
      <w:bookmarkStart w:id="161" w:name="_Toc464638554"/>
      <w:bookmarkStart w:id="162" w:name="_Toc464638557"/>
      <w:bookmarkStart w:id="163" w:name="_Toc464638559"/>
      <w:bookmarkStart w:id="164" w:name="_Toc336851749"/>
      <w:bookmarkStart w:id="165" w:name="_Toc336851797"/>
      <w:bookmarkStart w:id="166" w:name="_Toc92194745"/>
      <w:bookmarkStart w:id="167" w:name="_Toc336851748"/>
      <w:bookmarkStart w:id="168" w:name="_Toc336851796"/>
      <w:bookmarkEnd w:id="161"/>
      <w:bookmarkEnd w:id="162"/>
      <w:bookmarkEnd w:id="163"/>
      <w:r>
        <w:t>Obrazec »</w:t>
      </w:r>
      <w:bookmarkEnd w:id="164"/>
      <w:bookmarkEnd w:id="165"/>
      <w:r w:rsidR="00974AB6">
        <w:t>ESPD</w:t>
      </w:r>
      <w:r>
        <w:t>«</w:t>
      </w:r>
      <w:r w:rsidR="00974AB6">
        <w:t xml:space="preserve"> za vse gospodarske subjekte</w:t>
      </w:r>
      <w:bookmarkEnd w:id="166"/>
    </w:p>
    <w:p w14:paraId="696B5751" w14:textId="77777777" w:rsidR="00974AB6" w:rsidRDefault="00974AB6" w:rsidP="00AF1F2F">
      <w:r w:rsidRPr="00974AB6">
        <w:t xml:space="preserve">Obrazec ESPD predstavlja uradno izjavo gospodarskega subjekta, da </w:t>
      </w:r>
      <w:r w:rsidR="00643603">
        <w:t xml:space="preserve">zanj </w:t>
      </w:r>
      <w:r w:rsidRPr="00974AB6">
        <w:t xml:space="preserve">ne obstajajo razlogi za izključitev in da izpolnjuje pogoje za sodelovanje, hkrati pa zagotavlja ustrezne informacije, ki jih zahteva naročnik. </w:t>
      </w:r>
      <w:r w:rsidR="00442953">
        <w:t xml:space="preserve">Obrazec ESPD </w:t>
      </w:r>
      <w:r w:rsidRPr="00974AB6">
        <w:t xml:space="preserve">vključuje tudi uradno izjavo o tem, da bo gospodarski subjekt na zahtevo in brez odlašanja sposoben predložiti </w:t>
      </w:r>
      <w:r>
        <w:t>dokazila</w:t>
      </w:r>
      <w:r w:rsidR="00442953">
        <w:t>, ki dokazujejo neobstoj razlogov za izključitev oziroma izpolnjevanje pogojev za sodelovanje</w:t>
      </w:r>
      <w:r>
        <w:t>.</w:t>
      </w:r>
    </w:p>
    <w:p w14:paraId="5601B842" w14:textId="77777777" w:rsidR="00974AB6" w:rsidRDefault="00974AB6" w:rsidP="00AF1F2F"/>
    <w:p w14:paraId="1B06A328" w14:textId="50E0624C" w:rsidR="00974AB6" w:rsidRDefault="00974AB6" w:rsidP="00AF1F2F">
      <w:pPr>
        <w:rPr>
          <w:rFonts w:cs="Arial"/>
          <w:szCs w:val="20"/>
          <w:lang w:eastAsia="sl-SI"/>
        </w:rPr>
      </w:pPr>
      <w:r>
        <w:rPr>
          <w:rFonts w:cs="Arial"/>
          <w:szCs w:val="20"/>
          <w:lang w:eastAsia="sl-SI"/>
        </w:rPr>
        <w:t>Navedbe v ESPD in/ali dokazila, ki ji predloži gospodarski subjekt, morajo biti veljavni.</w:t>
      </w:r>
      <w:r w:rsidR="0043002D">
        <w:rPr>
          <w:rFonts w:cs="Arial"/>
          <w:szCs w:val="20"/>
          <w:lang w:eastAsia="sl-SI"/>
        </w:rPr>
        <w:t xml:space="preserve"> </w:t>
      </w:r>
      <w:r w:rsidR="0043002D" w:rsidRPr="00FF352F">
        <w:rPr>
          <w:rFonts w:eastAsiaTheme="minorHAnsi" w:cs="Arial"/>
          <w:szCs w:val="20"/>
        </w:rPr>
        <w:t xml:space="preserve">S predložitvijo obrazca ESPD </w:t>
      </w:r>
      <w:r w:rsidR="0043002D">
        <w:rPr>
          <w:rFonts w:eastAsiaTheme="minorHAnsi" w:cs="Arial"/>
          <w:szCs w:val="20"/>
        </w:rPr>
        <w:t>gospodarski subjekt</w:t>
      </w:r>
      <w:r w:rsidR="0043002D" w:rsidRPr="00FF352F">
        <w:rPr>
          <w:rFonts w:eastAsiaTheme="minorHAnsi" w:cs="Arial"/>
          <w:szCs w:val="20"/>
        </w:rPr>
        <w:t xml:space="preserve"> potrdi, da izpolnjuje vse zahteve in pogoje </w:t>
      </w:r>
      <w:r w:rsidR="0043002D" w:rsidRPr="006F2E88">
        <w:rPr>
          <w:rFonts w:eastAsiaTheme="minorHAnsi" w:cs="Arial"/>
          <w:szCs w:val="20"/>
        </w:rPr>
        <w:t xml:space="preserve">naročnika in sprejema zahteve iz </w:t>
      </w:r>
      <w:r w:rsidR="0043002D">
        <w:rPr>
          <w:rFonts w:eastAsiaTheme="minorHAnsi" w:cs="Arial"/>
          <w:szCs w:val="20"/>
        </w:rPr>
        <w:t>razpisne dokumentacije</w:t>
      </w:r>
      <w:r w:rsidR="0043002D" w:rsidRPr="006F2E88">
        <w:rPr>
          <w:rFonts w:eastAsiaTheme="minorHAnsi" w:cs="Arial"/>
          <w:szCs w:val="20"/>
        </w:rPr>
        <w:t>.</w:t>
      </w:r>
    </w:p>
    <w:p w14:paraId="68ADED93" w14:textId="77777777" w:rsidR="00974AB6" w:rsidRDefault="00974AB6" w:rsidP="00AF1F2F">
      <w:pPr>
        <w:rPr>
          <w:rFonts w:cs="Arial"/>
          <w:szCs w:val="20"/>
          <w:lang w:eastAsia="sl-SI"/>
        </w:rPr>
      </w:pPr>
    </w:p>
    <w:p w14:paraId="73801B82" w14:textId="77777777" w:rsidR="00974AB6" w:rsidRDefault="00974AB6" w:rsidP="00AF1F2F">
      <w:r>
        <w:t xml:space="preserve">Gospodarski subjekt naročnikov obrazec ESPD (datoteka XML) uvozi na spletni strani </w:t>
      </w:r>
      <w:r w:rsidR="00D555F1">
        <w:t>p</w:t>
      </w:r>
      <w:r>
        <w:t xml:space="preserve">ortala javnih naročil/ESPD: </w:t>
      </w:r>
      <w:hyperlink r:id="rId17" w:history="1">
        <w:r w:rsidR="00B76E89" w:rsidRPr="00D16400">
          <w:rPr>
            <w:rStyle w:val="Hiperpovezava"/>
          </w:rPr>
          <w:t>http://www.enarocanje.si/_ESPD/</w:t>
        </w:r>
      </w:hyperlink>
      <w:r w:rsidR="00B76E89">
        <w:t xml:space="preserve"> in</w:t>
      </w:r>
      <w:r>
        <w:t xml:space="preserve"> v njega neposredno vnese zahtevane podatke.</w:t>
      </w:r>
    </w:p>
    <w:p w14:paraId="14AC34C7" w14:textId="77777777" w:rsidR="00B76E89" w:rsidRDefault="00B76E89" w:rsidP="00AF1F2F"/>
    <w:p w14:paraId="2D717529" w14:textId="6B2D8B1F" w:rsidR="00B76E89" w:rsidRPr="00CE507A" w:rsidRDefault="00B76E89" w:rsidP="00B76E89">
      <w:r w:rsidRPr="00CE507A">
        <w:t xml:space="preserve">Izpolnjen </w:t>
      </w:r>
      <w:r w:rsidR="00B53D2E">
        <w:t>(</w:t>
      </w:r>
      <w:r w:rsidRPr="00CE507A">
        <w:t>in podpisan ESPD</w:t>
      </w:r>
      <w:r w:rsidR="00B53D2E">
        <w:t>)</w:t>
      </w:r>
      <w:r w:rsidRPr="00CE507A">
        <w:t xml:space="preserve"> mora biti v </w:t>
      </w:r>
      <w:r w:rsidR="00EE1833">
        <w:t>prijavi</w:t>
      </w:r>
      <w:r w:rsidR="00EE1833" w:rsidRPr="00CE507A">
        <w:t xml:space="preserve"> </w:t>
      </w:r>
      <w:r w:rsidRPr="00CE507A">
        <w:t>priložen za vse gospodarske subjekte, ki v kakršni koli vlogi sodelujejo v p</w:t>
      </w:r>
      <w:r w:rsidR="0043002D">
        <w:t>rijavi</w:t>
      </w:r>
      <w:r w:rsidRPr="00CE507A">
        <w:t xml:space="preserve"> (</w:t>
      </w:r>
      <w:r w:rsidR="0043002D">
        <w:t>kandidat</w:t>
      </w:r>
      <w:r w:rsidRPr="00CE507A">
        <w:t xml:space="preserve">, sodelujoči </w:t>
      </w:r>
      <w:r w:rsidR="0043002D">
        <w:t>gospodarski subjekt</w:t>
      </w:r>
      <w:r w:rsidRPr="00CE507A">
        <w:t xml:space="preserve"> v primeru skupne p</w:t>
      </w:r>
      <w:r w:rsidR="0043002D">
        <w:t>rijave</w:t>
      </w:r>
      <w:r w:rsidRPr="00CE507A">
        <w:t xml:space="preserve">, gospodarski subjekti, na katerih kapacitete se sklicuje </w:t>
      </w:r>
      <w:r w:rsidR="0043002D">
        <w:t>kandidat</w:t>
      </w:r>
      <w:r w:rsidRPr="00CE507A">
        <w:t xml:space="preserve"> in podizvajalci).  </w:t>
      </w:r>
    </w:p>
    <w:p w14:paraId="74A86894" w14:textId="77777777" w:rsidR="00B76E89" w:rsidRDefault="00B76E89" w:rsidP="00B76E89"/>
    <w:p w14:paraId="7BC0E8ED" w14:textId="16C0311D" w:rsidR="00C04C50" w:rsidRPr="00B84453" w:rsidRDefault="00A43301" w:rsidP="00C04C50">
      <w:bookmarkStart w:id="169" w:name="_Hlk511905322"/>
      <w:r>
        <w:t>K</w:t>
      </w:r>
      <w:r w:rsidR="0043002D">
        <w:t>andidat</w:t>
      </w:r>
      <w:r w:rsidR="00C04C50" w:rsidRPr="00B84453">
        <w:t xml:space="preserve">, ki v sistemu e-JN oddaja </w:t>
      </w:r>
      <w:r w:rsidR="0043002D">
        <w:t>prijavo</w:t>
      </w:r>
      <w:r w:rsidR="00C04C50" w:rsidRPr="00B84453">
        <w:t xml:space="preserve">, naloži svoj ESPD v razdelek </w:t>
      </w:r>
      <w:r w:rsidR="009B6CA3">
        <w:t xml:space="preserve">»Dokumenti«, del </w:t>
      </w:r>
      <w:r w:rsidR="00C04C50" w:rsidRPr="00B84453">
        <w:t xml:space="preserve">»ESPD – ponudnik«, ESPD ostalih sodelujočih pa naloži v razdelek </w:t>
      </w:r>
      <w:r w:rsidR="009B6CA3">
        <w:t xml:space="preserve">»Sodelujoči«, del </w:t>
      </w:r>
      <w:r w:rsidR="00C04C50" w:rsidRPr="00B84453">
        <w:t xml:space="preserve">»ESPD – ostali sodelujoči«. </w:t>
      </w:r>
      <w:r>
        <w:t>Kandidat</w:t>
      </w:r>
      <w:r w:rsidR="00C04C50" w:rsidRPr="00B84453">
        <w:t xml:space="preserve">, ki v sistemu e-JN oddaja </w:t>
      </w:r>
      <w:r>
        <w:t>prijavo</w:t>
      </w:r>
      <w:r w:rsidR="00C04C50" w:rsidRPr="00B84453">
        <w:t xml:space="preserve">, naloži elektronsko podpisan ESPD v xml. obliki ali nepodpisan ESPD v xml. obliki, </w:t>
      </w:r>
      <w:bookmarkStart w:id="170" w:name="_Hlk531606225"/>
      <w:r w:rsidR="00C04C50" w:rsidRPr="00B84453">
        <w:t>pri čemer se v slednjem primeru v skladu Splošnimi pogoji uporabe sistema e-JN šteje, da je oddan pravno zavezujoč dokument, ki ima enako veljavnost kot podpisan</w:t>
      </w:r>
      <w:bookmarkEnd w:id="170"/>
      <w:r w:rsidR="00C04C50" w:rsidRPr="00B84453">
        <w:t xml:space="preserve">. </w:t>
      </w:r>
    </w:p>
    <w:bookmarkEnd w:id="169"/>
    <w:p w14:paraId="32B4D358" w14:textId="77777777" w:rsidR="00B76E89" w:rsidRPr="00CE507A" w:rsidRDefault="00B76E89" w:rsidP="00B76E89"/>
    <w:p w14:paraId="5E1CAB90" w14:textId="4D3F2570" w:rsidR="00B76E89" w:rsidRPr="00CE507A" w:rsidRDefault="00B76E89" w:rsidP="00B76E89">
      <w:r w:rsidRPr="00CE507A">
        <w:t xml:space="preserve">Za ostale sodelujoče </w:t>
      </w:r>
      <w:r w:rsidR="00EE1833">
        <w:t>kandidat</w:t>
      </w:r>
      <w:r w:rsidR="00EE1833" w:rsidRPr="00CE507A">
        <w:t xml:space="preserve"> </w:t>
      </w:r>
      <w:r w:rsidRPr="00CE507A">
        <w:t xml:space="preserve">v razdelek </w:t>
      </w:r>
      <w:r w:rsidR="009B6CA3">
        <w:t xml:space="preserve">»Sodelujoči«, del </w:t>
      </w:r>
      <w:r w:rsidRPr="00CE507A">
        <w:t xml:space="preserve">»ESPD – ostali sodelujoči« priloži </w:t>
      </w:r>
      <w:r w:rsidR="00B53D2E">
        <w:t xml:space="preserve">lastnoročno </w:t>
      </w:r>
      <w:r w:rsidRPr="00CE507A">
        <w:t xml:space="preserve">podpisane ESPD v pdf. obliki, ali v elektronski obliki podpisan xml. </w:t>
      </w:r>
    </w:p>
    <w:p w14:paraId="0CEE8FED" w14:textId="77777777" w:rsidR="00B76E89" w:rsidRDefault="00B76E89" w:rsidP="00AF1F2F"/>
    <w:p w14:paraId="5188CFF5" w14:textId="77777777" w:rsidR="007A79D9" w:rsidRPr="007A79D9" w:rsidRDefault="007A79D9" w:rsidP="00C65B69">
      <w:pPr>
        <w:pStyle w:val="Naslov3"/>
        <w:numPr>
          <w:ilvl w:val="2"/>
          <w:numId w:val="18"/>
        </w:numPr>
        <w:rPr>
          <w:rFonts w:cs="Arial"/>
          <w:szCs w:val="20"/>
        </w:rPr>
      </w:pPr>
      <w:bookmarkStart w:id="171" w:name="_Toc466382905"/>
      <w:bookmarkStart w:id="172" w:name="_Toc466382906"/>
      <w:bookmarkStart w:id="173" w:name="_Toc529185760"/>
      <w:bookmarkStart w:id="174" w:name="_Toc92194746"/>
      <w:bookmarkEnd w:id="171"/>
      <w:bookmarkEnd w:id="172"/>
      <w:r w:rsidRPr="007A79D9">
        <w:rPr>
          <w:rFonts w:cs="Arial"/>
          <w:szCs w:val="20"/>
        </w:rPr>
        <w:lastRenderedPageBreak/>
        <w:t>Drugi dokumenti prijave</w:t>
      </w:r>
      <w:bookmarkEnd w:id="173"/>
      <w:bookmarkEnd w:id="174"/>
    </w:p>
    <w:p w14:paraId="089EC785" w14:textId="77777777" w:rsidR="007A79D9" w:rsidRPr="00406C68" w:rsidRDefault="007A79D9" w:rsidP="007A79D9">
      <w:pPr>
        <w:rPr>
          <w:rFonts w:cs="Arial"/>
          <w:szCs w:val="20"/>
        </w:rPr>
      </w:pPr>
    </w:p>
    <w:p w14:paraId="4E58E0CE" w14:textId="0BC66E37" w:rsidR="007A79D9" w:rsidRPr="0047368C" w:rsidRDefault="007A79D9" w:rsidP="007A79D9">
      <w:pPr>
        <w:rPr>
          <w:rFonts w:cs="Arial"/>
          <w:szCs w:val="20"/>
        </w:rPr>
      </w:pPr>
      <w:bookmarkStart w:id="175" w:name="_Hlk529183381"/>
      <w:r w:rsidRPr="0047368C">
        <w:rPr>
          <w:rFonts w:cs="Arial"/>
          <w:szCs w:val="20"/>
        </w:rPr>
        <w:t xml:space="preserve">Gospodarski subjekt mora ostale dokumente prijavne dokumentacije naložiti v informacijski sistem e-JN v razdelek </w:t>
      </w:r>
      <w:r w:rsidR="0047368C" w:rsidRPr="0047368C">
        <w:rPr>
          <w:rFonts w:cs="Arial"/>
          <w:szCs w:val="20"/>
        </w:rPr>
        <w:t xml:space="preserve">»Dokumenti, del </w:t>
      </w:r>
      <w:r w:rsidRPr="0047368C">
        <w:rPr>
          <w:rFonts w:cs="Arial"/>
          <w:szCs w:val="20"/>
        </w:rPr>
        <w:t>»</w:t>
      </w:r>
      <w:r w:rsidR="00E100DD" w:rsidRPr="0047368C">
        <w:rPr>
          <w:rFonts w:cs="Arial"/>
          <w:szCs w:val="20"/>
        </w:rPr>
        <w:t>Ostale priloge</w:t>
      </w:r>
      <w:r w:rsidRPr="0047368C">
        <w:rPr>
          <w:rFonts w:cs="Arial"/>
          <w:szCs w:val="20"/>
        </w:rPr>
        <w:t>«.</w:t>
      </w:r>
    </w:p>
    <w:bookmarkEnd w:id="175"/>
    <w:p w14:paraId="42B50E1C" w14:textId="77777777" w:rsidR="007A79D9" w:rsidRPr="0047368C" w:rsidRDefault="007A79D9" w:rsidP="007A79D9">
      <w:pPr>
        <w:rPr>
          <w:rFonts w:cs="Arial"/>
          <w:szCs w:val="20"/>
        </w:rPr>
      </w:pPr>
    </w:p>
    <w:p w14:paraId="09027A5D" w14:textId="407F46D4" w:rsidR="00E100DD" w:rsidRPr="00406C68" w:rsidRDefault="00E100DD" w:rsidP="00E100DD">
      <w:pPr>
        <w:pStyle w:val="Naslov4"/>
        <w:tabs>
          <w:tab w:val="left" w:pos="851"/>
        </w:tabs>
        <w:rPr>
          <w:rFonts w:cs="Arial"/>
          <w:szCs w:val="20"/>
        </w:rPr>
      </w:pPr>
      <w:bookmarkStart w:id="176" w:name="_Toc529185762"/>
      <w:bookmarkStart w:id="177" w:name="_Toc92194747"/>
      <w:r w:rsidRPr="00406C68">
        <w:rPr>
          <w:rFonts w:cs="Arial"/>
          <w:szCs w:val="20"/>
        </w:rPr>
        <w:t xml:space="preserve">Obrazec </w:t>
      </w:r>
      <w:r>
        <w:rPr>
          <w:rFonts w:cs="Arial"/>
          <w:szCs w:val="20"/>
        </w:rPr>
        <w:t>»</w:t>
      </w:r>
      <w:r w:rsidRPr="00406C68">
        <w:rPr>
          <w:rFonts w:cs="Arial"/>
          <w:szCs w:val="20"/>
        </w:rPr>
        <w:t>Soglasje podizvajalca za neposredna plačila</w:t>
      </w:r>
      <w:r>
        <w:rPr>
          <w:rFonts w:cs="Arial"/>
          <w:szCs w:val="20"/>
        </w:rPr>
        <w:t>«</w:t>
      </w:r>
      <w:bookmarkEnd w:id="176"/>
      <w:bookmarkEnd w:id="177"/>
    </w:p>
    <w:p w14:paraId="3F1CE9DF" w14:textId="77777777" w:rsidR="00E100DD" w:rsidRPr="00406C68" w:rsidRDefault="00E100DD" w:rsidP="00E100DD">
      <w:pPr>
        <w:rPr>
          <w:rFonts w:cs="Arial"/>
          <w:szCs w:val="20"/>
        </w:rPr>
      </w:pPr>
    </w:p>
    <w:p w14:paraId="5344F0AB" w14:textId="275F9593" w:rsidR="00E100DD" w:rsidRDefault="00E100DD" w:rsidP="00E100DD">
      <w:pPr>
        <w:rPr>
          <w:rFonts w:cs="Arial"/>
          <w:szCs w:val="20"/>
        </w:rPr>
      </w:pPr>
      <w:r w:rsidRPr="00406C68">
        <w:rPr>
          <w:rFonts w:cs="Arial"/>
          <w:szCs w:val="20"/>
        </w:rPr>
        <w:t xml:space="preserve">Neposredna plačila podizvajalcu so obvezna v primeru, </w:t>
      </w:r>
      <w:r w:rsidR="00B53D2E">
        <w:rPr>
          <w:rFonts w:cs="Arial"/>
          <w:szCs w:val="20"/>
        </w:rPr>
        <w:t>če</w:t>
      </w:r>
      <w:r w:rsidR="00B53D2E" w:rsidRPr="00406C68">
        <w:rPr>
          <w:rFonts w:cs="Arial"/>
          <w:szCs w:val="20"/>
        </w:rPr>
        <w:t xml:space="preserve"> </w:t>
      </w:r>
      <w:r w:rsidRPr="00406C68">
        <w:rPr>
          <w:rFonts w:cs="Arial"/>
          <w:szCs w:val="20"/>
        </w:rPr>
        <w:t>podizvajalec zahteva ne</w:t>
      </w:r>
      <w:r>
        <w:rPr>
          <w:rFonts w:cs="Arial"/>
          <w:szCs w:val="20"/>
        </w:rPr>
        <w:t>posredno plačilo in je v prijavo</w:t>
      </w:r>
      <w:r w:rsidRPr="00406C68">
        <w:rPr>
          <w:rFonts w:cs="Arial"/>
          <w:szCs w:val="20"/>
        </w:rPr>
        <w:t xml:space="preserve"> priložena zahteva pod</w:t>
      </w:r>
      <w:r>
        <w:rPr>
          <w:rFonts w:cs="Arial"/>
          <w:szCs w:val="20"/>
        </w:rPr>
        <w:t xml:space="preserve">izvajalca za neposredno plačilo. </w:t>
      </w:r>
      <w:r w:rsidRPr="00BE3D9D">
        <w:rPr>
          <w:rFonts w:cs="Arial"/>
          <w:szCs w:val="20"/>
        </w:rPr>
        <w:t>V tem primeru se izpolni obrazec ter ga podpiše odgovorna oseba podizvajalca.</w:t>
      </w:r>
    </w:p>
    <w:p w14:paraId="049C0809" w14:textId="70ECFBB6" w:rsidR="003154A8" w:rsidRDefault="003154A8" w:rsidP="00E100DD">
      <w:pPr>
        <w:rPr>
          <w:rFonts w:cs="Arial"/>
          <w:szCs w:val="20"/>
        </w:rPr>
      </w:pPr>
    </w:p>
    <w:p w14:paraId="55A731BF" w14:textId="5B998F9E" w:rsidR="003154A8" w:rsidRDefault="003154A8" w:rsidP="003154A8">
      <w:pPr>
        <w:pStyle w:val="Naslov4"/>
        <w:tabs>
          <w:tab w:val="left" w:pos="851"/>
        </w:tabs>
        <w:ind w:left="782" w:hanging="782"/>
        <w:rPr>
          <w:rFonts w:cs="Arial"/>
          <w:szCs w:val="20"/>
        </w:rPr>
      </w:pPr>
      <w:bookmarkStart w:id="178" w:name="_Toc92194748"/>
      <w:r w:rsidRPr="006E3D71">
        <w:rPr>
          <w:rFonts w:cs="Arial"/>
          <w:szCs w:val="20"/>
        </w:rPr>
        <w:t>Obrazec »Pooblastilo za pridobitev potrdila iz kazenske evidence za gospodarski subjekt«</w:t>
      </w:r>
      <w:r w:rsidR="00EC4BFC">
        <w:rPr>
          <w:rFonts w:cs="Arial"/>
          <w:szCs w:val="20"/>
        </w:rPr>
        <w:t>.</w:t>
      </w:r>
      <w:bookmarkEnd w:id="178"/>
    </w:p>
    <w:p w14:paraId="6EC71B6F" w14:textId="77777777" w:rsidR="006E3D71" w:rsidRPr="006E3D71" w:rsidRDefault="006E3D71" w:rsidP="00EC4BFC"/>
    <w:p w14:paraId="0A2C3E10" w14:textId="18F11E3F" w:rsidR="003154A8" w:rsidRPr="006E3D71" w:rsidRDefault="003154A8" w:rsidP="003154A8">
      <w:pPr>
        <w:pStyle w:val="Naslov4"/>
        <w:tabs>
          <w:tab w:val="left" w:pos="851"/>
        </w:tabs>
        <w:ind w:left="782" w:hanging="782"/>
        <w:rPr>
          <w:rFonts w:cs="Arial"/>
          <w:szCs w:val="20"/>
        </w:rPr>
      </w:pPr>
      <w:bookmarkStart w:id="179" w:name="_Toc92194749"/>
      <w:r w:rsidRPr="006E3D71">
        <w:rPr>
          <w:rFonts w:cs="Arial"/>
          <w:szCs w:val="20"/>
        </w:rPr>
        <w:t>Obrazec »Pooblastilo za pridobitev potrdila iz kazenske evidence za fizične osebe«.</w:t>
      </w:r>
      <w:bookmarkEnd w:id="179"/>
    </w:p>
    <w:p w14:paraId="4E816908" w14:textId="77777777" w:rsidR="003154A8" w:rsidRDefault="003154A8" w:rsidP="00E100DD">
      <w:pPr>
        <w:rPr>
          <w:rFonts w:cs="Arial"/>
          <w:szCs w:val="20"/>
        </w:rPr>
      </w:pPr>
    </w:p>
    <w:p w14:paraId="57972BA6" w14:textId="0A160845" w:rsidR="002C427C" w:rsidRDefault="0047368C" w:rsidP="002C427C">
      <w:pPr>
        <w:pStyle w:val="Naslov2"/>
      </w:pPr>
      <w:bookmarkStart w:id="180" w:name="_Toc509686755"/>
      <w:bookmarkStart w:id="181" w:name="_Toc509690863"/>
      <w:bookmarkStart w:id="182" w:name="_Toc509692020"/>
      <w:bookmarkStart w:id="183" w:name="_Toc467501200"/>
      <w:bookmarkStart w:id="184" w:name="_Toc467501201"/>
      <w:bookmarkStart w:id="185" w:name="_Toc509686761"/>
      <w:bookmarkStart w:id="186" w:name="_Toc509690869"/>
      <w:bookmarkStart w:id="187" w:name="_Toc509692026"/>
      <w:bookmarkStart w:id="188" w:name="_Toc92194750"/>
      <w:bookmarkEnd w:id="167"/>
      <w:bookmarkEnd w:id="168"/>
      <w:bookmarkEnd w:id="180"/>
      <w:bookmarkEnd w:id="181"/>
      <w:bookmarkEnd w:id="182"/>
      <w:bookmarkEnd w:id="183"/>
      <w:bookmarkEnd w:id="184"/>
      <w:bookmarkEnd w:id="185"/>
      <w:bookmarkEnd w:id="186"/>
      <w:bookmarkEnd w:id="187"/>
      <w:r>
        <w:t>D</w:t>
      </w:r>
      <w:r w:rsidR="0017436F">
        <w:t xml:space="preserve">ruga določila za pripravo </w:t>
      </w:r>
      <w:r w:rsidR="00E100DD">
        <w:t>prijave</w:t>
      </w:r>
      <w:bookmarkEnd w:id="188"/>
    </w:p>
    <w:p w14:paraId="5D72619C" w14:textId="3A17B7C9" w:rsidR="002C427C" w:rsidRDefault="002C427C" w:rsidP="002C427C">
      <w:pPr>
        <w:pStyle w:val="Naslov3"/>
      </w:pPr>
      <w:bookmarkStart w:id="189" w:name="_Toc336851754"/>
      <w:bookmarkStart w:id="190" w:name="_Toc336851802"/>
      <w:bookmarkStart w:id="191" w:name="_Toc92194751"/>
      <w:r>
        <w:t>Skupna p</w:t>
      </w:r>
      <w:bookmarkEnd w:id="189"/>
      <w:bookmarkEnd w:id="190"/>
      <w:r w:rsidR="00E100DD">
        <w:t>rijava</w:t>
      </w:r>
      <w:bookmarkEnd w:id="191"/>
    </w:p>
    <w:p w14:paraId="08178381" w14:textId="01AE9BF1" w:rsidR="009E20EE" w:rsidRPr="009E20EE" w:rsidRDefault="009E20EE" w:rsidP="002C427C">
      <w:pPr>
        <w:rPr>
          <w:rFonts w:cs="Arial"/>
          <w:i/>
          <w:sz w:val="18"/>
          <w:szCs w:val="18"/>
          <w:highlight w:val="yellow"/>
        </w:rPr>
      </w:pPr>
      <w:r w:rsidRPr="009E20EE">
        <w:rPr>
          <w:rFonts w:cs="Arial"/>
          <w:i/>
          <w:sz w:val="18"/>
          <w:szCs w:val="18"/>
          <w:highlight w:val="yellow"/>
        </w:rPr>
        <w:t xml:space="preserve">/vsak </w:t>
      </w:r>
      <w:r w:rsidR="00E100DD">
        <w:rPr>
          <w:rFonts w:cs="Arial"/>
          <w:i/>
          <w:sz w:val="18"/>
          <w:szCs w:val="18"/>
          <w:highlight w:val="yellow"/>
        </w:rPr>
        <w:t>kandidat</w:t>
      </w:r>
      <w:r w:rsidRPr="009E20EE">
        <w:rPr>
          <w:rFonts w:cs="Arial"/>
          <w:i/>
          <w:sz w:val="18"/>
          <w:szCs w:val="18"/>
          <w:highlight w:val="yellow"/>
        </w:rPr>
        <w:t xml:space="preserve"> v skupni p</w:t>
      </w:r>
      <w:r w:rsidR="00E100DD">
        <w:rPr>
          <w:rFonts w:cs="Arial"/>
          <w:i/>
          <w:sz w:val="18"/>
          <w:szCs w:val="18"/>
          <w:highlight w:val="yellow"/>
        </w:rPr>
        <w:t>rijav</w:t>
      </w:r>
      <w:r w:rsidRPr="009E20EE">
        <w:rPr>
          <w:rFonts w:cs="Arial"/>
          <w:i/>
          <w:sz w:val="18"/>
          <w:szCs w:val="18"/>
          <w:highlight w:val="yellow"/>
        </w:rPr>
        <w:t xml:space="preserve">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091C9993" w14:textId="77777777" w:rsidR="009E20EE" w:rsidRDefault="009E20EE" w:rsidP="002C427C"/>
    <w:p w14:paraId="293C483D" w14:textId="56908894" w:rsidR="002C427C" w:rsidRDefault="002C427C" w:rsidP="002C427C">
      <w:r>
        <w:t xml:space="preserve">V primeru, da skupina </w:t>
      </w:r>
      <w:r w:rsidR="00A43301">
        <w:t>gospodarskih subjektov</w:t>
      </w:r>
      <w:r w:rsidR="00097A70">
        <w:t xml:space="preserve"> </w:t>
      </w:r>
      <w:r>
        <w:t xml:space="preserve">predloži skupno </w:t>
      </w:r>
      <w:r w:rsidR="00A43301">
        <w:t>prijavo</w:t>
      </w:r>
      <w:r>
        <w:t xml:space="preserve">, mora vsak </w:t>
      </w:r>
      <w:r w:rsidR="00A43301">
        <w:t xml:space="preserve">gospodarski subjekt </w:t>
      </w:r>
      <w:r>
        <w:t>izpolnjevati vse pogoje</w:t>
      </w:r>
      <w:r w:rsidR="001C6056">
        <w:t xml:space="preserve">, določene v </w:t>
      </w:r>
      <w:r w:rsidR="001C6056" w:rsidRPr="001C6056">
        <w:rPr>
          <w:highlight w:val="yellow"/>
        </w:rPr>
        <w:t>točkah</w:t>
      </w:r>
      <w:r w:rsidR="00FE70EE" w:rsidRPr="001C6056">
        <w:rPr>
          <w:highlight w:val="yellow"/>
        </w:rPr>
        <w:t xml:space="preserve"> </w:t>
      </w:r>
      <w:r w:rsidR="001C6056" w:rsidRPr="001C6056">
        <w:rPr>
          <w:highlight w:val="yellow"/>
        </w:rPr>
        <w:fldChar w:fldCharType="begin">
          <w:ffData>
            <w:name w:val="Besedilo470"/>
            <w:enabled/>
            <w:calcOnExit w:val="0"/>
            <w:textInput/>
          </w:ffData>
        </w:fldChar>
      </w:r>
      <w:r w:rsidR="001C6056" w:rsidRPr="001C6056">
        <w:rPr>
          <w:highlight w:val="yellow"/>
        </w:rPr>
        <w:instrText xml:space="preserve"> FORMTEXT </w:instrText>
      </w:r>
      <w:r w:rsidR="001C6056" w:rsidRPr="001C6056">
        <w:rPr>
          <w:highlight w:val="yellow"/>
        </w:rPr>
      </w:r>
      <w:r w:rsidR="001C6056" w:rsidRPr="001C6056">
        <w:rPr>
          <w:highlight w:val="yellow"/>
        </w:rPr>
        <w:fldChar w:fldCharType="separate"/>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highlight w:val="yellow"/>
        </w:rPr>
        <w:fldChar w:fldCharType="end"/>
      </w:r>
      <w:r w:rsidR="003D588D">
        <w:t>.</w:t>
      </w:r>
      <w:r w:rsidR="00A0456C">
        <w:t xml:space="preserve"> Vsi </w:t>
      </w:r>
      <w:r w:rsidR="00A43301">
        <w:t>gospodarski subjekti</w:t>
      </w:r>
      <w:r w:rsidR="00A0456C">
        <w:t xml:space="preserve"> v skupni </w:t>
      </w:r>
      <w:r w:rsidR="00CD59FB">
        <w:t>prijavi</w:t>
      </w:r>
      <w:r w:rsidR="00A0456C">
        <w:t xml:space="preserve"> morajo podati dokumente, ki se nanašajo na dokazovanje navedenih pogojev, posamično.</w:t>
      </w:r>
    </w:p>
    <w:p w14:paraId="08AC099B" w14:textId="77777777" w:rsidR="00A0456C" w:rsidRDefault="00A0456C" w:rsidP="002C427C"/>
    <w:p w14:paraId="4AF930B0" w14:textId="0267D0DA" w:rsidR="001C6056" w:rsidRDefault="001C6056" w:rsidP="002C427C">
      <w:r>
        <w:t xml:space="preserve">Pogoje, določene v </w:t>
      </w:r>
      <w:r w:rsidRPr="001C6056">
        <w:rPr>
          <w:highlight w:val="yellow"/>
        </w:rPr>
        <w:t>točkah</w:t>
      </w:r>
      <w:r>
        <w:t xml:space="preserve"> </w:t>
      </w:r>
      <w:r w:rsidRPr="001C6056">
        <w:rPr>
          <w:highlight w:val="yellow"/>
        </w:rPr>
        <w:fldChar w:fldCharType="begin">
          <w:ffData>
            <w:name w:val="Besedilo470"/>
            <w:enabled/>
            <w:calcOnExit w:val="0"/>
            <w:textInput/>
          </w:ffData>
        </w:fldChar>
      </w:r>
      <w:r w:rsidRPr="001C6056">
        <w:rPr>
          <w:highlight w:val="yellow"/>
        </w:rPr>
        <w:instrText xml:space="preserve"> FORMTEXT </w:instrText>
      </w:r>
      <w:r w:rsidRPr="001C6056">
        <w:rPr>
          <w:highlight w:val="yellow"/>
        </w:rPr>
      </w:r>
      <w:r w:rsidRPr="001C6056">
        <w:rPr>
          <w:highlight w:val="yellow"/>
        </w:rPr>
        <w:fldChar w:fldCharType="separate"/>
      </w:r>
      <w:r w:rsidRPr="001C6056">
        <w:rPr>
          <w:noProof/>
          <w:highlight w:val="yellow"/>
        </w:rPr>
        <w:t> </w:t>
      </w:r>
      <w:r w:rsidRPr="001C6056">
        <w:rPr>
          <w:noProof/>
          <w:highlight w:val="yellow"/>
        </w:rPr>
        <w:t> </w:t>
      </w:r>
      <w:r w:rsidRPr="001C6056">
        <w:rPr>
          <w:noProof/>
          <w:highlight w:val="yellow"/>
        </w:rPr>
        <w:t> </w:t>
      </w:r>
      <w:r w:rsidRPr="001C6056">
        <w:rPr>
          <w:noProof/>
          <w:highlight w:val="yellow"/>
        </w:rPr>
        <w:t> </w:t>
      </w:r>
      <w:r w:rsidRPr="001C6056">
        <w:rPr>
          <w:noProof/>
          <w:highlight w:val="yellow"/>
        </w:rPr>
        <w:t> </w:t>
      </w:r>
      <w:r w:rsidRPr="001C6056">
        <w:rPr>
          <w:highlight w:val="yellow"/>
        </w:rPr>
        <w:fldChar w:fldCharType="end"/>
      </w:r>
      <w:r>
        <w:t xml:space="preserve"> </w:t>
      </w:r>
      <w:r w:rsidR="00470CB5">
        <w:t xml:space="preserve">lahko </w:t>
      </w:r>
      <w:r w:rsidR="00CD59FB">
        <w:t>gospodarski subjekti</w:t>
      </w:r>
      <w:r>
        <w:t xml:space="preserve"> izpolnjujejo kumulativno. Dokumente, ki se nanašajo na dokazovanje teh pogojev, poda katerikoli </w:t>
      </w:r>
      <w:r w:rsidR="00CD59FB">
        <w:t xml:space="preserve">gospodarski subjekt </w:t>
      </w:r>
      <w:r>
        <w:t xml:space="preserve">v skupni </w:t>
      </w:r>
      <w:r w:rsidR="00CD59FB">
        <w:t>prijavi</w:t>
      </w:r>
      <w:r>
        <w:t>.</w:t>
      </w:r>
    </w:p>
    <w:p w14:paraId="54CD9E50" w14:textId="77777777" w:rsidR="003D588D" w:rsidRDefault="003D588D" w:rsidP="002C427C"/>
    <w:p w14:paraId="6F3F3CC0" w14:textId="6CCBB15D" w:rsidR="00D432DE" w:rsidRDefault="00D432DE" w:rsidP="00D432DE">
      <w:r>
        <w:t xml:space="preserve">Vsi </w:t>
      </w:r>
      <w:r w:rsidR="00CD59FB">
        <w:t>gospodarski subjekti</w:t>
      </w:r>
      <w:r>
        <w:t xml:space="preserve"> v skupni </w:t>
      </w:r>
      <w:r w:rsidR="00CD59FB">
        <w:t>prijavi</w:t>
      </w:r>
      <w:r>
        <w:t xml:space="preserve"> morajo izpolniti ESPD posamično in v njem navesti vse zahtevane podatke.</w:t>
      </w:r>
    </w:p>
    <w:p w14:paraId="680A7BD9" w14:textId="77777777" w:rsidR="00D432DE" w:rsidRDefault="00D432DE" w:rsidP="002C427C"/>
    <w:p w14:paraId="753E1576" w14:textId="77777777" w:rsidR="003D588D" w:rsidRPr="003D588D" w:rsidRDefault="003D588D" w:rsidP="002C427C">
      <w:pPr>
        <w:rPr>
          <w:rFonts w:cs="Arial"/>
          <w:i/>
          <w:sz w:val="18"/>
          <w:szCs w:val="18"/>
          <w:highlight w:val="yellow"/>
        </w:rPr>
      </w:pPr>
      <w:r w:rsidRPr="003D588D">
        <w:rPr>
          <w:rFonts w:cs="Arial"/>
          <w:i/>
          <w:sz w:val="18"/>
          <w:szCs w:val="18"/>
          <w:highlight w:val="yellow"/>
        </w:rPr>
        <w:t>/naslednji odstavek se uporabi, kadar je pogoj tudi realizacija – višina celotnih prihodkov ponudnika/</w:t>
      </w:r>
    </w:p>
    <w:p w14:paraId="69CA43B4" w14:textId="0610D643" w:rsidR="003D588D" w:rsidRDefault="003D588D" w:rsidP="002C427C">
      <w:r>
        <w:t xml:space="preserve">Ekonomsko-finančne pogoje, določene v točki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izpolnjujejo </w:t>
      </w:r>
      <w:r w:rsidR="00CD59FB">
        <w:t>gospodarski subjekti</w:t>
      </w:r>
      <w:r>
        <w:t xml:space="preserve"> kumulativno na sledeč način: celotni prihodki v letu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 za </w:t>
      </w:r>
      <w:r w:rsidR="00CD59FB">
        <w:t>gospodarske subjekte</w:t>
      </w:r>
      <w:r>
        <w:t xml:space="preserve">, ki bodo oddali skupno </w:t>
      </w:r>
      <w:r w:rsidR="00EE1833">
        <w:t>prijavo</w:t>
      </w:r>
      <w:r>
        <w:t xml:space="preserve">, se obseg realizacije posameznega </w:t>
      </w:r>
      <w:r w:rsidR="00CD59FB">
        <w:t>gospodarskega subjekta</w:t>
      </w:r>
      <w:r>
        <w:t xml:space="preserve"> pomnoži s faktorjem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D588D">
        <w:rPr>
          <w:rFonts w:cs="Arial"/>
          <w:i/>
          <w:sz w:val="18"/>
          <w:szCs w:val="18"/>
          <w:highlight w:val="yellow"/>
        </w:rPr>
        <w:t>/npr. 0,7/</w:t>
      </w:r>
      <w:r>
        <w:t xml:space="preserve"> in tako izračunan upošteva v skupni p</w:t>
      </w:r>
      <w:r w:rsidR="00CD59FB">
        <w:t>rijavi</w:t>
      </w:r>
      <w:r>
        <w:t>.</w:t>
      </w:r>
    </w:p>
    <w:p w14:paraId="0F9449B4" w14:textId="77777777" w:rsidR="00877060" w:rsidRDefault="00877060" w:rsidP="002C427C"/>
    <w:p w14:paraId="60E4BBEA" w14:textId="21479CAE" w:rsidR="00A0456C" w:rsidRDefault="00A0456C" w:rsidP="002C427C">
      <w:r>
        <w:t xml:space="preserve">V primeru skupne </w:t>
      </w:r>
      <w:r w:rsidR="00CD59FB">
        <w:t>prijave</w:t>
      </w:r>
      <w:r>
        <w:t xml:space="preserve"> naj pravne osebe v obrazcu »</w:t>
      </w:r>
      <w:r w:rsidR="007149CA">
        <w:t>ESPD</w:t>
      </w:r>
      <w:r>
        <w:t xml:space="preserve">« navedejo vse, ki bodo sodelovali v tej skupni </w:t>
      </w:r>
      <w:r w:rsidR="00CD59FB">
        <w:t>prijavi</w:t>
      </w:r>
      <w:r w:rsidR="00B53D2E">
        <w:t xml:space="preserve"> (v oddelku A Dela II ESPD)</w:t>
      </w:r>
      <w:r>
        <w:t xml:space="preserve">. </w:t>
      </w:r>
      <w:r w:rsidR="00CD59FB">
        <w:t>Gospodarski subjekti</w:t>
      </w:r>
      <w:r>
        <w:t xml:space="preserve">, ki nastopajo v skupni </w:t>
      </w:r>
      <w:r w:rsidR="00CD59FB">
        <w:t>prijavi</w:t>
      </w:r>
      <w:r>
        <w:t>, lahko navedejo tudi eno izmed pravnih oseb</w:t>
      </w:r>
      <w:r w:rsidR="00E30CD0">
        <w:t>,</w:t>
      </w:r>
      <w:r>
        <w:t xml:space="preserve"> s katero bo naročnik komuniciral</w:t>
      </w:r>
      <w:r w:rsidR="00EC4178">
        <w:t xml:space="preserve"> do sprejema odločitve o </w:t>
      </w:r>
      <w:r w:rsidR="00CD59FB">
        <w:t>priznanju sposobnosti</w:t>
      </w:r>
      <w:r>
        <w:t xml:space="preserve">, v nasprotnem primeru bo naročnik vse dokumente </w:t>
      </w:r>
      <w:r w:rsidR="00EC5C94">
        <w:t>naslavljal</w:t>
      </w:r>
      <w:r>
        <w:t xml:space="preserve"> na vse </w:t>
      </w:r>
      <w:r w:rsidR="00CD59FB">
        <w:t>gospodarske subjekte</w:t>
      </w:r>
      <w:r>
        <w:t xml:space="preserve">, ki bodo sodelovali v skupni </w:t>
      </w:r>
      <w:r w:rsidR="00CD59FB">
        <w:t>prijavi</w:t>
      </w:r>
      <w:r>
        <w:t>.</w:t>
      </w:r>
    </w:p>
    <w:p w14:paraId="4209DCD8" w14:textId="77777777" w:rsidR="003D588D" w:rsidRDefault="003D588D" w:rsidP="002C427C"/>
    <w:p w14:paraId="0F6A2656" w14:textId="0ADFD63A" w:rsidR="00A0456C" w:rsidRPr="003D588D" w:rsidRDefault="003D588D" w:rsidP="002C427C">
      <w:pPr>
        <w:rPr>
          <w:rFonts w:cs="Arial"/>
          <w:i/>
          <w:sz w:val="18"/>
          <w:szCs w:val="18"/>
          <w:highlight w:val="yellow"/>
        </w:rPr>
      </w:pPr>
      <w:r w:rsidRPr="003D588D">
        <w:rPr>
          <w:rFonts w:cs="Arial"/>
          <w:i/>
          <w:sz w:val="18"/>
          <w:szCs w:val="18"/>
          <w:highlight w:val="yellow"/>
        </w:rPr>
        <w:t xml:space="preserve">/naslednji odstavek se uporabi v primeru, da je predmetno javno naročilo razdeljeno na </w:t>
      </w:r>
      <w:r w:rsidR="00E100DD">
        <w:rPr>
          <w:rFonts w:cs="Arial"/>
          <w:i/>
          <w:sz w:val="18"/>
          <w:szCs w:val="18"/>
          <w:highlight w:val="yellow"/>
        </w:rPr>
        <w:t>kategorije</w:t>
      </w:r>
      <w:r w:rsidRPr="003D588D">
        <w:rPr>
          <w:rFonts w:cs="Arial"/>
          <w:i/>
          <w:sz w:val="18"/>
          <w:szCs w:val="18"/>
          <w:highlight w:val="yellow"/>
        </w:rPr>
        <w:t>/</w:t>
      </w:r>
    </w:p>
    <w:p w14:paraId="764D58E0" w14:textId="4725691C" w:rsidR="003D588D" w:rsidRDefault="003D588D" w:rsidP="002C427C">
      <w:r>
        <w:t xml:space="preserve">V kolikor skupna </w:t>
      </w:r>
      <w:r w:rsidR="00E100DD">
        <w:t>prijava</w:t>
      </w:r>
      <w:r>
        <w:t xml:space="preserve"> ni podana za vse </w:t>
      </w:r>
      <w:r w:rsidR="00CD59FB">
        <w:t>kategorije</w:t>
      </w:r>
      <w:r>
        <w:t xml:space="preserve">, naj bo iz navedbe razvidno, za katere </w:t>
      </w:r>
      <w:r w:rsidR="00CD59FB">
        <w:t xml:space="preserve">kategorije </w:t>
      </w:r>
      <w:r>
        <w:t xml:space="preserve">je podana skupna </w:t>
      </w:r>
      <w:r w:rsidR="00CD59FB">
        <w:t>prijava</w:t>
      </w:r>
      <w:r>
        <w:t xml:space="preserve">, in kateri skupni </w:t>
      </w:r>
      <w:r w:rsidR="00CD59FB">
        <w:t>gospodarski subjekti</w:t>
      </w:r>
      <w:r>
        <w:t xml:space="preserve"> oddajajo </w:t>
      </w:r>
      <w:r w:rsidR="00CD59FB">
        <w:t xml:space="preserve">prijavo </w:t>
      </w:r>
      <w:r>
        <w:t>za posamezn</w:t>
      </w:r>
      <w:r w:rsidR="00CD59FB">
        <w:t>o</w:t>
      </w:r>
      <w:r>
        <w:t xml:space="preserve"> </w:t>
      </w:r>
      <w:r w:rsidR="00CD59FB">
        <w:t>kategorijo</w:t>
      </w:r>
      <w:r>
        <w:t>.</w:t>
      </w:r>
    </w:p>
    <w:p w14:paraId="10578CF4" w14:textId="77777777" w:rsidR="003D588D" w:rsidRDefault="003D588D" w:rsidP="002C427C"/>
    <w:p w14:paraId="09C71E9F" w14:textId="730E6D47" w:rsidR="00A0456C" w:rsidRPr="00EC4BFC" w:rsidRDefault="00A0456C" w:rsidP="002C427C">
      <w:r w:rsidRPr="00EC4BFC">
        <w:t>V primeru, da bo takšn</w:t>
      </w:r>
      <w:r w:rsidR="00CD59FB" w:rsidRPr="00EC4BFC">
        <w:t>i</w:t>
      </w:r>
      <w:r w:rsidRPr="00EC4BFC">
        <w:t xml:space="preserve"> skupin</w:t>
      </w:r>
      <w:r w:rsidR="00CD59FB" w:rsidRPr="00EC4BFC">
        <w:t>i</w:t>
      </w:r>
      <w:r w:rsidRPr="00EC4BFC">
        <w:t xml:space="preserve"> </w:t>
      </w:r>
      <w:r w:rsidR="00CD59FB" w:rsidRPr="00EC4BFC">
        <w:t>gospodarskih subjektov</w:t>
      </w:r>
      <w:r w:rsidRPr="00EC4BFC">
        <w:t xml:space="preserve"> </w:t>
      </w:r>
      <w:r w:rsidR="00CD59FB" w:rsidRPr="00EC4BFC">
        <w:t>priznana sposobnost</w:t>
      </w:r>
      <w:r w:rsidRPr="00EC4BFC">
        <w:t xml:space="preserve">, bo naročnik </w:t>
      </w:r>
      <w:r w:rsidR="003D588D" w:rsidRPr="00EC4BFC">
        <w:rPr>
          <w:highlight w:val="yellow"/>
        </w:rPr>
        <w:t>zahteval/</w:t>
      </w:r>
      <w:r w:rsidRPr="00EC4BFC">
        <w:rPr>
          <w:highlight w:val="yellow"/>
        </w:rPr>
        <w:t>lahko zahteval</w:t>
      </w:r>
      <w:r w:rsidR="003D588D" w:rsidRPr="00EC4BFC">
        <w:t xml:space="preserve"> </w:t>
      </w:r>
      <w:r w:rsidR="003D588D" w:rsidRPr="00EC4BFC">
        <w:rPr>
          <w:rFonts w:cs="Arial"/>
          <w:i/>
          <w:sz w:val="18"/>
          <w:szCs w:val="18"/>
          <w:highlight w:val="yellow"/>
        </w:rPr>
        <w:t>/se izbere ustrezno/</w:t>
      </w:r>
      <w:r w:rsidRPr="00EC4BFC">
        <w:t xml:space="preserve"> akt o skupni izvedbi naročila (na primer pogodbo o sodelovanju), v katerem bodo natančno opredeljene naloge in odgovornost posameznih </w:t>
      </w:r>
      <w:r w:rsidR="00CD59FB" w:rsidRPr="00EC4BFC">
        <w:t>gospodarskih subjektov</w:t>
      </w:r>
      <w:r w:rsidRPr="00EC4BFC">
        <w:t xml:space="preserve"> za izvedbo </w:t>
      </w:r>
      <w:r w:rsidR="00CD59FB" w:rsidRPr="00EC4BFC">
        <w:t xml:space="preserve">posameznih javnih </w:t>
      </w:r>
      <w:r w:rsidRPr="00EC4BFC">
        <w:t xml:space="preserve">naročil. Ne glede na to pa </w:t>
      </w:r>
      <w:r w:rsidR="00CD59FB" w:rsidRPr="00EC4BFC">
        <w:t>gospodarski subjekti</w:t>
      </w:r>
      <w:r w:rsidRPr="00EC4BFC">
        <w:t xml:space="preserve"> odgovarjajo naročniku solidarno.</w:t>
      </w:r>
    </w:p>
    <w:p w14:paraId="36EE7328" w14:textId="64905140" w:rsidR="00A0456C" w:rsidRDefault="00A0456C" w:rsidP="00A0456C">
      <w:pPr>
        <w:pStyle w:val="Naslov3"/>
      </w:pPr>
      <w:bookmarkStart w:id="192" w:name="_Toc336851755"/>
      <w:bookmarkStart w:id="193" w:name="_Toc336851803"/>
      <w:bookmarkStart w:id="194" w:name="_Toc92194752"/>
      <w:r>
        <w:t>P</w:t>
      </w:r>
      <w:r w:rsidR="00E100DD">
        <w:t>rijava</w:t>
      </w:r>
      <w:r>
        <w:t xml:space="preserve"> s podizvajalci</w:t>
      </w:r>
      <w:bookmarkEnd w:id="192"/>
      <w:bookmarkEnd w:id="193"/>
      <w:bookmarkEnd w:id="194"/>
    </w:p>
    <w:p w14:paraId="74C4A49D" w14:textId="3F1EA3F3" w:rsidR="00A0456C" w:rsidRDefault="002A4D70" w:rsidP="00AF1F2F">
      <w:r w:rsidRPr="002A4D70">
        <w:t xml:space="preserve">V primeru, da bo </w:t>
      </w:r>
      <w:r w:rsidR="00E100DD">
        <w:t>kandidat</w:t>
      </w:r>
      <w:r w:rsidRPr="002A4D70">
        <w:t xml:space="preserve"> pri izvedbi naročila sodeloval s podizvajalci, mora v ESPD navesti vse </w:t>
      </w:r>
      <w:r w:rsidR="00470CB5">
        <w:t xml:space="preserve">predlagane </w:t>
      </w:r>
      <w:r w:rsidRPr="002A4D70">
        <w:t>podizvajalce.</w:t>
      </w:r>
      <w:r w:rsidR="00E100DD">
        <w:t xml:space="preserve"> Kandidat</w:t>
      </w:r>
      <w:r w:rsidRPr="002A4D70">
        <w:t xml:space="preserve"> mora v p</w:t>
      </w:r>
      <w:r w:rsidR="00C17B5F">
        <w:t>rijavi</w:t>
      </w:r>
      <w:r w:rsidRPr="002A4D70">
        <w:t xml:space="preserve"> predložiti tudi izpolnjene</w:t>
      </w:r>
      <w:r>
        <w:t xml:space="preserve"> </w:t>
      </w:r>
      <w:r w:rsidRPr="002A4D70">
        <w:t xml:space="preserve">obrazce ESPD za vsakega podizvajalca, s katerim bo sodeloval pri </w:t>
      </w:r>
      <w:r w:rsidR="00C17B5F">
        <w:t>prijavi</w:t>
      </w:r>
      <w:r w:rsidRPr="002A4D70">
        <w:t>.</w:t>
      </w:r>
    </w:p>
    <w:p w14:paraId="36EC0822" w14:textId="77777777" w:rsidR="002A367F" w:rsidRDefault="002A367F" w:rsidP="00A0456C"/>
    <w:p w14:paraId="1800C5D0" w14:textId="6666D518" w:rsidR="002A367F" w:rsidRPr="002A367F" w:rsidRDefault="002A367F" w:rsidP="00A0456C">
      <w:pPr>
        <w:rPr>
          <w:rFonts w:cs="Arial"/>
          <w:i/>
          <w:sz w:val="18"/>
          <w:szCs w:val="18"/>
          <w:highlight w:val="yellow"/>
        </w:rPr>
      </w:pPr>
      <w:r w:rsidRPr="002A367F">
        <w:rPr>
          <w:rFonts w:cs="Arial"/>
          <w:i/>
          <w:sz w:val="18"/>
          <w:szCs w:val="18"/>
          <w:highlight w:val="yellow"/>
        </w:rPr>
        <w:t xml:space="preserve">/naslednji odstavek se doda v primeru, da je naročilo razdeljeno na </w:t>
      </w:r>
      <w:r w:rsidR="00E100DD">
        <w:rPr>
          <w:rFonts w:cs="Arial"/>
          <w:i/>
          <w:sz w:val="18"/>
          <w:szCs w:val="18"/>
          <w:highlight w:val="yellow"/>
        </w:rPr>
        <w:t>kategorije</w:t>
      </w:r>
      <w:r w:rsidRPr="002A367F">
        <w:rPr>
          <w:rFonts w:cs="Arial"/>
          <w:i/>
          <w:sz w:val="18"/>
          <w:szCs w:val="18"/>
          <w:highlight w:val="yellow"/>
        </w:rPr>
        <w:t>/:</w:t>
      </w:r>
    </w:p>
    <w:p w14:paraId="70B17EA6" w14:textId="09F08D23" w:rsidR="00A0456C" w:rsidRDefault="002A367F" w:rsidP="00A0456C">
      <w:r>
        <w:t xml:space="preserve">V kolikor </w:t>
      </w:r>
      <w:r w:rsidR="00C17B5F">
        <w:t>kandidat</w:t>
      </w:r>
      <w:r>
        <w:t xml:space="preserve"> podizvajalca ne prijavlja na vse </w:t>
      </w:r>
      <w:r w:rsidR="00C17B5F">
        <w:t>kategorije</w:t>
      </w:r>
      <w:r>
        <w:t xml:space="preserve">, naj bo iz navedbe v </w:t>
      </w:r>
      <w:r w:rsidR="00EF75B8">
        <w:t>ESPD za posameznega podizvajalca</w:t>
      </w:r>
      <w:r>
        <w:t xml:space="preserve"> razvidno, za katere </w:t>
      </w:r>
      <w:r w:rsidR="00C17B5F">
        <w:t>kategorije</w:t>
      </w:r>
      <w:r>
        <w:t xml:space="preserve"> je prijavljen posamezen podizvajalec.</w:t>
      </w:r>
    </w:p>
    <w:p w14:paraId="64548816" w14:textId="77777777" w:rsidR="002A367F" w:rsidRDefault="002A367F" w:rsidP="00A0456C"/>
    <w:p w14:paraId="19F58F7B" w14:textId="6CD43842" w:rsidR="00EF75B8" w:rsidRDefault="00EF75B8" w:rsidP="00A0456C">
      <w:r>
        <w:t>V kolikor bodo pri podizvajalc</w:t>
      </w:r>
      <w:r w:rsidR="0077559D">
        <w:t>u</w:t>
      </w:r>
      <w:r>
        <w:t xml:space="preserve"> obstajali razlogi za izključitev </w:t>
      </w:r>
      <w:r w:rsidR="006F7F52">
        <w:t xml:space="preserve">oziroma ne bo izpolnjeval ustreznih pogojev za </w:t>
      </w:r>
      <w:r w:rsidR="006F7F52" w:rsidRPr="000E686A">
        <w:t xml:space="preserve">sodelovanje </w:t>
      </w:r>
      <w:r w:rsidRPr="000E686A">
        <w:t xml:space="preserve">iz točke </w:t>
      </w:r>
      <w:r w:rsidR="003154A8" w:rsidRPr="000E686A">
        <w:t>9</w:t>
      </w:r>
      <w:r w:rsidRPr="000E686A">
        <w:t xml:space="preserve">.1 teh </w:t>
      </w:r>
      <w:r>
        <w:t>navodil, bo naročnik podizvajalca zavrnil</w:t>
      </w:r>
      <w:r w:rsidR="0077559D">
        <w:t xml:space="preserve"> in zahteval njegovo zamenjavo</w:t>
      </w:r>
      <w:r>
        <w:t>.</w:t>
      </w:r>
    </w:p>
    <w:p w14:paraId="7C8E3334" w14:textId="77777777" w:rsidR="00EF75B8" w:rsidRDefault="00EF75B8" w:rsidP="00A0456C"/>
    <w:p w14:paraId="764F43B4" w14:textId="6CE6D59E" w:rsidR="00EF75B8" w:rsidRDefault="00AD1AA2" w:rsidP="00AD1AA2">
      <w:r>
        <w:t xml:space="preserve">Podizvajalec mora enako kot </w:t>
      </w:r>
      <w:r w:rsidR="00C17B5F">
        <w:t>kandidat</w:t>
      </w:r>
      <w:r>
        <w:t xml:space="preserve">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59E54D4B" w14:textId="77777777" w:rsidR="00EF75B8" w:rsidRDefault="00EF75B8" w:rsidP="00AD1AA2"/>
    <w:p w14:paraId="4CD32EA8" w14:textId="1A18091D" w:rsidR="00AD1AA2" w:rsidRDefault="00C17B5F" w:rsidP="00AD1AA2">
      <w:r>
        <w:t>Kandidat</w:t>
      </w:r>
      <w:r w:rsidR="00AD1AA2">
        <w:t xml:space="preserve"> mora za posameznega podizvajalca priložiti enaka dokazila za izpolnjevanje pogojev, določenih v prejšnjem stavku, kot jih mora priložiti zase, razen pri pogojih, kjer so že predvidena dokazila, ki jih mora podizvajalec predložiti.</w:t>
      </w:r>
    </w:p>
    <w:p w14:paraId="5CB1B8E6" w14:textId="77777777" w:rsidR="00EF75B8" w:rsidRDefault="00EF75B8" w:rsidP="00AD1AA2"/>
    <w:p w14:paraId="290F2F8A" w14:textId="09CAB972"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Če bo </w:t>
      </w:r>
      <w:r w:rsidR="00C17B5F">
        <w:rPr>
          <w:rFonts w:eastAsia="Times New Roman" w:cs="Arial"/>
          <w:szCs w:val="20"/>
          <w:lang w:eastAsia="sl-SI"/>
        </w:rPr>
        <w:t>kandidat</w:t>
      </w:r>
      <w:r w:rsidRPr="0077559D">
        <w:rPr>
          <w:rFonts w:eastAsia="Times New Roman" w:cs="Arial"/>
          <w:szCs w:val="20"/>
          <w:lang w:eastAsia="sl-SI"/>
        </w:rPr>
        <w:t xml:space="preserve"> izvajal javno naročilo s podizvajalci, mora v p</w:t>
      </w:r>
      <w:r w:rsidR="00C17B5F">
        <w:rPr>
          <w:rFonts w:eastAsia="Times New Roman" w:cs="Arial"/>
          <w:szCs w:val="20"/>
          <w:lang w:eastAsia="sl-SI"/>
        </w:rPr>
        <w:t>rijavi</w:t>
      </w:r>
      <w:r w:rsidRPr="0077559D">
        <w:rPr>
          <w:rFonts w:eastAsia="Times New Roman" w:cs="Arial"/>
          <w:szCs w:val="20"/>
          <w:lang w:eastAsia="sl-SI"/>
        </w:rPr>
        <w:t>:</w:t>
      </w:r>
    </w:p>
    <w:p w14:paraId="469F8EC2" w14:textId="77777777" w:rsidR="0077559D" w:rsidRPr="0077559D" w:rsidRDefault="0077559D" w:rsidP="00C65B69">
      <w:pPr>
        <w:numPr>
          <w:ilvl w:val="0"/>
          <w:numId w:val="15"/>
        </w:numPr>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72348935" w14:textId="77777777" w:rsidR="0077559D" w:rsidRPr="0077559D" w:rsidRDefault="0077559D" w:rsidP="00C65B69">
      <w:pPr>
        <w:numPr>
          <w:ilvl w:val="0"/>
          <w:numId w:val="15"/>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480A333" w14:textId="77777777" w:rsidR="0077559D" w:rsidRPr="0077559D" w:rsidRDefault="0077559D" w:rsidP="00C65B69">
      <w:pPr>
        <w:numPr>
          <w:ilvl w:val="0"/>
          <w:numId w:val="15"/>
        </w:numPr>
        <w:rPr>
          <w:rFonts w:eastAsia="Times New Roman" w:cs="Arial"/>
          <w:szCs w:val="20"/>
          <w:lang w:eastAsia="sl-SI"/>
        </w:rPr>
      </w:pPr>
      <w:r w:rsidRPr="0077559D">
        <w:rPr>
          <w:rFonts w:eastAsia="Times New Roman" w:cs="Arial"/>
          <w:szCs w:val="20"/>
          <w:lang w:eastAsia="sl-SI"/>
        </w:rPr>
        <w:t>izpolnjene ESPD teh podizvajalcev v skladu z 79. členom ZJN-3 ter</w:t>
      </w:r>
      <w:r w:rsidRPr="0077559D">
        <w:rPr>
          <w:rFonts w:ascii="Times New Roman" w:eastAsia="Times New Roman" w:hAnsi="Times New Roman"/>
          <w:sz w:val="24"/>
          <w:szCs w:val="24"/>
          <w:lang w:eastAsia="sl-SI"/>
        </w:rPr>
        <w:t xml:space="preserve"> </w:t>
      </w:r>
    </w:p>
    <w:p w14:paraId="3601B990" w14:textId="77777777" w:rsidR="0077559D" w:rsidRPr="0077559D" w:rsidRDefault="0077559D" w:rsidP="00C65B69">
      <w:pPr>
        <w:numPr>
          <w:ilvl w:val="0"/>
          <w:numId w:val="15"/>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7B38A193" w14:textId="77777777" w:rsidR="0077559D" w:rsidRPr="0077559D" w:rsidRDefault="0077559D" w:rsidP="0077559D">
      <w:pPr>
        <w:rPr>
          <w:rFonts w:eastAsia="Times New Roman" w:cs="Arial"/>
          <w:szCs w:val="20"/>
          <w:lang w:eastAsia="sl-SI"/>
        </w:rPr>
      </w:pPr>
    </w:p>
    <w:p w14:paraId="469B838E" w14:textId="7BF15B0C" w:rsidR="0077559D" w:rsidRPr="00864F5A" w:rsidRDefault="0077559D" w:rsidP="0077559D">
      <w:pPr>
        <w:rPr>
          <w:rFonts w:eastAsia="Times New Roman" w:cs="Arial"/>
          <w:szCs w:val="20"/>
          <w:lang w:eastAsia="sl-SI"/>
        </w:rPr>
      </w:pPr>
      <w:r w:rsidRPr="00864F5A">
        <w:rPr>
          <w:rFonts w:eastAsia="Times New Roman" w:cs="Arial"/>
          <w:szCs w:val="20"/>
          <w:lang w:eastAsia="sl-SI"/>
        </w:rPr>
        <w:t xml:space="preserve">Izbrani izvajalec bo moral med izvajanjem </w:t>
      </w:r>
      <w:r w:rsidR="00C17B5F" w:rsidRPr="00864F5A">
        <w:rPr>
          <w:rFonts w:eastAsia="Times New Roman" w:cs="Arial"/>
          <w:szCs w:val="20"/>
          <w:lang w:eastAsia="sl-SI"/>
        </w:rPr>
        <w:t xml:space="preserve">posameznega </w:t>
      </w:r>
      <w:r w:rsidRPr="00864F5A">
        <w:rPr>
          <w:rFonts w:eastAsia="Times New Roman" w:cs="Arial"/>
          <w:szCs w:val="20"/>
          <w:lang w:eastAsia="sl-SI"/>
        </w:rPr>
        <w:t>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5712C1DD" w14:textId="77777777" w:rsidR="0077559D" w:rsidRPr="0077559D" w:rsidRDefault="0077559D" w:rsidP="0077559D">
      <w:pPr>
        <w:ind w:left="357"/>
        <w:rPr>
          <w:rFonts w:eastAsia="Times New Roman" w:cs="Arial"/>
          <w:szCs w:val="20"/>
          <w:lang w:eastAsia="sl-SI"/>
        </w:rPr>
      </w:pPr>
    </w:p>
    <w:p w14:paraId="05A42EFA"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6AAF1AF" w14:textId="30609F43" w:rsidR="0077559D" w:rsidRPr="0077559D" w:rsidRDefault="0077559D" w:rsidP="00C65B69">
      <w:pPr>
        <w:numPr>
          <w:ilvl w:val="0"/>
          <w:numId w:val="16"/>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B53D2E">
        <w:rPr>
          <w:rFonts w:eastAsia="Times New Roman" w:cs="Arial"/>
          <w:szCs w:val="20"/>
          <w:lang w:eastAsia="sl-SI"/>
        </w:rPr>
        <w:t>9</w:t>
      </w:r>
      <w:r w:rsidRPr="0077559D">
        <w:rPr>
          <w:rFonts w:eastAsia="Times New Roman" w:cs="Arial"/>
          <w:szCs w:val="20"/>
          <w:lang w:eastAsia="sl-SI"/>
        </w:rPr>
        <w:t xml:space="preserve">.1 te razpisne dokumentacije ter zahteval zamenjavo, </w:t>
      </w:r>
    </w:p>
    <w:p w14:paraId="67067747" w14:textId="77777777" w:rsidR="0077559D" w:rsidRPr="0077559D" w:rsidRDefault="0077559D" w:rsidP="00C65B69">
      <w:pPr>
        <w:numPr>
          <w:ilvl w:val="0"/>
          <w:numId w:val="16"/>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7E1ABB2D" w14:textId="77777777" w:rsidR="0077559D" w:rsidRPr="0077559D" w:rsidRDefault="0077559D" w:rsidP="00C65B69">
      <w:pPr>
        <w:numPr>
          <w:ilvl w:val="0"/>
          <w:numId w:val="16"/>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628BAC20" w14:textId="77777777" w:rsidR="0077559D" w:rsidRPr="0077559D" w:rsidRDefault="0077559D" w:rsidP="00B22C17">
      <w:pPr>
        <w:rPr>
          <w:rFonts w:eastAsia="Times New Roman" w:cs="Arial"/>
          <w:szCs w:val="20"/>
        </w:rPr>
      </w:pPr>
    </w:p>
    <w:p w14:paraId="23572E5B"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29A0DA8" w14:textId="77777777" w:rsidR="0077559D" w:rsidRPr="0077559D" w:rsidRDefault="0077559D" w:rsidP="00C65B69">
      <w:pPr>
        <w:numPr>
          <w:ilvl w:val="0"/>
          <w:numId w:val="16"/>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4B0AD380" w14:textId="77777777" w:rsidR="0077559D" w:rsidRPr="0077559D" w:rsidRDefault="0077559D" w:rsidP="00C65B69">
      <w:pPr>
        <w:numPr>
          <w:ilvl w:val="0"/>
          <w:numId w:val="16"/>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7960BDCC" w14:textId="77777777" w:rsidR="0077559D" w:rsidRPr="0077559D" w:rsidRDefault="0077559D" w:rsidP="00C65B69">
      <w:pPr>
        <w:numPr>
          <w:ilvl w:val="0"/>
          <w:numId w:val="16"/>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F5E3552" w14:textId="77777777" w:rsidR="0077559D" w:rsidRPr="0077559D" w:rsidRDefault="0077559D" w:rsidP="00B22C17">
      <w:pPr>
        <w:rPr>
          <w:rFonts w:eastAsia="Times New Roman" w:cs="Arial"/>
          <w:szCs w:val="20"/>
        </w:rPr>
      </w:pPr>
    </w:p>
    <w:p w14:paraId="2C304828"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lastRenderedPageBreak/>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534CF74E" w14:textId="77777777" w:rsidR="003529CF" w:rsidRDefault="003529CF" w:rsidP="003F7D4F"/>
    <w:p w14:paraId="4AB83DD5" w14:textId="19BF8714" w:rsidR="00EF75B8" w:rsidRDefault="00EF75B8" w:rsidP="003F7D4F">
      <w:r>
        <w:t xml:space="preserve">Izbrani ponudnik v razmerju do naročnika v celoti odgovarja za izvedbo naročila. </w:t>
      </w:r>
    </w:p>
    <w:p w14:paraId="63ADD5CB" w14:textId="1EEFAA2F" w:rsidR="00E100DD" w:rsidRDefault="00E100DD" w:rsidP="003F7D4F"/>
    <w:p w14:paraId="1EB2099C" w14:textId="619F3858" w:rsidR="003F7D4F" w:rsidRPr="007D690C" w:rsidRDefault="003F7D4F" w:rsidP="003F7D4F">
      <w:pPr>
        <w:pStyle w:val="Naslov3"/>
      </w:pPr>
      <w:bookmarkStart w:id="195" w:name="_Toc336851757"/>
      <w:bookmarkStart w:id="196" w:name="_Toc336851805"/>
      <w:bookmarkStart w:id="197" w:name="_Toc92194753"/>
      <w:r w:rsidRPr="007D690C">
        <w:t>Jezik p</w:t>
      </w:r>
      <w:bookmarkEnd w:id="195"/>
      <w:bookmarkEnd w:id="196"/>
      <w:r w:rsidR="00E100DD">
        <w:t>rijave</w:t>
      </w:r>
      <w:bookmarkEnd w:id="197"/>
    </w:p>
    <w:p w14:paraId="2F277147" w14:textId="187B0E5E" w:rsidR="002C035F" w:rsidRDefault="002C035F" w:rsidP="003F7D4F">
      <w:r>
        <w:t xml:space="preserve">Postopek javnega naročanja poteka v slovenskem jeziku. </w:t>
      </w:r>
      <w:r w:rsidR="003F7D4F">
        <w:t>Vsi dokumenti v zvezi s p</w:t>
      </w:r>
      <w:r w:rsidR="00E100DD">
        <w:t>rijavo</w:t>
      </w:r>
      <w:r w:rsidR="003F7D4F">
        <w:t xml:space="preserve"> </w:t>
      </w:r>
      <w:r w:rsidR="002A367F">
        <w:t>morajo biti v slovenskem jeziku</w:t>
      </w:r>
      <w:r>
        <w:t xml:space="preserve">. </w:t>
      </w:r>
    </w:p>
    <w:p w14:paraId="17316ED6" w14:textId="77777777" w:rsidR="002C035F" w:rsidRDefault="002C035F" w:rsidP="003F7D4F"/>
    <w:p w14:paraId="5E75CA80" w14:textId="7D3644D7" w:rsidR="003F7D4F" w:rsidRDefault="002C035F" w:rsidP="003F7D4F">
      <w:pPr>
        <w:rPr>
          <w:rFonts w:cs="Arial"/>
          <w:i/>
          <w:sz w:val="18"/>
          <w:szCs w:val="18"/>
        </w:rPr>
      </w:pPr>
      <w:r>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25FBD934" w14:textId="77777777" w:rsidR="003154A8" w:rsidRDefault="003154A8" w:rsidP="003F7D4F"/>
    <w:p w14:paraId="0610F03A" w14:textId="79A85465" w:rsidR="009139AC" w:rsidRDefault="009139AC" w:rsidP="009139AC">
      <w:pPr>
        <w:pStyle w:val="Naslov3"/>
      </w:pPr>
      <w:bookmarkStart w:id="198" w:name="_Toc336851759"/>
      <w:bookmarkStart w:id="199" w:name="_Toc336851807"/>
      <w:bookmarkStart w:id="200" w:name="_Toc92194754"/>
      <w:r>
        <w:t>Veljavnost p</w:t>
      </w:r>
      <w:bookmarkEnd w:id="198"/>
      <w:bookmarkEnd w:id="199"/>
      <w:r w:rsidR="001C77E2">
        <w:t>rijave</w:t>
      </w:r>
      <w:bookmarkEnd w:id="200"/>
    </w:p>
    <w:p w14:paraId="52DC9D63" w14:textId="5610CEE7" w:rsidR="009139AC" w:rsidRPr="00864F5A" w:rsidRDefault="009139AC" w:rsidP="009139AC">
      <w:r w:rsidRPr="00864F5A">
        <w:t>P</w:t>
      </w:r>
      <w:r w:rsidR="001C77E2" w:rsidRPr="00864F5A">
        <w:t>rijava</w:t>
      </w:r>
      <w:r w:rsidRPr="00864F5A">
        <w:t xml:space="preserve"> mora veljati </w:t>
      </w:r>
      <w:r w:rsidR="002C035F" w:rsidRPr="00864F5A">
        <w:t xml:space="preserve">najmanj </w:t>
      </w:r>
      <w:r w:rsidR="00376417" w:rsidRPr="00864F5A">
        <w:t xml:space="preserve">do </w:t>
      </w:r>
      <w:r w:rsidR="00D63EF4" w:rsidRPr="00864F5A">
        <w:fldChar w:fldCharType="begin">
          <w:ffData>
            <w:name w:val="Besedilo470"/>
            <w:enabled/>
            <w:calcOnExit w:val="0"/>
            <w:textInput/>
          </w:ffData>
        </w:fldChar>
      </w:r>
      <w:r w:rsidR="00D63EF4" w:rsidRPr="00864F5A">
        <w:instrText xml:space="preserve"> FORMTEXT </w:instrText>
      </w:r>
      <w:r w:rsidR="00D63EF4" w:rsidRPr="00864F5A">
        <w:fldChar w:fldCharType="separate"/>
      </w:r>
      <w:r w:rsidR="00D63EF4" w:rsidRPr="00864F5A">
        <w:rPr>
          <w:noProof/>
        </w:rPr>
        <w:t> </w:t>
      </w:r>
      <w:r w:rsidR="00D63EF4" w:rsidRPr="00864F5A">
        <w:rPr>
          <w:noProof/>
        </w:rPr>
        <w:t> </w:t>
      </w:r>
      <w:r w:rsidR="00D63EF4" w:rsidRPr="00864F5A">
        <w:rPr>
          <w:noProof/>
        </w:rPr>
        <w:t> </w:t>
      </w:r>
      <w:r w:rsidR="00D63EF4" w:rsidRPr="00864F5A">
        <w:rPr>
          <w:noProof/>
        </w:rPr>
        <w:t> </w:t>
      </w:r>
      <w:r w:rsidR="00D63EF4" w:rsidRPr="00864F5A">
        <w:rPr>
          <w:noProof/>
        </w:rPr>
        <w:t> </w:t>
      </w:r>
      <w:r w:rsidR="00D63EF4" w:rsidRPr="00864F5A">
        <w:fldChar w:fldCharType="end"/>
      </w:r>
      <w:r w:rsidR="006F7F52" w:rsidRPr="00864F5A">
        <w:t xml:space="preserve"> </w:t>
      </w:r>
      <w:r w:rsidR="00B018EC" w:rsidRPr="00864F5A">
        <w:rPr>
          <w:rFonts w:cs="Arial"/>
          <w:i/>
          <w:sz w:val="18"/>
          <w:szCs w:val="18"/>
          <w:highlight w:val="yellow"/>
        </w:rPr>
        <w:t xml:space="preserve">/navede se datum, do katerega je predviden </w:t>
      </w:r>
      <w:r w:rsidR="00C17B5F" w:rsidRPr="00864F5A">
        <w:rPr>
          <w:rFonts w:cs="Arial"/>
          <w:i/>
          <w:sz w:val="18"/>
          <w:szCs w:val="18"/>
          <w:highlight w:val="yellow"/>
        </w:rPr>
        <w:t>začetek veljavnosti DNS</w:t>
      </w:r>
      <w:r w:rsidR="00B018EC" w:rsidRPr="00864F5A">
        <w:rPr>
          <w:rFonts w:cs="Arial"/>
          <w:i/>
          <w:sz w:val="18"/>
          <w:szCs w:val="18"/>
          <w:highlight w:val="yellow"/>
        </w:rPr>
        <w:t>/</w:t>
      </w:r>
      <w:r w:rsidR="006F7F52" w:rsidRPr="00864F5A">
        <w:rPr>
          <w:rFonts w:cs="Arial"/>
          <w:i/>
          <w:sz w:val="18"/>
          <w:szCs w:val="18"/>
        </w:rPr>
        <w:t>.</w:t>
      </w:r>
    </w:p>
    <w:p w14:paraId="748EC145" w14:textId="77777777" w:rsidR="009139AC" w:rsidRDefault="009139AC" w:rsidP="009139AC"/>
    <w:p w14:paraId="239959E5" w14:textId="41A3310B" w:rsidR="009139AC" w:rsidRDefault="009139AC" w:rsidP="009139AC">
      <w:pPr>
        <w:rPr>
          <w:rFonts w:cs="Arial"/>
          <w:i/>
          <w:color w:val="FF0000"/>
          <w:sz w:val="18"/>
          <w:szCs w:val="18"/>
        </w:rPr>
      </w:pPr>
      <w:r>
        <w:t xml:space="preserve">V izjemnih okoliščinah bo naročnik lahko zahteval, da </w:t>
      </w:r>
      <w:r w:rsidR="001C77E2">
        <w:t>kandidati</w:t>
      </w:r>
      <w:r>
        <w:t xml:space="preserve"> podaljšajo čas veljavnosti p</w:t>
      </w:r>
      <w:r w:rsidR="001C77E2">
        <w:t>rijav</w:t>
      </w:r>
      <w:r>
        <w:t xml:space="preserve"> za določeno dodatno obdobje. </w:t>
      </w:r>
    </w:p>
    <w:p w14:paraId="6B5B0BD6" w14:textId="77777777" w:rsidR="00A376B1" w:rsidRDefault="00A376B1" w:rsidP="008B6487">
      <w:bookmarkStart w:id="201" w:name="_Toc467133897"/>
      <w:bookmarkStart w:id="202" w:name="_Toc467501214"/>
      <w:bookmarkEnd w:id="201"/>
      <w:bookmarkEnd w:id="202"/>
    </w:p>
    <w:p w14:paraId="1EE213A5" w14:textId="000FFBDE" w:rsidR="008B6487" w:rsidRDefault="003154A8" w:rsidP="008B6487">
      <w:pPr>
        <w:pStyle w:val="Naslov1"/>
      </w:pPr>
      <w:bookmarkStart w:id="203" w:name="_Toc336851764"/>
      <w:bookmarkStart w:id="204" w:name="_Toc336851812"/>
      <w:bookmarkStart w:id="205" w:name="_Toc92194755"/>
      <w:r>
        <w:rPr>
          <w:caps w:val="0"/>
        </w:rPr>
        <w:t>PRAVNO VARSTVO</w:t>
      </w:r>
      <w:bookmarkEnd w:id="203"/>
      <w:bookmarkEnd w:id="204"/>
      <w:bookmarkEnd w:id="205"/>
    </w:p>
    <w:p w14:paraId="49884064" w14:textId="4B1AD64E" w:rsidR="00C05462" w:rsidRDefault="00C05462" w:rsidP="00A0139D">
      <w:pPr>
        <w:pStyle w:val="Naslov3"/>
      </w:pPr>
      <w:bookmarkStart w:id="206" w:name="_Toc92194756"/>
      <w:r>
        <w:t>Prva faza</w:t>
      </w:r>
      <w:bookmarkEnd w:id="206"/>
    </w:p>
    <w:p w14:paraId="5F9C4075" w14:textId="77777777" w:rsidR="00C05462" w:rsidRPr="00C05462" w:rsidRDefault="00C05462" w:rsidP="00C05462"/>
    <w:p w14:paraId="62186101" w14:textId="6A02A66C" w:rsidR="008B6487" w:rsidRPr="00B81FC2" w:rsidRDefault="008B6487" w:rsidP="008B6487">
      <w:pPr>
        <w:rPr>
          <w:color w:val="FF0000"/>
        </w:rPr>
      </w:pPr>
      <w:r>
        <w:t>Zahtevek za revizijo, ki se nanaša na vsebino objav</w:t>
      </w:r>
      <w:r w:rsidR="00934A2C">
        <w:t>e in/ali razpisno dokumentacijo</w:t>
      </w:r>
      <w:r>
        <w:t xml:space="preserve"> se </w:t>
      </w:r>
      <w:r w:rsidR="00393BED">
        <w:t xml:space="preserve">lahko </w:t>
      </w:r>
      <w:r>
        <w:t xml:space="preserve">vloži v </w:t>
      </w:r>
      <w:r w:rsidR="006875EF">
        <w:t>desetih</w:t>
      </w:r>
      <w:r>
        <w:t xml:space="preserve"> delovnih dneh od dneva objave obvestila o javnem naročilu ali obvestila o dodatnih informacijah, informacijah o nedokončanem postopku ali popravku, če se s tem obvestilom spreminjajo ali dopolnjujejo zahteve ali merila za izbor najugodnejšega ponudnika, </w:t>
      </w:r>
      <w:r w:rsidR="006875EF">
        <w:t>pri čemer se lahko zahtevek za revizijo nanaša na spremenjeno, dopolnjeno ali pojasnjeno vsebino objave ali razpisne dokumentacije ali z njim neposredno povezano navedbo v prvotni objavi ali razpisni dokumentaciji</w:t>
      </w:r>
      <w:r w:rsidR="00934A2C">
        <w:t xml:space="preserve">. Zahtevka za revizijo ni dopustno vložiti po roku za </w:t>
      </w:r>
      <w:r w:rsidR="00934A2C" w:rsidRPr="00C05462">
        <w:t xml:space="preserve">prejem </w:t>
      </w:r>
      <w:r w:rsidR="00B81FC2" w:rsidRPr="00C05462">
        <w:t>prijav</w:t>
      </w:r>
      <w:r w:rsidR="00C05462" w:rsidRPr="00C05462">
        <w:t>.</w:t>
      </w:r>
    </w:p>
    <w:p w14:paraId="5C4E48D1" w14:textId="77777777" w:rsidR="008B6487" w:rsidRDefault="008B6487" w:rsidP="008B6487"/>
    <w:p w14:paraId="424C5184" w14:textId="77777777" w:rsidR="008B6487" w:rsidRDefault="008B6487" w:rsidP="008B6487">
      <w:r>
        <w:t xml:space="preserve">Takso v višini </w:t>
      </w:r>
      <w:r w:rsidR="006875EF">
        <w:t>4.000 eurov</w:t>
      </w:r>
      <w:r>
        <w:t xml:space="preserve"> mora vlagatelj plačati na transakcijski račun Ministrstva za finance, številka SI56 0110 0100 0358 802, odprt pri Banki Slovenije, Slovenska 35, 1505 Ljubl</w:t>
      </w:r>
      <w:r w:rsidR="006875EF">
        <w:t>jana, Slovenija, SWIFT KODA: BS</w:t>
      </w:r>
      <w:r>
        <w:t>LJSI2X; IBAN:SI56011</w:t>
      </w:r>
      <w:r w:rsidR="00D411A6">
        <w:t>001000358802.</w:t>
      </w:r>
    </w:p>
    <w:p w14:paraId="04E01BC2" w14:textId="77777777" w:rsidR="00D411A6" w:rsidRDefault="00D411A6" w:rsidP="008B6487"/>
    <w:p w14:paraId="24959D0C" w14:textId="32826A94" w:rsidR="008A5F09" w:rsidRDefault="008A5F09" w:rsidP="008A5F09">
      <w:r w:rsidRPr="006C6FF6">
        <w:t>Zahtevek za revizijo se vloži prek portala eRevizija.</w:t>
      </w:r>
    </w:p>
    <w:p w14:paraId="503F8628" w14:textId="300A96EE" w:rsidR="00864F5A" w:rsidRDefault="00864F5A" w:rsidP="008A5F09"/>
    <w:p w14:paraId="214CFF9B" w14:textId="21F69A4D" w:rsidR="00864F5A" w:rsidRDefault="00864F5A" w:rsidP="008A5F09"/>
    <w:p w14:paraId="0C8A5045" w14:textId="77777777" w:rsidR="00864F5A" w:rsidRDefault="00864F5A" w:rsidP="008A5F09"/>
    <w:p w14:paraId="2510D678" w14:textId="12008799" w:rsidR="00C05462" w:rsidRDefault="00C05462" w:rsidP="008A5F09"/>
    <w:p w14:paraId="02C59A45" w14:textId="77777777" w:rsidR="00F90F84" w:rsidRPr="005178B0" w:rsidRDefault="00F90F84" w:rsidP="00140271">
      <w:r>
        <w:tab/>
      </w:r>
      <w:r>
        <w:tab/>
      </w:r>
      <w:r>
        <w:tab/>
      </w:r>
      <w:r>
        <w:tab/>
      </w:r>
      <w:r>
        <w:tab/>
      </w:r>
      <w:r>
        <w:tab/>
      </w:r>
      <w:r>
        <w:tab/>
      </w:r>
      <w:r>
        <w:tab/>
      </w:r>
      <w:r w:rsidRPr="003A2B68">
        <w:rPr>
          <w:highlight w:val="yellow"/>
        </w:rPr>
        <w:t>Podpisnik</w:t>
      </w:r>
    </w:p>
    <w:sectPr w:rsidR="00F90F84" w:rsidRPr="005178B0" w:rsidSect="00AF6718">
      <w:headerReference w:type="default" r:id="rId18"/>
      <w:footerReference w:type="default" r:id="rId19"/>
      <w:headerReference w:type="first" r:id="rId20"/>
      <w:footerReference w:type="first" r:id="rId21"/>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B19C" w14:textId="77777777" w:rsidR="009D6956" w:rsidRDefault="009D6956" w:rsidP="00107834">
      <w:pPr>
        <w:spacing w:line="240" w:lineRule="auto"/>
      </w:pPr>
      <w:r>
        <w:separator/>
      </w:r>
    </w:p>
  </w:endnote>
  <w:endnote w:type="continuationSeparator" w:id="0">
    <w:p w14:paraId="1C07C3CF" w14:textId="77777777" w:rsidR="009D6956" w:rsidRDefault="009D6956"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EFF" w14:textId="77777777" w:rsidR="009D6956" w:rsidRPr="00887C43" w:rsidRDefault="009D6956" w:rsidP="00887C43">
    <w:pPr>
      <w:pStyle w:val="Noga"/>
      <w:pBdr>
        <w:top w:val="single" w:sz="4" w:space="1" w:color="auto"/>
      </w:pBdr>
      <w:rPr>
        <w:sz w:val="16"/>
        <w:szCs w:val="16"/>
      </w:rPr>
    </w:pPr>
    <w:r w:rsidRPr="00887C43">
      <w:rPr>
        <w:sz w:val="16"/>
        <w:szCs w:val="16"/>
        <w:highlight w:val="yellow"/>
      </w:rPr>
      <w:t>XXXX (oznaka javnega naročila)</w:t>
    </w:r>
  </w:p>
  <w:p w14:paraId="7A51F9DA" w14:textId="77777777" w:rsidR="009D6956" w:rsidRPr="00831D98" w:rsidRDefault="009D6956"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9</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85B1" w14:textId="77777777" w:rsidR="009D6956" w:rsidRPr="00887C43" w:rsidRDefault="009D6956" w:rsidP="00887C43">
    <w:pPr>
      <w:pStyle w:val="Noga"/>
      <w:pBdr>
        <w:top w:val="single" w:sz="4" w:space="1" w:color="auto"/>
      </w:pBdr>
      <w:rPr>
        <w:sz w:val="16"/>
        <w:szCs w:val="16"/>
      </w:rPr>
    </w:pPr>
    <w:r w:rsidRPr="00887C43">
      <w:rPr>
        <w:sz w:val="16"/>
        <w:szCs w:val="16"/>
        <w:highlight w:val="yellow"/>
      </w:rPr>
      <w:t>XXXX (oznaka javnega naročila)</w:t>
    </w:r>
  </w:p>
  <w:p w14:paraId="0C859F29" w14:textId="77777777" w:rsidR="009D6956" w:rsidRPr="00831D98" w:rsidRDefault="009D6956"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44CB" w14:textId="77777777" w:rsidR="009D6956" w:rsidRDefault="009D6956" w:rsidP="00107834">
      <w:pPr>
        <w:spacing w:line="240" w:lineRule="auto"/>
      </w:pPr>
      <w:r>
        <w:separator/>
      </w:r>
    </w:p>
  </w:footnote>
  <w:footnote w:type="continuationSeparator" w:id="0">
    <w:p w14:paraId="3F3EFD49" w14:textId="77777777" w:rsidR="009D6956" w:rsidRDefault="009D6956" w:rsidP="00107834">
      <w:pPr>
        <w:spacing w:line="240" w:lineRule="auto"/>
      </w:pPr>
      <w:r>
        <w:continuationSeparator/>
      </w:r>
    </w:p>
  </w:footnote>
  <w:footnote w:id="1">
    <w:p w14:paraId="204EA0B7" w14:textId="77777777" w:rsidR="009D6956" w:rsidRDefault="009D6956" w:rsidP="00E10AD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 w:id="2">
    <w:p w14:paraId="03786067" w14:textId="18A80A54" w:rsidR="009D6956" w:rsidRDefault="009D6956" w:rsidP="003A2B68">
      <w:pPr>
        <w:pStyle w:val="Sprotnaopomba-besedilo"/>
      </w:pPr>
      <w:r>
        <w:rPr>
          <w:rStyle w:val="Sprotnaopomba-sklic"/>
        </w:rPr>
        <w:footnoteRef/>
      </w:r>
      <w:r>
        <w:t xml:space="preserve"> Izrazi raven, podraven, vrsta in področje izobrazbe so uporabljeni v pomenu, določenem v Uredbi o uvedbi in uporabi klasifikacijskega sistema izobraževanja in usposabljanja (Uradni list RS, št. 46/06 </w:t>
      </w:r>
      <w:r w:rsidRPr="006B6ECA">
        <w:t>in 8/17)</w:t>
      </w:r>
    </w:p>
  </w:footnote>
  <w:footnote w:id="3">
    <w:p w14:paraId="3C1713AE" w14:textId="77777777" w:rsidR="009D6956" w:rsidRDefault="009D6956" w:rsidP="00BD5CFB">
      <w:pPr>
        <w:pStyle w:val="Sprotnaopomba-besedilo"/>
      </w:pPr>
      <w:r w:rsidRPr="00AB47F7">
        <w:rPr>
          <w:rStyle w:val="Sprotnaopomba-sklic"/>
          <w:rFonts w:cs="Arial"/>
          <w:i/>
          <w:szCs w:val="18"/>
          <w:highlight w:val="yellow"/>
        </w:rPr>
        <w:footnoteRef/>
      </w:r>
      <w:r>
        <w:t xml:space="preserve"> </w:t>
      </w:r>
      <w:r w:rsidRPr="00500070">
        <w:t>http://europass.cedefop.europa.eu/sl/resources/european-language-levels-cefr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D4CF" w14:textId="77777777" w:rsidR="009D6956" w:rsidRPr="00BB1E26" w:rsidRDefault="009D6956"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426F" w14:textId="77777777" w:rsidR="009D6956" w:rsidRDefault="009D6956" w:rsidP="00BB1E26">
    <w:pPr>
      <w:pStyle w:val="Glava"/>
    </w:pPr>
    <w:r>
      <w:br/>
    </w:r>
  </w:p>
  <w:p w14:paraId="2E054E87" w14:textId="77777777" w:rsidR="009D6956" w:rsidRDefault="009D6956">
    <w:pPr>
      <w:pStyle w:val="Glava"/>
    </w:pPr>
    <w:r w:rsidRPr="00307F19">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90"/>
    <w:multiLevelType w:val="multilevel"/>
    <w:tmpl w:val="70AAA324"/>
    <w:numStyleLink w:val="Natevanjestevilkami"/>
  </w:abstractNum>
  <w:abstractNum w:abstractNumId="1" w15:restartNumberingAfterBreak="0">
    <w:nsid w:val="01FD6AF5"/>
    <w:multiLevelType w:val="hybridMultilevel"/>
    <w:tmpl w:val="1722DB2A"/>
    <w:lvl w:ilvl="0" w:tplc="3A08B416">
      <w:start w:val="1"/>
      <w:numFmt w:val="decimal"/>
      <w:lvlText w:val="%1. "/>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6" w15:restartNumberingAfterBreak="0">
    <w:nsid w:val="14FD6213"/>
    <w:multiLevelType w:val="hybridMultilevel"/>
    <w:tmpl w:val="F774AD4C"/>
    <w:lvl w:ilvl="0" w:tplc="7304D0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D1FE7"/>
    <w:multiLevelType w:val="multilevel"/>
    <w:tmpl w:val="2114831E"/>
    <w:numStyleLink w:val="Headings"/>
  </w:abstractNum>
  <w:abstractNum w:abstractNumId="9"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1"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51231E"/>
    <w:multiLevelType w:val="hybridMultilevel"/>
    <w:tmpl w:val="67BE48C6"/>
    <w:lvl w:ilvl="0" w:tplc="603C36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5415BB"/>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9"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0"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DB252D"/>
    <w:multiLevelType w:val="hybridMultilevel"/>
    <w:tmpl w:val="BFDCF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E20A48"/>
    <w:multiLevelType w:val="hybridMultilevel"/>
    <w:tmpl w:val="23584922"/>
    <w:lvl w:ilvl="0" w:tplc="7304D0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782" w:hanging="357"/>
        </w:pPr>
        <w:rPr>
          <w:rFonts w:hint="default"/>
          <w:b/>
          <w:bCs/>
          <w:sz w:val="20"/>
          <w:szCs w:val="20"/>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8"/>
  </w:num>
  <w:num w:numId="4">
    <w:abstractNumId w:val="10"/>
  </w:num>
  <w:num w:numId="5">
    <w:abstractNumId w:val="12"/>
  </w:num>
  <w:num w:numId="6">
    <w:abstractNumId w:val="5"/>
  </w:num>
  <w:num w:numId="7">
    <w:abstractNumId w:val="0"/>
  </w:num>
  <w:num w:numId="8">
    <w:abstractNumId w:val="2"/>
  </w:num>
  <w:num w:numId="9">
    <w:abstractNumId w:val="20"/>
  </w:num>
  <w:num w:numId="10">
    <w:abstractNumId w:val="22"/>
  </w:num>
  <w:num w:numId="11">
    <w:abstractNumId w:val="9"/>
  </w:num>
  <w:num w:numId="12">
    <w:abstractNumId w:val="14"/>
  </w:num>
  <w:num w:numId="13">
    <w:abstractNumId w:val="4"/>
  </w:num>
  <w:num w:numId="14">
    <w:abstractNumId w:val="17"/>
  </w:num>
  <w:num w:numId="15">
    <w:abstractNumId w:val="11"/>
  </w:num>
  <w:num w:numId="16">
    <w:abstractNumId w:val="3"/>
  </w:num>
  <w:num w:numId="17">
    <w:abstractNumId w:val="7"/>
  </w:num>
  <w:num w:numId="18">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9">
    <w:abstractNumId w:val="21"/>
  </w:num>
  <w:num w:numId="20">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1">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2">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3">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4">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5">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6">
    <w:abstractNumId w:val="16"/>
  </w:num>
  <w:num w:numId="27">
    <w:abstractNumId w:val="15"/>
  </w:num>
  <w:num w:numId="28">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9">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0">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2625"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1">
    <w:abstractNumId w:val="13"/>
  </w:num>
  <w:num w:numId="32">
    <w:abstractNumId w:val="1"/>
  </w:num>
  <w:num w:numId="33">
    <w:abstractNumId w:val="6"/>
  </w:num>
  <w:num w:numId="3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8D4"/>
    <w:rsid w:val="00002A2A"/>
    <w:rsid w:val="00004B23"/>
    <w:rsid w:val="00005F4B"/>
    <w:rsid w:val="000063C2"/>
    <w:rsid w:val="00010E67"/>
    <w:rsid w:val="00011ADB"/>
    <w:rsid w:val="000124BB"/>
    <w:rsid w:val="00012D9C"/>
    <w:rsid w:val="00015DD6"/>
    <w:rsid w:val="000169B6"/>
    <w:rsid w:val="000344DF"/>
    <w:rsid w:val="0003458C"/>
    <w:rsid w:val="00053B35"/>
    <w:rsid w:val="00053EBD"/>
    <w:rsid w:val="00056FBB"/>
    <w:rsid w:val="00060E2A"/>
    <w:rsid w:val="0006117D"/>
    <w:rsid w:val="0006500B"/>
    <w:rsid w:val="00065CD3"/>
    <w:rsid w:val="0007004C"/>
    <w:rsid w:val="000757BF"/>
    <w:rsid w:val="00077BD5"/>
    <w:rsid w:val="0008140E"/>
    <w:rsid w:val="00082954"/>
    <w:rsid w:val="00085211"/>
    <w:rsid w:val="000918E8"/>
    <w:rsid w:val="00091B32"/>
    <w:rsid w:val="000965DF"/>
    <w:rsid w:val="00097A70"/>
    <w:rsid w:val="000A351D"/>
    <w:rsid w:val="000A4471"/>
    <w:rsid w:val="000A45B0"/>
    <w:rsid w:val="000A4B6A"/>
    <w:rsid w:val="000A71DC"/>
    <w:rsid w:val="000B64F7"/>
    <w:rsid w:val="000B66C4"/>
    <w:rsid w:val="000B7A9C"/>
    <w:rsid w:val="000C735E"/>
    <w:rsid w:val="000C799C"/>
    <w:rsid w:val="000D3BC9"/>
    <w:rsid w:val="000D5715"/>
    <w:rsid w:val="000E10F9"/>
    <w:rsid w:val="000E2AF5"/>
    <w:rsid w:val="000E3665"/>
    <w:rsid w:val="000E58F2"/>
    <w:rsid w:val="000E686A"/>
    <w:rsid w:val="000E7E80"/>
    <w:rsid w:val="000F085B"/>
    <w:rsid w:val="000F75C6"/>
    <w:rsid w:val="0010091F"/>
    <w:rsid w:val="00101682"/>
    <w:rsid w:val="00103EAE"/>
    <w:rsid w:val="00107834"/>
    <w:rsid w:val="0011549B"/>
    <w:rsid w:val="001158B5"/>
    <w:rsid w:val="0011613B"/>
    <w:rsid w:val="00120550"/>
    <w:rsid w:val="00121908"/>
    <w:rsid w:val="00121D64"/>
    <w:rsid w:val="00126055"/>
    <w:rsid w:val="00126FA0"/>
    <w:rsid w:val="001317DD"/>
    <w:rsid w:val="00131CF2"/>
    <w:rsid w:val="00140271"/>
    <w:rsid w:val="00142B7E"/>
    <w:rsid w:val="00142EA9"/>
    <w:rsid w:val="001465A1"/>
    <w:rsid w:val="0014694B"/>
    <w:rsid w:val="00150B80"/>
    <w:rsid w:val="00152883"/>
    <w:rsid w:val="00152B13"/>
    <w:rsid w:val="00156AD0"/>
    <w:rsid w:val="00161559"/>
    <w:rsid w:val="00161942"/>
    <w:rsid w:val="00164F36"/>
    <w:rsid w:val="00166B3B"/>
    <w:rsid w:val="001716C5"/>
    <w:rsid w:val="0017436F"/>
    <w:rsid w:val="00174D87"/>
    <w:rsid w:val="00176382"/>
    <w:rsid w:val="0017690A"/>
    <w:rsid w:val="00182BED"/>
    <w:rsid w:val="0018465B"/>
    <w:rsid w:val="0018717F"/>
    <w:rsid w:val="00195B86"/>
    <w:rsid w:val="00196E54"/>
    <w:rsid w:val="001A407F"/>
    <w:rsid w:val="001A4565"/>
    <w:rsid w:val="001A6646"/>
    <w:rsid w:val="001A67D0"/>
    <w:rsid w:val="001B0726"/>
    <w:rsid w:val="001B6746"/>
    <w:rsid w:val="001B6B52"/>
    <w:rsid w:val="001C095A"/>
    <w:rsid w:val="001C465D"/>
    <w:rsid w:val="001C5AE3"/>
    <w:rsid w:val="001C6056"/>
    <w:rsid w:val="001C77E2"/>
    <w:rsid w:val="001D46BA"/>
    <w:rsid w:val="001D6A27"/>
    <w:rsid w:val="001E1E80"/>
    <w:rsid w:val="001E2EA1"/>
    <w:rsid w:val="001E5ADE"/>
    <w:rsid w:val="001E685C"/>
    <w:rsid w:val="001F0C07"/>
    <w:rsid w:val="001F22A5"/>
    <w:rsid w:val="001F2C54"/>
    <w:rsid w:val="001F614F"/>
    <w:rsid w:val="001F6F87"/>
    <w:rsid w:val="002016D3"/>
    <w:rsid w:val="00203401"/>
    <w:rsid w:val="0020798C"/>
    <w:rsid w:val="002116EC"/>
    <w:rsid w:val="00213A94"/>
    <w:rsid w:val="00217E26"/>
    <w:rsid w:val="00222835"/>
    <w:rsid w:val="002231A9"/>
    <w:rsid w:val="002242C7"/>
    <w:rsid w:val="00224601"/>
    <w:rsid w:val="0022522F"/>
    <w:rsid w:val="00232CB5"/>
    <w:rsid w:val="0023306B"/>
    <w:rsid w:val="002336D8"/>
    <w:rsid w:val="00233DBC"/>
    <w:rsid w:val="00234453"/>
    <w:rsid w:val="00237077"/>
    <w:rsid w:val="00241457"/>
    <w:rsid w:val="00241972"/>
    <w:rsid w:val="00242AB7"/>
    <w:rsid w:val="00244EAA"/>
    <w:rsid w:val="00250608"/>
    <w:rsid w:val="0025212F"/>
    <w:rsid w:val="00254EAD"/>
    <w:rsid w:val="00255411"/>
    <w:rsid w:val="00255517"/>
    <w:rsid w:val="00261DF2"/>
    <w:rsid w:val="0026289B"/>
    <w:rsid w:val="00262DC7"/>
    <w:rsid w:val="002637CD"/>
    <w:rsid w:val="002639F8"/>
    <w:rsid w:val="00263CE3"/>
    <w:rsid w:val="00263F7A"/>
    <w:rsid w:val="00265BB2"/>
    <w:rsid w:val="00270A35"/>
    <w:rsid w:val="00274551"/>
    <w:rsid w:val="002769E8"/>
    <w:rsid w:val="00280C52"/>
    <w:rsid w:val="002814E9"/>
    <w:rsid w:val="00281AAF"/>
    <w:rsid w:val="00282C53"/>
    <w:rsid w:val="002838E4"/>
    <w:rsid w:val="002851C4"/>
    <w:rsid w:val="002863CD"/>
    <w:rsid w:val="002903E9"/>
    <w:rsid w:val="00292D53"/>
    <w:rsid w:val="002958FE"/>
    <w:rsid w:val="002A367F"/>
    <w:rsid w:val="002A4D70"/>
    <w:rsid w:val="002A6853"/>
    <w:rsid w:val="002B0C97"/>
    <w:rsid w:val="002B2B13"/>
    <w:rsid w:val="002B4C03"/>
    <w:rsid w:val="002B5236"/>
    <w:rsid w:val="002C035F"/>
    <w:rsid w:val="002C173A"/>
    <w:rsid w:val="002C31A4"/>
    <w:rsid w:val="002C427C"/>
    <w:rsid w:val="002C5389"/>
    <w:rsid w:val="002D4F2D"/>
    <w:rsid w:val="002D5895"/>
    <w:rsid w:val="002D6CB5"/>
    <w:rsid w:val="002E0122"/>
    <w:rsid w:val="002E0C83"/>
    <w:rsid w:val="002E1486"/>
    <w:rsid w:val="002E383E"/>
    <w:rsid w:val="002E4ECA"/>
    <w:rsid w:val="002F2A8A"/>
    <w:rsid w:val="002F3D91"/>
    <w:rsid w:val="002F5592"/>
    <w:rsid w:val="002F7658"/>
    <w:rsid w:val="002F7F47"/>
    <w:rsid w:val="002F7F9C"/>
    <w:rsid w:val="00300276"/>
    <w:rsid w:val="0030028A"/>
    <w:rsid w:val="00303271"/>
    <w:rsid w:val="00303D96"/>
    <w:rsid w:val="00304BC5"/>
    <w:rsid w:val="003059ED"/>
    <w:rsid w:val="00306937"/>
    <w:rsid w:val="00307EBF"/>
    <w:rsid w:val="00307F19"/>
    <w:rsid w:val="00307F37"/>
    <w:rsid w:val="00310087"/>
    <w:rsid w:val="003146A2"/>
    <w:rsid w:val="003154A8"/>
    <w:rsid w:val="003174CC"/>
    <w:rsid w:val="00320AE5"/>
    <w:rsid w:val="00321E8F"/>
    <w:rsid w:val="003220BA"/>
    <w:rsid w:val="00322E01"/>
    <w:rsid w:val="0032399A"/>
    <w:rsid w:val="00323DE4"/>
    <w:rsid w:val="00327FD1"/>
    <w:rsid w:val="003334F7"/>
    <w:rsid w:val="00333521"/>
    <w:rsid w:val="00333B73"/>
    <w:rsid w:val="003353C1"/>
    <w:rsid w:val="00335ECD"/>
    <w:rsid w:val="00335EE6"/>
    <w:rsid w:val="0033730D"/>
    <w:rsid w:val="00342B1C"/>
    <w:rsid w:val="003439F3"/>
    <w:rsid w:val="00343A24"/>
    <w:rsid w:val="00345728"/>
    <w:rsid w:val="003468BE"/>
    <w:rsid w:val="00347BB3"/>
    <w:rsid w:val="00350D7A"/>
    <w:rsid w:val="0035229F"/>
    <w:rsid w:val="003529CF"/>
    <w:rsid w:val="00354169"/>
    <w:rsid w:val="003577BA"/>
    <w:rsid w:val="00360B5B"/>
    <w:rsid w:val="00361663"/>
    <w:rsid w:val="00361E99"/>
    <w:rsid w:val="00366B65"/>
    <w:rsid w:val="0037030A"/>
    <w:rsid w:val="00372D4D"/>
    <w:rsid w:val="00375CBA"/>
    <w:rsid w:val="00376417"/>
    <w:rsid w:val="003807D9"/>
    <w:rsid w:val="00380A46"/>
    <w:rsid w:val="00384883"/>
    <w:rsid w:val="003909C0"/>
    <w:rsid w:val="003934B7"/>
    <w:rsid w:val="00393BED"/>
    <w:rsid w:val="00395612"/>
    <w:rsid w:val="00396276"/>
    <w:rsid w:val="003A00D9"/>
    <w:rsid w:val="003A046A"/>
    <w:rsid w:val="003A1B08"/>
    <w:rsid w:val="003A2683"/>
    <w:rsid w:val="003A2A07"/>
    <w:rsid w:val="003A2B68"/>
    <w:rsid w:val="003A77BA"/>
    <w:rsid w:val="003B0F86"/>
    <w:rsid w:val="003B1F4E"/>
    <w:rsid w:val="003B26CE"/>
    <w:rsid w:val="003B4010"/>
    <w:rsid w:val="003B5B0C"/>
    <w:rsid w:val="003B5E6F"/>
    <w:rsid w:val="003B6034"/>
    <w:rsid w:val="003B66CD"/>
    <w:rsid w:val="003C020D"/>
    <w:rsid w:val="003C5CB2"/>
    <w:rsid w:val="003C6325"/>
    <w:rsid w:val="003C7033"/>
    <w:rsid w:val="003D09CD"/>
    <w:rsid w:val="003D1F76"/>
    <w:rsid w:val="003D2042"/>
    <w:rsid w:val="003D588D"/>
    <w:rsid w:val="003D6F8D"/>
    <w:rsid w:val="003D71A7"/>
    <w:rsid w:val="003E0C42"/>
    <w:rsid w:val="003E2C47"/>
    <w:rsid w:val="003F03D3"/>
    <w:rsid w:val="003F4FDA"/>
    <w:rsid w:val="003F7D4F"/>
    <w:rsid w:val="00400A3C"/>
    <w:rsid w:val="00410ACE"/>
    <w:rsid w:val="0042464F"/>
    <w:rsid w:val="0042590D"/>
    <w:rsid w:val="0043002D"/>
    <w:rsid w:val="004306AB"/>
    <w:rsid w:val="00430FA5"/>
    <w:rsid w:val="00431E63"/>
    <w:rsid w:val="00433926"/>
    <w:rsid w:val="00433FB1"/>
    <w:rsid w:val="0043429B"/>
    <w:rsid w:val="004366B0"/>
    <w:rsid w:val="00441C51"/>
    <w:rsid w:val="00442953"/>
    <w:rsid w:val="00443B44"/>
    <w:rsid w:val="0044429C"/>
    <w:rsid w:val="00445DA3"/>
    <w:rsid w:val="00445FA8"/>
    <w:rsid w:val="00446057"/>
    <w:rsid w:val="00446880"/>
    <w:rsid w:val="00450FAE"/>
    <w:rsid w:val="0045216C"/>
    <w:rsid w:val="0045238D"/>
    <w:rsid w:val="004529DE"/>
    <w:rsid w:val="00455CB9"/>
    <w:rsid w:val="00455F3B"/>
    <w:rsid w:val="004574D9"/>
    <w:rsid w:val="00457BDD"/>
    <w:rsid w:val="00462D76"/>
    <w:rsid w:val="00470593"/>
    <w:rsid w:val="00470CB5"/>
    <w:rsid w:val="0047215B"/>
    <w:rsid w:val="0047368C"/>
    <w:rsid w:val="00473C84"/>
    <w:rsid w:val="00477B39"/>
    <w:rsid w:val="00481508"/>
    <w:rsid w:val="00481D07"/>
    <w:rsid w:val="004934BF"/>
    <w:rsid w:val="00494ADA"/>
    <w:rsid w:val="0049684E"/>
    <w:rsid w:val="00496C55"/>
    <w:rsid w:val="004A06D9"/>
    <w:rsid w:val="004A0E28"/>
    <w:rsid w:val="004A20B9"/>
    <w:rsid w:val="004A62FF"/>
    <w:rsid w:val="004A7E58"/>
    <w:rsid w:val="004B01C8"/>
    <w:rsid w:val="004B1094"/>
    <w:rsid w:val="004B3137"/>
    <w:rsid w:val="004B3D4C"/>
    <w:rsid w:val="004B4DB1"/>
    <w:rsid w:val="004B5BF5"/>
    <w:rsid w:val="004B5F7C"/>
    <w:rsid w:val="004B7F76"/>
    <w:rsid w:val="004C00D0"/>
    <w:rsid w:val="004C33C4"/>
    <w:rsid w:val="004C66FB"/>
    <w:rsid w:val="004C6CDD"/>
    <w:rsid w:val="004C6D4D"/>
    <w:rsid w:val="004C6F58"/>
    <w:rsid w:val="004D0122"/>
    <w:rsid w:val="004D1D42"/>
    <w:rsid w:val="004D2D58"/>
    <w:rsid w:val="004D3C86"/>
    <w:rsid w:val="004D5EF4"/>
    <w:rsid w:val="004E118C"/>
    <w:rsid w:val="004E1E31"/>
    <w:rsid w:val="004F093D"/>
    <w:rsid w:val="004F283B"/>
    <w:rsid w:val="004F54B2"/>
    <w:rsid w:val="004F5F6A"/>
    <w:rsid w:val="00500070"/>
    <w:rsid w:val="0050248B"/>
    <w:rsid w:val="005027BF"/>
    <w:rsid w:val="00505019"/>
    <w:rsid w:val="005051B7"/>
    <w:rsid w:val="00505FB5"/>
    <w:rsid w:val="0050764C"/>
    <w:rsid w:val="00511EFA"/>
    <w:rsid w:val="005120D9"/>
    <w:rsid w:val="005150E9"/>
    <w:rsid w:val="005178B0"/>
    <w:rsid w:val="00521CAF"/>
    <w:rsid w:val="0052361B"/>
    <w:rsid w:val="0053094B"/>
    <w:rsid w:val="005312FE"/>
    <w:rsid w:val="00533A03"/>
    <w:rsid w:val="00535149"/>
    <w:rsid w:val="00535DB7"/>
    <w:rsid w:val="00536EF9"/>
    <w:rsid w:val="0053702F"/>
    <w:rsid w:val="005418FF"/>
    <w:rsid w:val="00543EC8"/>
    <w:rsid w:val="005445E4"/>
    <w:rsid w:val="00544E43"/>
    <w:rsid w:val="00552466"/>
    <w:rsid w:val="005531CE"/>
    <w:rsid w:val="00556FFE"/>
    <w:rsid w:val="005571B4"/>
    <w:rsid w:val="00562109"/>
    <w:rsid w:val="00567A06"/>
    <w:rsid w:val="00570CFD"/>
    <w:rsid w:val="00573B9B"/>
    <w:rsid w:val="005754EA"/>
    <w:rsid w:val="00577B1F"/>
    <w:rsid w:val="0058082A"/>
    <w:rsid w:val="0058135E"/>
    <w:rsid w:val="0058640D"/>
    <w:rsid w:val="0059093D"/>
    <w:rsid w:val="00591C93"/>
    <w:rsid w:val="00592C34"/>
    <w:rsid w:val="00595CB2"/>
    <w:rsid w:val="00596401"/>
    <w:rsid w:val="00596CAB"/>
    <w:rsid w:val="00597206"/>
    <w:rsid w:val="005A2D08"/>
    <w:rsid w:val="005A370E"/>
    <w:rsid w:val="005A4097"/>
    <w:rsid w:val="005A4F72"/>
    <w:rsid w:val="005A653F"/>
    <w:rsid w:val="005B3D9F"/>
    <w:rsid w:val="005B48AD"/>
    <w:rsid w:val="005B725E"/>
    <w:rsid w:val="005C2049"/>
    <w:rsid w:val="005C2D81"/>
    <w:rsid w:val="005C3D8B"/>
    <w:rsid w:val="005C7C74"/>
    <w:rsid w:val="005D0986"/>
    <w:rsid w:val="005D28F3"/>
    <w:rsid w:val="005D309A"/>
    <w:rsid w:val="005D32BF"/>
    <w:rsid w:val="005D3C3A"/>
    <w:rsid w:val="005D6A6B"/>
    <w:rsid w:val="005D6E8B"/>
    <w:rsid w:val="005E12E5"/>
    <w:rsid w:val="005E1A4C"/>
    <w:rsid w:val="005E5AE1"/>
    <w:rsid w:val="005E63DB"/>
    <w:rsid w:val="005F23AC"/>
    <w:rsid w:val="00600182"/>
    <w:rsid w:val="0060219D"/>
    <w:rsid w:val="006030B7"/>
    <w:rsid w:val="00603377"/>
    <w:rsid w:val="0060690C"/>
    <w:rsid w:val="00607A8C"/>
    <w:rsid w:val="00610FC2"/>
    <w:rsid w:val="00611B8E"/>
    <w:rsid w:val="00612607"/>
    <w:rsid w:val="006222B9"/>
    <w:rsid w:val="00622990"/>
    <w:rsid w:val="00622A32"/>
    <w:rsid w:val="00622AD8"/>
    <w:rsid w:val="0062383C"/>
    <w:rsid w:val="006251CE"/>
    <w:rsid w:val="00627DAE"/>
    <w:rsid w:val="006324A3"/>
    <w:rsid w:val="00632FDC"/>
    <w:rsid w:val="00633AB5"/>
    <w:rsid w:val="00635BA0"/>
    <w:rsid w:val="00635C2B"/>
    <w:rsid w:val="006369DF"/>
    <w:rsid w:val="006374E6"/>
    <w:rsid w:val="00641BCB"/>
    <w:rsid w:val="00643603"/>
    <w:rsid w:val="0064766F"/>
    <w:rsid w:val="00651075"/>
    <w:rsid w:val="00652BB7"/>
    <w:rsid w:val="00656669"/>
    <w:rsid w:val="00656908"/>
    <w:rsid w:val="006602DC"/>
    <w:rsid w:val="00666119"/>
    <w:rsid w:val="0067293D"/>
    <w:rsid w:val="0067420D"/>
    <w:rsid w:val="00675CC5"/>
    <w:rsid w:val="006773AE"/>
    <w:rsid w:val="006826BD"/>
    <w:rsid w:val="00682C9B"/>
    <w:rsid w:val="006875EF"/>
    <w:rsid w:val="0069039F"/>
    <w:rsid w:val="00696A4A"/>
    <w:rsid w:val="00696CCF"/>
    <w:rsid w:val="006A0688"/>
    <w:rsid w:val="006A0821"/>
    <w:rsid w:val="006A6A56"/>
    <w:rsid w:val="006A7211"/>
    <w:rsid w:val="006B0E0B"/>
    <w:rsid w:val="006B371A"/>
    <w:rsid w:val="006B6ECA"/>
    <w:rsid w:val="006C0665"/>
    <w:rsid w:val="006C40F1"/>
    <w:rsid w:val="006D06AC"/>
    <w:rsid w:val="006D226F"/>
    <w:rsid w:val="006D4A9F"/>
    <w:rsid w:val="006D551F"/>
    <w:rsid w:val="006D57B3"/>
    <w:rsid w:val="006D61B1"/>
    <w:rsid w:val="006D78DB"/>
    <w:rsid w:val="006E39CA"/>
    <w:rsid w:val="006E3D71"/>
    <w:rsid w:val="006E4F24"/>
    <w:rsid w:val="006E57C9"/>
    <w:rsid w:val="006E739F"/>
    <w:rsid w:val="006F2414"/>
    <w:rsid w:val="006F7C6E"/>
    <w:rsid w:val="006F7F52"/>
    <w:rsid w:val="0070180C"/>
    <w:rsid w:val="007031B0"/>
    <w:rsid w:val="00711756"/>
    <w:rsid w:val="0071261A"/>
    <w:rsid w:val="00712EE5"/>
    <w:rsid w:val="00712F4D"/>
    <w:rsid w:val="00713BBC"/>
    <w:rsid w:val="007149CA"/>
    <w:rsid w:val="00715267"/>
    <w:rsid w:val="00715D5A"/>
    <w:rsid w:val="00717B28"/>
    <w:rsid w:val="007234E6"/>
    <w:rsid w:val="00724AF7"/>
    <w:rsid w:val="007256A7"/>
    <w:rsid w:val="00727F96"/>
    <w:rsid w:val="00731307"/>
    <w:rsid w:val="0073283A"/>
    <w:rsid w:val="00733D08"/>
    <w:rsid w:val="00735CEB"/>
    <w:rsid w:val="00736B26"/>
    <w:rsid w:val="00737C91"/>
    <w:rsid w:val="00737E09"/>
    <w:rsid w:val="0074755C"/>
    <w:rsid w:val="007511EA"/>
    <w:rsid w:val="00751240"/>
    <w:rsid w:val="00751CC6"/>
    <w:rsid w:val="00752F55"/>
    <w:rsid w:val="007538B3"/>
    <w:rsid w:val="007549DC"/>
    <w:rsid w:val="00755E5C"/>
    <w:rsid w:val="00760255"/>
    <w:rsid w:val="00760460"/>
    <w:rsid w:val="00761E3C"/>
    <w:rsid w:val="00763CA2"/>
    <w:rsid w:val="007641AC"/>
    <w:rsid w:val="007648C9"/>
    <w:rsid w:val="00765DEE"/>
    <w:rsid w:val="00771554"/>
    <w:rsid w:val="00771795"/>
    <w:rsid w:val="00772356"/>
    <w:rsid w:val="00773664"/>
    <w:rsid w:val="007738A6"/>
    <w:rsid w:val="0077559D"/>
    <w:rsid w:val="00775CA9"/>
    <w:rsid w:val="00775E6B"/>
    <w:rsid w:val="00776836"/>
    <w:rsid w:val="0078518E"/>
    <w:rsid w:val="00785CCD"/>
    <w:rsid w:val="00786B5C"/>
    <w:rsid w:val="00794D45"/>
    <w:rsid w:val="00795396"/>
    <w:rsid w:val="007A2761"/>
    <w:rsid w:val="007A34A0"/>
    <w:rsid w:val="007A5971"/>
    <w:rsid w:val="007A5BBB"/>
    <w:rsid w:val="007A679B"/>
    <w:rsid w:val="007A7567"/>
    <w:rsid w:val="007A79D9"/>
    <w:rsid w:val="007B06B9"/>
    <w:rsid w:val="007B1A40"/>
    <w:rsid w:val="007B27FF"/>
    <w:rsid w:val="007B48A6"/>
    <w:rsid w:val="007B5FE3"/>
    <w:rsid w:val="007C1154"/>
    <w:rsid w:val="007C1BF9"/>
    <w:rsid w:val="007C4987"/>
    <w:rsid w:val="007C63EB"/>
    <w:rsid w:val="007D2735"/>
    <w:rsid w:val="007D2828"/>
    <w:rsid w:val="007D4433"/>
    <w:rsid w:val="007D4B7E"/>
    <w:rsid w:val="007D5C3F"/>
    <w:rsid w:val="007D690C"/>
    <w:rsid w:val="007D7D0D"/>
    <w:rsid w:val="007E1A2E"/>
    <w:rsid w:val="007E5B23"/>
    <w:rsid w:val="007F00EE"/>
    <w:rsid w:val="007F51D3"/>
    <w:rsid w:val="007F74C8"/>
    <w:rsid w:val="007F7E3E"/>
    <w:rsid w:val="00800B1A"/>
    <w:rsid w:val="008014DE"/>
    <w:rsid w:val="00806A76"/>
    <w:rsid w:val="0080727F"/>
    <w:rsid w:val="008111A0"/>
    <w:rsid w:val="008213AF"/>
    <w:rsid w:val="00821971"/>
    <w:rsid w:val="00825D26"/>
    <w:rsid w:val="00826068"/>
    <w:rsid w:val="008313EC"/>
    <w:rsid w:val="00831D98"/>
    <w:rsid w:val="00833F02"/>
    <w:rsid w:val="008352AD"/>
    <w:rsid w:val="0084481D"/>
    <w:rsid w:val="008472C1"/>
    <w:rsid w:val="00847570"/>
    <w:rsid w:val="008522B5"/>
    <w:rsid w:val="0085369F"/>
    <w:rsid w:val="00857C57"/>
    <w:rsid w:val="00863794"/>
    <w:rsid w:val="00864F5A"/>
    <w:rsid w:val="008658E0"/>
    <w:rsid w:val="0086730E"/>
    <w:rsid w:val="00877060"/>
    <w:rsid w:val="0088289C"/>
    <w:rsid w:val="00883BB6"/>
    <w:rsid w:val="00885574"/>
    <w:rsid w:val="00887743"/>
    <w:rsid w:val="00887C43"/>
    <w:rsid w:val="008913EC"/>
    <w:rsid w:val="0089323E"/>
    <w:rsid w:val="00894096"/>
    <w:rsid w:val="0089453D"/>
    <w:rsid w:val="008A1381"/>
    <w:rsid w:val="008A5F09"/>
    <w:rsid w:val="008B00DC"/>
    <w:rsid w:val="008B1594"/>
    <w:rsid w:val="008B1833"/>
    <w:rsid w:val="008B3190"/>
    <w:rsid w:val="008B6487"/>
    <w:rsid w:val="008C0918"/>
    <w:rsid w:val="008C0ED9"/>
    <w:rsid w:val="008C7509"/>
    <w:rsid w:val="008D0587"/>
    <w:rsid w:val="008D0AD9"/>
    <w:rsid w:val="008D4102"/>
    <w:rsid w:val="008D49DE"/>
    <w:rsid w:val="008D5414"/>
    <w:rsid w:val="008D770F"/>
    <w:rsid w:val="008D77FA"/>
    <w:rsid w:val="008E0B4C"/>
    <w:rsid w:val="008E0B93"/>
    <w:rsid w:val="008E280A"/>
    <w:rsid w:val="008E3F72"/>
    <w:rsid w:val="008E4ECC"/>
    <w:rsid w:val="008E6EF7"/>
    <w:rsid w:val="008F353B"/>
    <w:rsid w:val="008F6BFB"/>
    <w:rsid w:val="00900081"/>
    <w:rsid w:val="00900510"/>
    <w:rsid w:val="0090636C"/>
    <w:rsid w:val="0090674E"/>
    <w:rsid w:val="009139AC"/>
    <w:rsid w:val="009151E2"/>
    <w:rsid w:val="00915F6E"/>
    <w:rsid w:val="00920DFC"/>
    <w:rsid w:val="00921A40"/>
    <w:rsid w:val="00923CF0"/>
    <w:rsid w:val="0092794F"/>
    <w:rsid w:val="0093092E"/>
    <w:rsid w:val="00930D73"/>
    <w:rsid w:val="00931E7A"/>
    <w:rsid w:val="00934A2C"/>
    <w:rsid w:val="00934D18"/>
    <w:rsid w:val="009400F7"/>
    <w:rsid w:val="00940A4B"/>
    <w:rsid w:val="00940D5E"/>
    <w:rsid w:val="00944578"/>
    <w:rsid w:val="00945C8B"/>
    <w:rsid w:val="0095047D"/>
    <w:rsid w:val="009511A6"/>
    <w:rsid w:val="00954F0B"/>
    <w:rsid w:val="00955761"/>
    <w:rsid w:val="009559B9"/>
    <w:rsid w:val="0095713A"/>
    <w:rsid w:val="00957CA5"/>
    <w:rsid w:val="00962EF1"/>
    <w:rsid w:val="00964384"/>
    <w:rsid w:val="00964F88"/>
    <w:rsid w:val="009679CC"/>
    <w:rsid w:val="00970A25"/>
    <w:rsid w:val="0097391D"/>
    <w:rsid w:val="00974AB6"/>
    <w:rsid w:val="00975E5C"/>
    <w:rsid w:val="0097694F"/>
    <w:rsid w:val="0098141E"/>
    <w:rsid w:val="0098168E"/>
    <w:rsid w:val="00982606"/>
    <w:rsid w:val="009829C8"/>
    <w:rsid w:val="00986DF2"/>
    <w:rsid w:val="009873C4"/>
    <w:rsid w:val="00990C82"/>
    <w:rsid w:val="00994AFF"/>
    <w:rsid w:val="00997A0E"/>
    <w:rsid w:val="009A0CEA"/>
    <w:rsid w:val="009A2CF9"/>
    <w:rsid w:val="009A2F4A"/>
    <w:rsid w:val="009A5588"/>
    <w:rsid w:val="009A72A6"/>
    <w:rsid w:val="009B05B7"/>
    <w:rsid w:val="009B3F0C"/>
    <w:rsid w:val="009B6CA3"/>
    <w:rsid w:val="009B75EB"/>
    <w:rsid w:val="009C5751"/>
    <w:rsid w:val="009C5A9D"/>
    <w:rsid w:val="009C5AF3"/>
    <w:rsid w:val="009C62C8"/>
    <w:rsid w:val="009C6475"/>
    <w:rsid w:val="009C6B32"/>
    <w:rsid w:val="009C6FD6"/>
    <w:rsid w:val="009C7793"/>
    <w:rsid w:val="009D1DBC"/>
    <w:rsid w:val="009D474A"/>
    <w:rsid w:val="009D4D02"/>
    <w:rsid w:val="009D6956"/>
    <w:rsid w:val="009D7267"/>
    <w:rsid w:val="009E0D66"/>
    <w:rsid w:val="009E1A1F"/>
    <w:rsid w:val="009E20EE"/>
    <w:rsid w:val="009E244B"/>
    <w:rsid w:val="009E3725"/>
    <w:rsid w:val="009E5A9D"/>
    <w:rsid w:val="009F1761"/>
    <w:rsid w:val="009F1778"/>
    <w:rsid w:val="009F3F4A"/>
    <w:rsid w:val="00A0139D"/>
    <w:rsid w:val="00A03BB3"/>
    <w:rsid w:val="00A0456C"/>
    <w:rsid w:val="00A10500"/>
    <w:rsid w:val="00A112EA"/>
    <w:rsid w:val="00A1195E"/>
    <w:rsid w:val="00A1207C"/>
    <w:rsid w:val="00A12527"/>
    <w:rsid w:val="00A13129"/>
    <w:rsid w:val="00A13804"/>
    <w:rsid w:val="00A166E7"/>
    <w:rsid w:val="00A16C5C"/>
    <w:rsid w:val="00A21809"/>
    <w:rsid w:val="00A26645"/>
    <w:rsid w:val="00A266AC"/>
    <w:rsid w:val="00A31CBD"/>
    <w:rsid w:val="00A34796"/>
    <w:rsid w:val="00A376B1"/>
    <w:rsid w:val="00A43301"/>
    <w:rsid w:val="00A43BAF"/>
    <w:rsid w:val="00A44DF8"/>
    <w:rsid w:val="00A46331"/>
    <w:rsid w:val="00A47D2E"/>
    <w:rsid w:val="00A513D8"/>
    <w:rsid w:val="00A51C4E"/>
    <w:rsid w:val="00A53241"/>
    <w:rsid w:val="00A56AA1"/>
    <w:rsid w:val="00A623B8"/>
    <w:rsid w:val="00A635E3"/>
    <w:rsid w:val="00A64930"/>
    <w:rsid w:val="00A64F8D"/>
    <w:rsid w:val="00A66860"/>
    <w:rsid w:val="00A672D2"/>
    <w:rsid w:val="00A74C60"/>
    <w:rsid w:val="00A7736D"/>
    <w:rsid w:val="00A80444"/>
    <w:rsid w:val="00A80829"/>
    <w:rsid w:val="00A808B1"/>
    <w:rsid w:val="00A82C07"/>
    <w:rsid w:val="00A82D55"/>
    <w:rsid w:val="00A8613F"/>
    <w:rsid w:val="00A86B28"/>
    <w:rsid w:val="00A9087A"/>
    <w:rsid w:val="00A90E2A"/>
    <w:rsid w:val="00A91109"/>
    <w:rsid w:val="00A92E83"/>
    <w:rsid w:val="00AA1198"/>
    <w:rsid w:val="00AA18D5"/>
    <w:rsid w:val="00AA1C63"/>
    <w:rsid w:val="00AA2144"/>
    <w:rsid w:val="00AA27D2"/>
    <w:rsid w:val="00AA51E0"/>
    <w:rsid w:val="00AA6C30"/>
    <w:rsid w:val="00AB0771"/>
    <w:rsid w:val="00AB34EE"/>
    <w:rsid w:val="00AB3792"/>
    <w:rsid w:val="00AB3CFD"/>
    <w:rsid w:val="00AB47F7"/>
    <w:rsid w:val="00AB4BE4"/>
    <w:rsid w:val="00AB664D"/>
    <w:rsid w:val="00AB6A80"/>
    <w:rsid w:val="00AB6C05"/>
    <w:rsid w:val="00AC5212"/>
    <w:rsid w:val="00AC52EB"/>
    <w:rsid w:val="00AC60DF"/>
    <w:rsid w:val="00AD0961"/>
    <w:rsid w:val="00AD1AA2"/>
    <w:rsid w:val="00AD1E32"/>
    <w:rsid w:val="00AD36C5"/>
    <w:rsid w:val="00AD5AC5"/>
    <w:rsid w:val="00AD6760"/>
    <w:rsid w:val="00AD76EE"/>
    <w:rsid w:val="00AD7B83"/>
    <w:rsid w:val="00AE082E"/>
    <w:rsid w:val="00AE168B"/>
    <w:rsid w:val="00AE27B8"/>
    <w:rsid w:val="00AE2F42"/>
    <w:rsid w:val="00AF0C2C"/>
    <w:rsid w:val="00AF1F2F"/>
    <w:rsid w:val="00AF31D4"/>
    <w:rsid w:val="00AF5B08"/>
    <w:rsid w:val="00AF6718"/>
    <w:rsid w:val="00AF6DBD"/>
    <w:rsid w:val="00B018EC"/>
    <w:rsid w:val="00B02517"/>
    <w:rsid w:val="00B047EA"/>
    <w:rsid w:val="00B04BF7"/>
    <w:rsid w:val="00B07531"/>
    <w:rsid w:val="00B21E2B"/>
    <w:rsid w:val="00B22C17"/>
    <w:rsid w:val="00B25237"/>
    <w:rsid w:val="00B27224"/>
    <w:rsid w:val="00B302CE"/>
    <w:rsid w:val="00B31420"/>
    <w:rsid w:val="00B3391A"/>
    <w:rsid w:val="00B37EA3"/>
    <w:rsid w:val="00B42800"/>
    <w:rsid w:val="00B47700"/>
    <w:rsid w:val="00B51A28"/>
    <w:rsid w:val="00B53367"/>
    <w:rsid w:val="00B53D2E"/>
    <w:rsid w:val="00B55B72"/>
    <w:rsid w:val="00B5778B"/>
    <w:rsid w:val="00B70A01"/>
    <w:rsid w:val="00B715B6"/>
    <w:rsid w:val="00B74433"/>
    <w:rsid w:val="00B75369"/>
    <w:rsid w:val="00B76E89"/>
    <w:rsid w:val="00B80181"/>
    <w:rsid w:val="00B81A0A"/>
    <w:rsid w:val="00B81FC2"/>
    <w:rsid w:val="00B82058"/>
    <w:rsid w:val="00B84453"/>
    <w:rsid w:val="00B84E76"/>
    <w:rsid w:val="00B84EF4"/>
    <w:rsid w:val="00B86190"/>
    <w:rsid w:val="00B871BB"/>
    <w:rsid w:val="00B90974"/>
    <w:rsid w:val="00B931C0"/>
    <w:rsid w:val="00B957BE"/>
    <w:rsid w:val="00B95DDD"/>
    <w:rsid w:val="00BA3A1C"/>
    <w:rsid w:val="00BA4E07"/>
    <w:rsid w:val="00BA70AE"/>
    <w:rsid w:val="00BB1E26"/>
    <w:rsid w:val="00BB3A12"/>
    <w:rsid w:val="00BB4569"/>
    <w:rsid w:val="00BB4F20"/>
    <w:rsid w:val="00BB68FB"/>
    <w:rsid w:val="00BC386A"/>
    <w:rsid w:val="00BC4F19"/>
    <w:rsid w:val="00BC5622"/>
    <w:rsid w:val="00BC5F13"/>
    <w:rsid w:val="00BD55D6"/>
    <w:rsid w:val="00BD5CFB"/>
    <w:rsid w:val="00BD7789"/>
    <w:rsid w:val="00BE4635"/>
    <w:rsid w:val="00BE550F"/>
    <w:rsid w:val="00BE7D97"/>
    <w:rsid w:val="00BF22D5"/>
    <w:rsid w:val="00BF2FD9"/>
    <w:rsid w:val="00BF4CC9"/>
    <w:rsid w:val="00BF4E57"/>
    <w:rsid w:val="00BF4F5F"/>
    <w:rsid w:val="00BF6F9D"/>
    <w:rsid w:val="00C000EA"/>
    <w:rsid w:val="00C03979"/>
    <w:rsid w:val="00C04C50"/>
    <w:rsid w:val="00C04C73"/>
    <w:rsid w:val="00C05462"/>
    <w:rsid w:val="00C10375"/>
    <w:rsid w:val="00C10A35"/>
    <w:rsid w:val="00C12AA8"/>
    <w:rsid w:val="00C15B90"/>
    <w:rsid w:val="00C1752D"/>
    <w:rsid w:val="00C17B5F"/>
    <w:rsid w:val="00C211FC"/>
    <w:rsid w:val="00C25178"/>
    <w:rsid w:val="00C2643A"/>
    <w:rsid w:val="00C26A6B"/>
    <w:rsid w:val="00C2739E"/>
    <w:rsid w:val="00C30816"/>
    <w:rsid w:val="00C3243E"/>
    <w:rsid w:val="00C35F11"/>
    <w:rsid w:val="00C36502"/>
    <w:rsid w:val="00C450AB"/>
    <w:rsid w:val="00C46973"/>
    <w:rsid w:val="00C47F7E"/>
    <w:rsid w:val="00C50037"/>
    <w:rsid w:val="00C5170A"/>
    <w:rsid w:val="00C52A2D"/>
    <w:rsid w:val="00C5442A"/>
    <w:rsid w:val="00C5596F"/>
    <w:rsid w:val="00C574EE"/>
    <w:rsid w:val="00C6028B"/>
    <w:rsid w:val="00C63B20"/>
    <w:rsid w:val="00C64F8D"/>
    <w:rsid w:val="00C65B69"/>
    <w:rsid w:val="00C70CC8"/>
    <w:rsid w:val="00C73E52"/>
    <w:rsid w:val="00C760A1"/>
    <w:rsid w:val="00C81146"/>
    <w:rsid w:val="00C865A7"/>
    <w:rsid w:val="00C8762A"/>
    <w:rsid w:val="00C877AA"/>
    <w:rsid w:val="00C90B46"/>
    <w:rsid w:val="00C91BF6"/>
    <w:rsid w:val="00C929A1"/>
    <w:rsid w:val="00C9391F"/>
    <w:rsid w:val="00C963E7"/>
    <w:rsid w:val="00C96572"/>
    <w:rsid w:val="00C97D6E"/>
    <w:rsid w:val="00CB3044"/>
    <w:rsid w:val="00CB4115"/>
    <w:rsid w:val="00CB6334"/>
    <w:rsid w:val="00CC01C4"/>
    <w:rsid w:val="00CC045C"/>
    <w:rsid w:val="00CC0765"/>
    <w:rsid w:val="00CC3A9A"/>
    <w:rsid w:val="00CC660E"/>
    <w:rsid w:val="00CC6B4F"/>
    <w:rsid w:val="00CD59FB"/>
    <w:rsid w:val="00CE3D01"/>
    <w:rsid w:val="00CE3DF1"/>
    <w:rsid w:val="00CE4A5C"/>
    <w:rsid w:val="00CE6259"/>
    <w:rsid w:val="00CE69E0"/>
    <w:rsid w:val="00CF0483"/>
    <w:rsid w:val="00CF4503"/>
    <w:rsid w:val="00CF727E"/>
    <w:rsid w:val="00D00701"/>
    <w:rsid w:val="00D015FA"/>
    <w:rsid w:val="00D107B2"/>
    <w:rsid w:val="00D1095A"/>
    <w:rsid w:val="00D14B03"/>
    <w:rsid w:val="00D17F02"/>
    <w:rsid w:val="00D25434"/>
    <w:rsid w:val="00D26262"/>
    <w:rsid w:val="00D26EBF"/>
    <w:rsid w:val="00D277D6"/>
    <w:rsid w:val="00D323A4"/>
    <w:rsid w:val="00D334BF"/>
    <w:rsid w:val="00D363AD"/>
    <w:rsid w:val="00D3644E"/>
    <w:rsid w:val="00D36B3B"/>
    <w:rsid w:val="00D371FF"/>
    <w:rsid w:val="00D37C62"/>
    <w:rsid w:val="00D411A6"/>
    <w:rsid w:val="00D414C1"/>
    <w:rsid w:val="00D41877"/>
    <w:rsid w:val="00D427F4"/>
    <w:rsid w:val="00D432DE"/>
    <w:rsid w:val="00D43931"/>
    <w:rsid w:val="00D44C82"/>
    <w:rsid w:val="00D44FD0"/>
    <w:rsid w:val="00D46607"/>
    <w:rsid w:val="00D46D8A"/>
    <w:rsid w:val="00D475C8"/>
    <w:rsid w:val="00D507DE"/>
    <w:rsid w:val="00D54431"/>
    <w:rsid w:val="00D555F1"/>
    <w:rsid w:val="00D61EA1"/>
    <w:rsid w:val="00D6326E"/>
    <w:rsid w:val="00D63EF4"/>
    <w:rsid w:val="00D64C4B"/>
    <w:rsid w:val="00D65E75"/>
    <w:rsid w:val="00D65E97"/>
    <w:rsid w:val="00D66E7F"/>
    <w:rsid w:val="00D71AC1"/>
    <w:rsid w:val="00D74151"/>
    <w:rsid w:val="00D77AFD"/>
    <w:rsid w:val="00D8044E"/>
    <w:rsid w:val="00D80556"/>
    <w:rsid w:val="00D82AB9"/>
    <w:rsid w:val="00D83733"/>
    <w:rsid w:val="00D83F52"/>
    <w:rsid w:val="00D848C1"/>
    <w:rsid w:val="00D857A0"/>
    <w:rsid w:val="00D874EE"/>
    <w:rsid w:val="00D91AD5"/>
    <w:rsid w:val="00D94226"/>
    <w:rsid w:val="00D946D9"/>
    <w:rsid w:val="00D95101"/>
    <w:rsid w:val="00D95B56"/>
    <w:rsid w:val="00D96DA7"/>
    <w:rsid w:val="00DA226D"/>
    <w:rsid w:val="00DA3916"/>
    <w:rsid w:val="00DA478C"/>
    <w:rsid w:val="00DA7602"/>
    <w:rsid w:val="00DB0848"/>
    <w:rsid w:val="00DB11EA"/>
    <w:rsid w:val="00DB287C"/>
    <w:rsid w:val="00DB3889"/>
    <w:rsid w:val="00DB3FC1"/>
    <w:rsid w:val="00DB4158"/>
    <w:rsid w:val="00DB5102"/>
    <w:rsid w:val="00DB5C3E"/>
    <w:rsid w:val="00DB6FFB"/>
    <w:rsid w:val="00DC28FF"/>
    <w:rsid w:val="00DC2CF5"/>
    <w:rsid w:val="00DC4366"/>
    <w:rsid w:val="00DC4482"/>
    <w:rsid w:val="00DC4E1F"/>
    <w:rsid w:val="00DC50A0"/>
    <w:rsid w:val="00DC7E76"/>
    <w:rsid w:val="00DD1018"/>
    <w:rsid w:val="00DD3335"/>
    <w:rsid w:val="00DD471E"/>
    <w:rsid w:val="00DD5241"/>
    <w:rsid w:val="00DE14F5"/>
    <w:rsid w:val="00DE1B3F"/>
    <w:rsid w:val="00DE30BA"/>
    <w:rsid w:val="00DE36CF"/>
    <w:rsid w:val="00DE571D"/>
    <w:rsid w:val="00DF3EA2"/>
    <w:rsid w:val="00DF718E"/>
    <w:rsid w:val="00DF7965"/>
    <w:rsid w:val="00E04560"/>
    <w:rsid w:val="00E100DD"/>
    <w:rsid w:val="00E106F9"/>
    <w:rsid w:val="00E10AD7"/>
    <w:rsid w:val="00E11262"/>
    <w:rsid w:val="00E14BAF"/>
    <w:rsid w:val="00E16C40"/>
    <w:rsid w:val="00E20084"/>
    <w:rsid w:val="00E223AB"/>
    <w:rsid w:val="00E24B9E"/>
    <w:rsid w:val="00E27348"/>
    <w:rsid w:val="00E308DE"/>
    <w:rsid w:val="00E30CD0"/>
    <w:rsid w:val="00E412EB"/>
    <w:rsid w:val="00E41860"/>
    <w:rsid w:val="00E4360C"/>
    <w:rsid w:val="00E4616C"/>
    <w:rsid w:val="00E4645A"/>
    <w:rsid w:val="00E47125"/>
    <w:rsid w:val="00E5199F"/>
    <w:rsid w:val="00E52A0D"/>
    <w:rsid w:val="00E544F3"/>
    <w:rsid w:val="00E54F64"/>
    <w:rsid w:val="00E56B44"/>
    <w:rsid w:val="00E6001F"/>
    <w:rsid w:val="00E60EA0"/>
    <w:rsid w:val="00E624BA"/>
    <w:rsid w:val="00E7393E"/>
    <w:rsid w:val="00E833E2"/>
    <w:rsid w:val="00E85AF2"/>
    <w:rsid w:val="00E86CA6"/>
    <w:rsid w:val="00E907BA"/>
    <w:rsid w:val="00E91F79"/>
    <w:rsid w:val="00E9226A"/>
    <w:rsid w:val="00E9483A"/>
    <w:rsid w:val="00E9732A"/>
    <w:rsid w:val="00E97782"/>
    <w:rsid w:val="00E97968"/>
    <w:rsid w:val="00EA233B"/>
    <w:rsid w:val="00EA638D"/>
    <w:rsid w:val="00EA7436"/>
    <w:rsid w:val="00EA7461"/>
    <w:rsid w:val="00EB0BB1"/>
    <w:rsid w:val="00EB6859"/>
    <w:rsid w:val="00EB77B6"/>
    <w:rsid w:val="00EC0D8E"/>
    <w:rsid w:val="00EC4178"/>
    <w:rsid w:val="00EC4458"/>
    <w:rsid w:val="00EC4BFC"/>
    <w:rsid w:val="00EC5C94"/>
    <w:rsid w:val="00ED0938"/>
    <w:rsid w:val="00ED0A6C"/>
    <w:rsid w:val="00ED13E0"/>
    <w:rsid w:val="00ED31FA"/>
    <w:rsid w:val="00ED3A36"/>
    <w:rsid w:val="00ED3BFB"/>
    <w:rsid w:val="00ED4807"/>
    <w:rsid w:val="00ED7620"/>
    <w:rsid w:val="00EE1833"/>
    <w:rsid w:val="00EE2C2F"/>
    <w:rsid w:val="00EE6C62"/>
    <w:rsid w:val="00EF43B2"/>
    <w:rsid w:val="00EF6D1C"/>
    <w:rsid w:val="00EF75B8"/>
    <w:rsid w:val="00EF7C3A"/>
    <w:rsid w:val="00F014F4"/>
    <w:rsid w:val="00F0267E"/>
    <w:rsid w:val="00F033FE"/>
    <w:rsid w:val="00F0427A"/>
    <w:rsid w:val="00F0648D"/>
    <w:rsid w:val="00F102E0"/>
    <w:rsid w:val="00F1134E"/>
    <w:rsid w:val="00F122AC"/>
    <w:rsid w:val="00F1282C"/>
    <w:rsid w:val="00F12ED7"/>
    <w:rsid w:val="00F13B5B"/>
    <w:rsid w:val="00F20E25"/>
    <w:rsid w:val="00F22F88"/>
    <w:rsid w:val="00F237BE"/>
    <w:rsid w:val="00F24568"/>
    <w:rsid w:val="00F24EB3"/>
    <w:rsid w:val="00F34E87"/>
    <w:rsid w:val="00F35CD7"/>
    <w:rsid w:val="00F36E04"/>
    <w:rsid w:val="00F41BC0"/>
    <w:rsid w:val="00F43EDA"/>
    <w:rsid w:val="00F472D1"/>
    <w:rsid w:val="00F505F8"/>
    <w:rsid w:val="00F5500F"/>
    <w:rsid w:val="00F60AF5"/>
    <w:rsid w:val="00F63C42"/>
    <w:rsid w:val="00F63C93"/>
    <w:rsid w:val="00F63D8B"/>
    <w:rsid w:val="00F64D94"/>
    <w:rsid w:val="00F72086"/>
    <w:rsid w:val="00F72471"/>
    <w:rsid w:val="00F74850"/>
    <w:rsid w:val="00F75C90"/>
    <w:rsid w:val="00F773B1"/>
    <w:rsid w:val="00F817C9"/>
    <w:rsid w:val="00F860B8"/>
    <w:rsid w:val="00F86C4A"/>
    <w:rsid w:val="00F90F84"/>
    <w:rsid w:val="00F934BC"/>
    <w:rsid w:val="00F93910"/>
    <w:rsid w:val="00F95A1C"/>
    <w:rsid w:val="00F9681C"/>
    <w:rsid w:val="00F97C9B"/>
    <w:rsid w:val="00FA0EDB"/>
    <w:rsid w:val="00FA191E"/>
    <w:rsid w:val="00FA1995"/>
    <w:rsid w:val="00FA4F1D"/>
    <w:rsid w:val="00FA60FA"/>
    <w:rsid w:val="00FA65B8"/>
    <w:rsid w:val="00FA6974"/>
    <w:rsid w:val="00FB0003"/>
    <w:rsid w:val="00FB3E84"/>
    <w:rsid w:val="00FB7E6A"/>
    <w:rsid w:val="00FC1EBD"/>
    <w:rsid w:val="00FC3626"/>
    <w:rsid w:val="00FC4F69"/>
    <w:rsid w:val="00FC4F93"/>
    <w:rsid w:val="00FC5C99"/>
    <w:rsid w:val="00FD1B63"/>
    <w:rsid w:val="00FD4FCB"/>
    <w:rsid w:val="00FD512E"/>
    <w:rsid w:val="00FD5BBA"/>
    <w:rsid w:val="00FE0500"/>
    <w:rsid w:val="00FE6641"/>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E685F7D"/>
  <w15:chartTrackingRefBased/>
  <w15:docId w15:val="{2D1DD7A3-7BBB-4CAF-BB74-5F74B9D2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6974"/>
    <w:pPr>
      <w:spacing w:line="260" w:lineRule="atLeast"/>
      <w:jc w:val="both"/>
    </w:pPr>
    <w:rPr>
      <w:rFonts w:ascii="Arial" w:hAnsi="Arial"/>
      <w:szCs w:val="22"/>
      <w:lang w:eastAsia="en-US"/>
    </w:rPr>
  </w:style>
  <w:style w:type="paragraph" w:styleId="Naslov1">
    <w:name w:val="heading 1"/>
    <w:aliases w:val="NASLOV,H1,H11,H12,H13"/>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aliases w:val="H3,H31,H32,H33"/>
    <w:basedOn w:val="Naslov2"/>
    <w:next w:val="Navaden"/>
    <w:link w:val="Naslov3Znak"/>
    <w:uiPriority w:val="9"/>
    <w:unhideWhenUsed/>
    <w:qFormat/>
    <w:rsid w:val="00126055"/>
    <w:pPr>
      <w:numPr>
        <w:ilvl w:val="2"/>
      </w:numPr>
      <w:ind w:left="357"/>
      <w:outlineLvl w:val="2"/>
    </w:pPr>
    <w:rPr>
      <w:bCs/>
      <w:i/>
      <w:smallCaps w:val="0"/>
    </w:rPr>
  </w:style>
  <w:style w:type="paragraph" w:styleId="Naslov4">
    <w:name w:val="heading 4"/>
    <w:aliases w:val="H4,H41,H42"/>
    <w:basedOn w:val="Naslov3"/>
    <w:next w:val="Navaden"/>
    <w:link w:val="Naslov4Znak"/>
    <w:uiPriority w:val="9"/>
    <w:unhideWhenUsed/>
    <w:qFormat/>
    <w:rsid w:val="00450FAE"/>
    <w:pPr>
      <w:numPr>
        <w:ilvl w:val="3"/>
      </w:numPr>
      <w:outlineLvl w:val="3"/>
    </w:pPr>
    <w:rPr>
      <w:bCs w:val="0"/>
      <w:iCs/>
    </w:rPr>
  </w:style>
  <w:style w:type="paragraph" w:styleId="Naslov5">
    <w:name w:val="heading 5"/>
    <w:aliases w:val="H5,H51,H52"/>
    <w:basedOn w:val="Naslov4"/>
    <w:next w:val="Navaden"/>
    <w:link w:val="Naslov5Znak"/>
    <w:uiPriority w:val="9"/>
    <w:unhideWhenUsed/>
    <w:qFormat/>
    <w:rsid w:val="00002A2A"/>
    <w:pPr>
      <w:numPr>
        <w:ilvl w:val="4"/>
      </w:numPr>
      <w:ind w:left="924" w:hanging="924"/>
      <w:outlineLvl w:val="4"/>
    </w:pPr>
  </w:style>
  <w:style w:type="paragraph" w:styleId="Naslov6">
    <w:name w:val="heading 6"/>
    <w:aliases w:val="H6,H61,H62"/>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aliases w:val="H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aliases w:val="NASLOV Znak,H1 Znak,H11 Znak,H12 Znak,H13 Znak"/>
    <w:link w:val="Naslov1"/>
    <w:uiPriority w:val="9"/>
    <w:rsid w:val="00DE571D"/>
    <w:rPr>
      <w:rFonts w:ascii="Arial" w:eastAsia="Times New Roman" w:hAnsi="Arial"/>
      <w:b/>
      <w:bCs/>
      <w:caps/>
      <w:szCs w:val="28"/>
      <w:lang w:eastAsia="en-US"/>
    </w:rPr>
  </w:style>
  <w:style w:type="character" w:customStyle="1" w:styleId="Naslov3Znak">
    <w:name w:val="Naslov 3 Znak"/>
    <w:aliases w:val="H3 Znak,H31 Znak,H32 Znak,H33 Znak"/>
    <w:link w:val="Naslov3"/>
    <w:uiPriority w:val="9"/>
    <w:rsid w:val="00126055"/>
    <w:rPr>
      <w:rFonts w:ascii="Arial" w:eastAsia="Times New Roman" w:hAnsi="Arial"/>
      <w:b/>
      <w:bCs/>
      <w:i/>
      <w:szCs w:val="26"/>
      <w:lang w:eastAsia="en-US"/>
    </w:rPr>
  </w:style>
  <w:style w:type="character" w:customStyle="1" w:styleId="Naslov4Znak">
    <w:name w:val="Naslov 4 Znak"/>
    <w:aliases w:val="H4 Znak,H41 Znak,H42 Znak"/>
    <w:link w:val="Naslov4"/>
    <w:uiPriority w:val="9"/>
    <w:rsid w:val="00450FAE"/>
    <w:rPr>
      <w:rFonts w:ascii="Arial" w:eastAsia="Times New Roman" w:hAnsi="Arial"/>
      <w:b/>
      <w:i/>
      <w:iCs/>
      <w:szCs w:val="26"/>
      <w:lang w:eastAsia="en-US"/>
    </w:rPr>
  </w:style>
  <w:style w:type="character" w:customStyle="1" w:styleId="Naslov5Znak">
    <w:name w:val="Naslov 5 Znak"/>
    <w:aliases w:val="H5 Znak,H51 Znak,H52 Znak"/>
    <w:link w:val="Naslov5"/>
    <w:uiPriority w:val="9"/>
    <w:rsid w:val="00002A2A"/>
    <w:rPr>
      <w:rFonts w:ascii="Arial" w:eastAsia="Times New Roman" w:hAnsi="Arial"/>
      <w:b/>
      <w:i/>
      <w:iCs/>
      <w:szCs w:val="26"/>
      <w:lang w:eastAsia="en-US"/>
    </w:rPr>
  </w:style>
  <w:style w:type="character" w:customStyle="1" w:styleId="Naslov6Znak">
    <w:name w:val="Naslov 6 Znak"/>
    <w:aliases w:val="H6 Znak,H61 Znak,H62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aliases w:val="H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iPriority w:val="99"/>
    <w:unhideWhenUsed/>
    <w:rsid w:val="00152883"/>
    <w:rPr>
      <w:sz w:val="16"/>
      <w:szCs w:val="16"/>
    </w:rPr>
  </w:style>
  <w:style w:type="paragraph" w:styleId="Pripombabesedilo">
    <w:name w:val="annotation text"/>
    <w:basedOn w:val="Navaden"/>
    <w:link w:val="PripombabesediloZnak"/>
    <w:uiPriority w:val="99"/>
    <w:unhideWhenUsed/>
    <w:rsid w:val="00152883"/>
    <w:pPr>
      <w:spacing w:line="240" w:lineRule="auto"/>
    </w:pPr>
    <w:rPr>
      <w:szCs w:val="20"/>
    </w:rPr>
  </w:style>
  <w:style w:type="character" w:customStyle="1" w:styleId="PripombabesediloZnak">
    <w:name w:val="Pripomba – besedilo Znak"/>
    <w:link w:val="Pripombabesedilo"/>
    <w:uiPriority w:val="99"/>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Omemba">
    <w:name w:val="Mention"/>
    <w:uiPriority w:val="99"/>
    <w:semiHidden/>
    <w:unhideWhenUsed/>
    <w:rsid w:val="00D371FF"/>
    <w:rPr>
      <w:color w:val="2B579A"/>
      <w:shd w:val="clear" w:color="auto" w:fill="E6E6E6"/>
    </w:rPr>
  </w:style>
  <w:style w:type="paragraph" w:customStyle="1" w:styleId="gmail-msolistparagraph">
    <w:name w:val="gmail-msolistparagraph"/>
    <w:basedOn w:val="Navaden"/>
    <w:rsid w:val="00C05462"/>
    <w:pPr>
      <w:spacing w:before="100" w:beforeAutospacing="1" w:after="100" w:afterAutospacing="1" w:line="240" w:lineRule="auto"/>
      <w:jc w:val="left"/>
    </w:pPr>
    <w:rPr>
      <w:rFonts w:ascii="Calibri" w:eastAsiaTheme="minorHAnsi" w:hAnsi="Calibri" w:cs="Calibri"/>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144">
      <w:bodyDiv w:val="1"/>
      <w:marLeft w:val="0"/>
      <w:marRight w:val="0"/>
      <w:marTop w:val="0"/>
      <w:marBottom w:val="0"/>
      <w:divBdr>
        <w:top w:val="none" w:sz="0" w:space="0" w:color="auto"/>
        <w:left w:val="none" w:sz="0" w:space="0" w:color="auto"/>
        <w:bottom w:val="none" w:sz="0" w:space="0" w:color="auto"/>
        <w:right w:val="none" w:sz="0" w:space="0" w:color="auto"/>
      </w:divBdr>
    </w:div>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68756774">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773672471">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6411-1875-46C5-AD78-064F15DE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5</TotalTime>
  <Pages>21</Pages>
  <Words>8653</Words>
  <Characters>49325</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57863</CharactersWithSpaces>
  <SharedDoc>false</SharedDoc>
  <HLinks>
    <vt:vector size="306" baseType="variant">
      <vt:variant>
        <vt:i4>8192041</vt:i4>
      </vt:variant>
      <vt:variant>
        <vt:i4>615</vt:i4>
      </vt:variant>
      <vt:variant>
        <vt:i4>0</vt:i4>
      </vt:variant>
      <vt:variant>
        <vt:i4>5</vt:i4>
      </vt:variant>
      <vt:variant>
        <vt:lpwstr>https://ejn.gov.si/</vt:lpwstr>
      </vt:variant>
      <vt:variant>
        <vt:lpwstr/>
      </vt:variant>
      <vt:variant>
        <vt:i4>8192041</vt:i4>
      </vt:variant>
      <vt:variant>
        <vt:i4>612</vt:i4>
      </vt:variant>
      <vt:variant>
        <vt:i4>0</vt:i4>
      </vt:variant>
      <vt:variant>
        <vt:i4>5</vt:i4>
      </vt:variant>
      <vt:variant>
        <vt:lpwstr>https://ejn.gov.si/</vt:lpwstr>
      </vt:variant>
      <vt:variant>
        <vt:lpwstr/>
      </vt:variant>
      <vt:variant>
        <vt:i4>4456557</vt:i4>
      </vt:variant>
      <vt:variant>
        <vt:i4>531</vt:i4>
      </vt:variant>
      <vt:variant>
        <vt:i4>0</vt:i4>
      </vt:variant>
      <vt:variant>
        <vt:i4>5</vt:i4>
      </vt:variant>
      <vt:variant>
        <vt:lpwstr>http://www.enarocanje.si/_ESPD/</vt:lpwstr>
      </vt:variant>
      <vt:variant>
        <vt:lpwstr/>
      </vt:variant>
      <vt:variant>
        <vt:i4>8192041</vt:i4>
      </vt:variant>
      <vt:variant>
        <vt:i4>330</vt:i4>
      </vt:variant>
      <vt:variant>
        <vt:i4>0</vt:i4>
      </vt:variant>
      <vt:variant>
        <vt:i4>5</vt:i4>
      </vt:variant>
      <vt:variant>
        <vt:lpwstr>https://ejn.gov.si/</vt:lpwstr>
      </vt:variant>
      <vt:variant>
        <vt:lpwstr/>
      </vt:variant>
      <vt:variant>
        <vt:i4>8192041</vt:i4>
      </vt:variant>
      <vt:variant>
        <vt:i4>315</vt:i4>
      </vt:variant>
      <vt:variant>
        <vt:i4>0</vt:i4>
      </vt:variant>
      <vt:variant>
        <vt:i4>5</vt:i4>
      </vt:variant>
      <vt:variant>
        <vt:lpwstr>https://ejn.gov.si/</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309</vt:i4>
      </vt:variant>
      <vt:variant>
        <vt:i4>0</vt:i4>
      </vt:variant>
      <vt:variant>
        <vt:i4>5</vt:i4>
      </vt:variant>
      <vt:variant>
        <vt:lpwstr>https://ejn.gov.si/</vt:lpwstr>
      </vt:variant>
      <vt:variant>
        <vt:lpwstr/>
      </vt:variant>
      <vt:variant>
        <vt:i4>8192041</vt:i4>
      </vt:variant>
      <vt:variant>
        <vt:i4>306</vt:i4>
      </vt:variant>
      <vt:variant>
        <vt:i4>0</vt:i4>
      </vt:variant>
      <vt:variant>
        <vt:i4>5</vt:i4>
      </vt:variant>
      <vt:variant>
        <vt:lpwstr>https://ejn.gov.si/</vt:lpwstr>
      </vt:variant>
      <vt:variant>
        <vt:lpwstr/>
      </vt:variant>
      <vt:variant>
        <vt:i4>1048629</vt:i4>
      </vt:variant>
      <vt:variant>
        <vt:i4>248</vt:i4>
      </vt:variant>
      <vt:variant>
        <vt:i4>0</vt:i4>
      </vt:variant>
      <vt:variant>
        <vt:i4>5</vt:i4>
      </vt:variant>
      <vt:variant>
        <vt:lpwstr/>
      </vt:variant>
      <vt:variant>
        <vt:lpwstr>_Toc509692039</vt:lpwstr>
      </vt:variant>
      <vt:variant>
        <vt:i4>1048629</vt:i4>
      </vt:variant>
      <vt:variant>
        <vt:i4>242</vt:i4>
      </vt:variant>
      <vt:variant>
        <vt:i4>0</vt:i4>
      </vt:variant>
      <vt:variant>
        <vt:i4>5</vt:i4>
      </vt:variant>
      <vt:variant>
        <vt:lpwstr/>
      </vt:variant>
      <vt:variant>
        <vt:lpwstr>_Toc509692038</vt:lpwstr>
      </vt:variant>
      <vt:variant>
        <vt:i4>1048629</vt:i4>
      </vt:variant>
      <vt:variant>
        <vt:i4>236</vt:i4>
      </vt:variant>
      <vt:variant>
        <vt:i4>0</vt:i4>
      </vt:variant>
      <vt:variant>
        <vt:i4>5</vt:i4>
      </vt:variant>
      <vt:variant>
        <vt:lpwstr/>
      </vt:variant>
      <vt:variant>
        <vt:lpwstr>_Toc509692037</vt:lpwstr>
      </vt:variant>
      <vt:variant>
        <vt:i4>1048629</vt:i4>
      </vt:variant>
      <vt:variant>
        <vt:i4>230</vt:i4>
      </vt:variant>
      <vt:variant>
        <vt:i4>0</vt:i4>
      </vt:variant>
      <vt:variant>
        <vt:i4>5</vt:i4>
      </vt:variant>
      <vt:variant>
        <vt:lpwstr/>
      </vt:variant>
      <vt:variant>
        <vt:lpwstr>_Toc509692036</vt:lpwstr>
      </vt:variant>
      <vt:variant>
        <vt:i4>1048629</vt:i4>
      </vt:variant>
      <vt:variant>
        <vt:i4>224</vt:i4>
      </vt:variant>
      <vt:variant>
        <vt:i4>0</vt:i4>
      </vt:variant>
      <vt:variant>
        <vt:i4>5</vt:i4>
      </vt:variant>
      <vt:variant>
        <vt:lpwstr/>
      </vt:variant>
      <vt:variant>
        <vt:lpwstr>_Toc509692035</vt:lpwstr>
      </vt:variant>
      <vt:variant>
        <vt:i4>1048629</vt:i4>
      </vt:variant>
      <vt:variant>
        <vt:i4>218</vt:i4>
      </vt:variant>
      <vt:variant>
        <vt:i4>0</vt:i4>
      </vt:variant>
      <vt:variant>
        <vt:i4>5</vt:i4>
      </vt:variant>
      <vt:variant>
        <vt:lpwstr/>
      </vt:variant>
      <vt:variant>
        <vt:lpwstr>_Toc509692034</vt:lpwstr>
      </vt:variant>
      <vt:variant>
        <vt:i4>1048629</vt:i4>
      </vt:variant>
      <vt:variant>
        <vt:i4>212</vt:i4>
      </vt:variant>
      <vt:variant>
        <vt:i4>0</vt:i4>
      </vt:variant>
      <vt:variant>
        <vt:i4>5</vt:i4>
      </vt:variant>
      <vt:variant>
        <vt:lpwstr/>
      </vt:variant>
      <vt:variant>
        <vt:lpwstr>_Toc509692033</vt:lpwstr>
      </vt:variant>
      <vt:variant>
        <vt:i4>1048629</vt:i4>
      </vt:variant>
      <vt:variant>
        <vt:i4>206</vt:i4>
      </vt:variant>
      <vt:variant>
        <vt:i4>0</vt:i4>
      </vt:variant>
      <vt:variant>
        <vt:i4>5</vt:i4>
      </vt:variant>
      <vt:variant>
        <vt:lpwstr/>
      </vt:variant>
      <vt:variant>
        <vt:lpwstr>_Toc509692032</vt:lpwstr>
      </vt:variant>
      <vt:variant>
        <vt:i4>1048629</vt:i4>
      </vt:variant>
      <vt:variant>
        <vt:i4>200</vt:i4>
      </vt:variant>
      <vt:variant>
        <vt:i4>0</vt:i4>
      </vt:variant>
      <vt:variant>
        <vt:i4>5</vt:i4>
      </vt:variant>
      <vt:variant>
        <vt:lpwstr/>
      </vt:variant>
      <vt:variant>
        <vt:lpwstr>_Toc509692031</vt:lpwstr>
      </vt:variant>
      <vt:variant>
        <vt:i4>1048629</vt:i4>
      </vt:variant>
      <vt:variant>
        <vt:i4>194</vt:i4>
      </vt:variant>
      <vt:variant>
        <vt:i4>0</vt:i4>
      </vt:variant>
      <vt:variant>
        <vt:i4>5</vt:i4>
      </vt:variant>
      <vt:variant>
        <vt:lpwstr/>
      </vt:variant>
      <vt:variant>
        <vt:lpwstr>_Toc509692030</vt:lpwstr>
      </vt:variant>
      <vt:variant>
        <vt:i4>1114165</vt:i4>
      </vt:variant>
      <vt:variant>
        <vt:i4>188</vt:i4>
      </vt:variant>
      <vt:variant>
        <vt:i4>0</vt:i4>
      </vt:variant>
      <vt:variant>
        <vt:i4>5</vt:i4>
      </vt:variant>
      <vt:variant>
        <vt:lpwstr/>
      </vt:variant>
      <vt:variant>
        <vt:lpwstr>_Toc509692029</vt:lpwstr>
      </vt:variant>
      <vt:variant>
        <vt:i4>1114165</vt:i4>
      </vt:variant>
      <vt:variant>
        <vt:i4>182</vt:i4>
      </vt:variant>
      <vt:variant>
        <vt:i4>0</vt:i4>
      </vt:variant>
      <vt:variant>
        <vt:i4>5</vt:i4>
      </vt:variant>
      <vt:variant>
        <vt:lpwstr/>
      </vt:variant>
      <vt:variant>
        <vt:lpwstr>_Toc509692028</vt:lpwstr>
      </vt:variant>
      <vt:variant>
        <vt:i4>1114165</vt:i4>
      </vt:variant>
      <vt:variant>
        <vt:i4>176</vt:i4>
      </vt:variant>
      <vt:variant>
        <vt:i4>0</vt:i4>
      </vt:variant>
      <vt:variant>
        <vt:i4>5</vt:i4>
      </vt:variant>
      <vt:variant>
        <vt:lpwstr/>
      </vt:variant>
      <vt:variant>
        <vt:lpwstr>_Toc509692027</vt:lpwstr>
      </vt:variant>
      <vt:variant>
        <vt:i4>1114165</vt:i4>
      </vt:variant>
      <vt:variant>
        <vt:i4>170</vt:i4>
      </vt:variant>
      <vt:variant>
        <vt:i4>0</vt:i4>
      </vt:variant>
      <vt:variant>
        <vt:i4>5</vt:i4>
      </vt:variant>
      <vt:variant>
        <vt:lpwstr/>
      </vt:variant>
      <vt:variant>
        <vt:lpwstr>_Toc509692024</vt:lpwstr>
      </vt:variant>
      <vt:variant>
        <vt:i4>1114165</vt:i4>
      </vt:variant>
      <vt:variant>
        <vt:i4>164</vt:i4>
      </vt:variant>
      <vt:variant>
        <vt:i4>0</vt:i4>
      </vt:variant>
      <vt:variant>
        <vt:i4>5</vt:i4>
      </vt:variant>
      <vt:variant>
        <vt:lpwstr/>
      </vt:variant>
      <vt:variant>
        <vt:lpwstr>_Toc509692023</vt:lpwstr>
      </vt:variant>
      <vt:variant>
        <vt:i4>1114165</vt:i4>
      </vt:variant>
      <vt:variant>
        <vt:i4>158</vt:i4>
      </vt:variant>
      <vt:variant>
        <vt:i4>0</vt:i4>
      </vt:variant>
      <vt:variant>
        <vt:i4>5</vt:i4>
      </vt:variant>
      <vt:variant>
        <vt:lpwstr/>
      </vt:variant>
      <vt:variant>
        <vt:lpwstr>_Toc509692022</vt:lpwstr>
      </vt:variant>
      <vt:variant>
        <vt:i4>1114165</vt:i4>
      </vt:variant>
      <vt:variant>
        <vt:i4>152</vt:i4>
      </vt:variant>
      <vt:variant>
        <vt:i4>0</vt:i4>
      </vt:variant>
      <vt:variant>
        <vt:i4>5</vt:i4>
      </vt:variant>
      <vt:variant>
        <vt:lpwstr/>
      </vt:variant>
      <vt:variant>
        <vt:lpwstr>_Toc509692021</vt:lpwstr>
      </vt:variant>
      <vt:variant>
        <vt:i4>1179701</vt:i4>
      </vt:variant>
      <vt:variant>
        <vt:i4>146</vt:i4>
      </vt:variant>
      <vt:variant>
        <vt:i4>0</vt:i4>
      </vt:variant>
      <vt:variant>
        <vt:i4>5</vt:i4>
      </vt:variant>
      <vt:variant>
        <vt:lpwstr/>
      </vt:variant>
      <vt:variant>
        <vt:lpwstr>_Toc509692019</vt:lpwstr>
      </vt:variant>
      <vt:variant>
        <vt:i4>1179701</vt:i4>
      </vt:variant>
      <vt:variant>
        <vt:i4>140</vt:i4>
      </vt:variant>
      <vt:variant>
        <vt:i4>0</vt:i4>
      </vt:variant>
      <vt:variant>
        <vt:i4>5</vt:i4>
      </vt:variant>
      <vt:variant>
        <vt:lpwstr/>
      </vt:variant>
      <vt:variant>
        <vt:lpwstr>_Toc509692018</vt:lpwstr>
      </vt:variant>
      <vt:variant>
        <vt:i4>1179701</vt:i4>
      </vt:variant>
      <vt:variant>
        <vt:i4>134</vt:i4>
      </vt:variant>
      <vt:variant>
        <vt:i4>0</vt:i4>
      </vt:variant>
      <vt:variant>
        <vt:i4>5</vt:i4>
      </vt:variant>
      <vt:variant>
        <vt:lpwstr/>
      </vt:variant>
      <vt:variant>
        <vt:lpwstr>_Toc509692017</vt:lpwstr>
      </vt:variant>
      <vt:variant>
        <vt:i4>1179701</vt:i4>
      </vt:variant>
      <vt:variant>
        <vt:i4>128</vt:i4>
      </vt:variant>
      <vt:variant>
        <vt:i4>0</vt:i4>
      </vt:variant>
      <vt:variant>
        <vt:i4>5</vt:i4>
      </vt:variant>
      <vt:variant>
        <vt:lpwstr/>
      </vt:variant>
      <vt:variant>
        <vt:lpwstr>_Toc509692016</vt:lpwstr>
      </vt:variant>
      <vt:variant>
        <vt:i4>1179701</vt:i4>
      </vt:variant>
      <vt:variant>
        <vt:i4>122</vt:i4>
      </vt:variant>
      <vt:variant>
        <vt:i4>0</vt:i4>
      </vt:variant>
      <vt:variant>
        <vt:i4>5</vt:i4>
      </vt:variant>
      <vt:variant>
        <vt:lpwstr/>
      </vt:variant>
      <vt:variant>
        <vt:lpwstr>_Toc509692015</vt:lpwstr>
      </vt:variant>
      <vt:variant>
        <vt:i4>1179701</vt:i4>
      </vt:variant>
      <vt:variant>
        <vt:i4>116</vt:i4>
      </vt:variant>
      <vt:variant>
        <vt:i4>0</vt:i4>
      </vt:variant>
      <vt:variant>
        <vt:i4>5</vt:i4>
      </vt:variant>
      <vt:variant>
        <vt:lpwstr/>
      </vt:variant>
      <vt:variant>
        <vt:lpwstr>_Toc509692014</vt:lpwstr>
      </vt:variant>
      <vt:variant>
        <vt:i4>1179701</vt:i4>
      </vt:variant>
      <vt:variant>
        <vt:i4>110</vt:i4>
      </vt:variant>
      <vt:variant>
        <vt:i4>0</vt:i4>
      </vt:variant>
      <vt:variant>
        <vt:i4>5</vt:i4>
      </vt:variant>
      <vt:variant>
        <vt:lpwstr/>
      </vt:variant>
      <vt:variant>
        <vt:lpwstr>_Toc509692013</vt:lpwstr>
      </vt:variant>
      <vt:variant>
        <vt:i4>1179701</vt:i4>
      </vt:variant>
      <vt:variant>
        <vt:i4>104</vt:i4>
      </vt:variant>
      <vt:variant>
        <vt:i4>0</vt:i4>
      </vt:variant>
      <vt:variant>
        <vt:i4>5</vt:i4>
      </vt:variant>
      <vt:variant>
        <vt:lpwstr/>
      </vt:variant>
      <vt:variant>
        <vt:lpwstr>_Toc509692012</vt:lpwstr>
      </vt:variant>
      <vt:variant>
        <vt:i4>1179701</vt:i4>
      </vt:variant>
      <vt:variant>
        <vt:i4>98</vt:i4>
      </vt:variant>
      <vt:variant>
        <vt:i4>0</vt:i4>
      </vt:variant>
      <vt:variant>
        <vt:i4>5</vt:i4>
      </vt:variant>
      <vt:variant>
        <vt:lpwstr/>
      </vt:variant>
      <vt:variant>
        <vt:lpwstr>_Toc509692011</vt:lpwstr>
      </vt:variant>
      <vt:variant>
        <vt:i4>1179701</vt:i4>
      </vt:variant>
      <vt:variant>
        <vt:i4>92</vt:i4>
      </vt:variant>
      <vt:variant>
        <vt:i4>0</vt:i4>
      </vt:variant>
      <vt:variant>
        <vt:i4>5</vt:i4>
      </vt:variant>
      <vt:variant>
        <vt:lpwstr/>
      </vt:variant>
      <vt:variant>
        <vt:lpwstr>_Toc509692010</vt:lpwstr>
      </vt:variant>
      <vt:variant>
        <vt:i4>1245237</vt:i4>
      </vt:variant>
      <vt:variant>
        <vt:i4>86</vt:i4>
      </vt:variant>
      <vt:variant>
        <vt:i4>0</vt:i4>
      </vt:variant>
      <vt:variant>
        <vt:i4>5</vt:i4>
      </vt:variant>
      <vt:variant>
        <vt:lpwstr/>
      </vt:variant>
      <vt:variant>
        <vt:lpwstr>_Toc509692009</vt:lpwstr>
      </vt:variant>
      <vt:variant>
        <vt:i4>1245237</vt:i4>
      </vt:variant>
      <vt:variant>
        <vt:i4>80</vt:i4>
      </vt:variant>
      <vt:variant>
        <vt:i4>0</vt:i4>
      </vt:variant>
      <vt:variant>
        <vt:i4>5</vt:i4>
      </vt:variant>
      <vt:variant>
        <vt:lpwstr/>
      </vt:variant>
      <vt:variant>
        <vt:lpwstr>_Toc509692008</vt:lpwstr>
      </vt:variant>
      <vt:variant>
        <vt:i4>1245237</vt:i4>
      </vt:variant>
      <vt:variant>
        <vt:i4>74</vt:i4>
      </vt:variant>
      <vt:variant>
        <vt:i4>0</vt:i4>
      </vt:variant>
      <vt:variant>
        <vt:i4>5</vt:i4>
      </vt:variant>
      <vt:variant>
        <vt:lpwstr/>
      </vt:variant>
      <vt:variant>
        <vt:lpwstr>_Toc509692007</vt:lpwstr>
      </vt:variant>
      <vt:variant>
        <vt:i4>1245237</vt:i4>
      </vt:variant>
      <vt:variant>
        <vt:i4>68</vt:i4>
      </vt:variant>
      <vt:variant>
        <vt:i4>0</vt:i4>
      </vt:variant>
      <vt:variant>
        <vt:i4>5</vt:i4>
      </vt:variant>
      <vt:variant>
        <vt:lpwstr/>
      </vt:variant>
      <vt:variant>
        <vt:lpwstr>_Toc509692006</vt:lpwstr>
      </vt:variant>
      <vt:variant>
        <vt:i4>1245237</vt:i4>
      </vt:variant>
      <vt:variant>
        <vt:i4>62</vt:i4>
      </vt:variant>
      <vt:variant>
        <vt:i4>0</vt:i4>
      </vt:variant>
      <vt:variant>
        <vt:i4>5</vt:i4>
      </vt:variant>
      <vt:variant>
        <vt:lpwstr/>
      </vt:variant>
      <vt:variant>
        <vt:lpwstr>_Toc509692005</vt:lpwstr>
      </vt:variant>
      <vt:variant>
        <vt:i4>1245237</vt:i4>
      </vt:variant>
      <vt:variant>
        <vt:i4>56</vt:i4>
      </vt:variant>
      <vt:variant>
        <vt:i4>0</vt:i4>
      </vt:variant>
      <vt:variant>
        <vt:i4>5</vt:i4>
      </vt:variant>
      <vt:variant>
        <vt:lpwstr/>
      </vt:variant>
      <vt:variant>
        <vt:lpwstr>_Toc509692004</vt:lpwstr>
      </vt:variant>
      <vt:variant>
        <vt:i4>1245237</vt:i4>
      </vt:variant>
      <vt:variant>
        <vt:i4>50</vt:i4>
      </vt:variant>
      <vt:variant>
        <vt:i4>0</vt:i4>
      </vt:variant>
      <vt:variant>
        <vt:i4>5</vt:i4>
      </vt:variant>
      <vt:variant>
        <vt:lpwstr/>
      </vt:variant>
      <vt:variant>
        <vt:lpwstr>_Toc509692003</vt:lpwstr>
      </vt:variant>
      <vt:variant>
        <vt:i4>1245237</vt:i4>
      </vt:variant>
      <vt:variant>
        <vt:i4>44</vt:i4>
      </vt:variant>
      <vt:variant>
        <vt:i4>0</vt:i4>
      </vt:variant>
      <vt:variant>
        <vt:i4>5</vt:i4>
      </vt:variant>
      <vt:variant>
        <vt:lpwstr/>
      </vt:variant>
      <vt:variant>
        <vt:lpwstr>_Toc509692002</vt:lpwstr>
      </vt:variant>
      <vt:variant>
        <vt:i4>1245237</vt:i4>
      </vt:variant>
      <vt:variant>
        <vt:i4>38</vt:i4>
      </vt:variant>
      <vt:variant>
        <vt:i4>0</vt:i4>
      </vt:variant>
      <vt:variant>
        <vt:i4>5</vt:i4>
      </vt:variant>
      <vt:variant>
        <vt:lpwstr/>
      </vt:variant>
      <vt:variant>
        <vt:lpwstr>_Toc509692001</vt:lpwstr>
      </vt:variant>
      <vt:variant>
        <vt:i4>1572924</vt:i4>
      </vt:variant>
      <vt:variant>
        <vt:i4>32</vt:i4>
      </vt:variant>
      <vt:variant>
        <vt:i4>0</vt:i4>
      </vt:variant>
      <vt:variant>
        <vt:i4>5</vt:i4>
      </vt:variant>
      <vt:variant>
        <vt:lpwstr/>
      </vt:variant>
      <vt:variant>
        <vt:lpwstr>_Toc509691984</vt:lpwstr>
      </vt:variant>
      <vt:variant>
        <vt:i4>1572924</vt:i4>
      </vt:variant>
      <vt:variant>
        <vt:i4>26</vt:i4>
      </vt:variant>
      <vt:variant>
        <vt:i4>0</vt:i4>
      </vt:variant>
      <vt:variant>
        <vt:i4>5</vt:i4>
      </vt:variant>
      <vt:variant>
        <vt:lpwstr/>
      </vt:variant>
      <vt:variant>
        <vt:lpwstr>_Toc509691983</vt:lpwstr>
      </vt:variant>
      <vt:variant>
        <vt:i4>1572924</vt:i4>
      </vt:variant>
      <vt:variant>
        <vt:i4>20</vt:i4>
      </vt:variant>
      <vt:variant>
        <vt:i4>0</vt:i4>
      </vt:variant>
      <vt:variant>
        <vt:i4>5</vt:i4>
      </vt:variant>
      <vt:variant>
        <vt:lpwstr/>
      </vt:variant>
      <vt:variant>
        <vt:lpwstr>_Toc509691982</vt:lpwstr>
      </vt:variant>
      <vt:variant>
        <vt:i4>1572924</vt:i4>
      </vt:variant>
      <vt:variant>
        <vt:i4>14</vt:i4>
      </vt:variant>
      <vt:variant>
        <vt:i4>0</vt:i4>
      </vt:variant>
      <vt:variant>
        <vt:i4>5</vt:i4>
      </vt:variant>
      <vt:variant>
        <vt:lpwstr/>
      </vt:variant>
      <vt:variant>
        <vt:lpwstr>_Toc509691981</vt:lpwstr>
      </vt:variant>
      <vt:variant>
        <vt:i4>1572924</vt:i4>
      </vt:variant>
      <vt:variant>
        <vt:i4>8</vt:i4>
      </vt:variant>
      <vt:variant>
        <vt:i4>0</vt:i4>
      </vt:variant>
      <vt:variant>
        <vt:i4>5</vt:i4>
      </vt:variant>
      <vt:variant>
        <vt:lpwstr/>
      </vt:variant>
      <vt:variant>
        <vt:lpwstr>_Toc509691980</vt:lpwstr>
      </vt:variant>
      <vt:variant>
        <vt:i4>8192041</vt:i4>
      </vt:variant>
      <vt:variant>
        <vt:i4>3</vt:i4>
      </vt:variant>
      <vt:variant>
        <vt:i4>0</vt:i4>
      </vt:variant>
      <vt:variant>
        <vt:i4>5</vt:i4>
      </vt:variant>
      <vt:variant>
        <vt:lpwstr>https://ejn.gov.si/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3</cp:revision>
  <cp:lastPrinted>2016-10-19T07:09:00Z</cp:lastPrinted>
  <dcterms:created xsi:type="dcterms:W3CDTF">2022-02-10T13:19:00Z</dcterms:created>
  <dcterms:modified xsi:type="dcterms:W3CDTF">2022-02-10T13:23:00Z</dcterms:modified>
</cp:coreProperties>
</file>