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CA431" w14:textId="77777777" w:rsidR="005178B0" w:rsidRDefault="005178B0" w:rsidP="005178B0"/>
    <w:p w14:paraId="5CE3BEBF" w14:textId="77777777" w:rsidR="00BB1E26" w:rsidRDefault="00BB1E26" w:rsidP="005178B0"/>
    <w:p w14:paraId="28198226" w14:textId="77777777" w:rsidR="00BB1E26" w:rsidRPr="00307F19" w:rsidRDefault="00152883" w:rsidP="005178B0">
      <w:pPr>
        <w:rPr>
          <w:highlight w:val="yellow"/>
        </w:rPr>
      </w:pPr>
      <w:r w:rsidRPr="00307F19">
        <w:rPr>
          <w:highlight w:val="yellow"/>
        </w:rPr>
        <w:t>Datum:</w:t>
      </w:r>
    </w:p>
    <w:p w14:paraId="75A2C0B2" w14:textId="77777777" w:rsidR="00BB1E26" w:rsidRDefault="00152883" w:rsidP="005178B0">
      <w:r w:rsidRPr="00307F19">
        <w:rPr>
          <w:highlight w:val="yellow"/>
        </w:rPr>
        <w:t>Številka:</w:t>
      </w:r>
    </w:p>
    <w:p w14:paraId="7FC76525" w14:textId="77777777" w:rsidR="00BB1E26" w:rsidRDefault="00BB1E26" w:rsidP="005178B0"/>
    <w:p w14:paraId="1F803FA5" w14:textId="77777777" w:rsidR="00BB1E26" w:rsidRDefault="00BB1E26" w:rsidP="005178B0"/>
    <w:p w14:paraId="16165285" w14:textId="77777777" w:rsidR="00BB1E26" w:rsidRDefault="00BB1E26" w:rsidP="005178B0"/>
    <w:p w14:paraId="716866EB" w14:textId="77777777" w:rsidR="00BB1E26" w:rsidRDefault="00BB1E26" w:rsidP="005178B0"/>
    <w:p w14:paraId="4D4144D3" w14:textId="77777777" w:rsidR="00BB1E26" w:rsidRDefault="00BB1E26" w:rsidP="005178B0"/>
    <w:p w14:paraId="5BFA2B71" w14:textId="77777777" w:rsidR="00990C82" w:rsidRDefault="00990C82" w:rsidP="00152883">
      <w:pPr>
        <w:jc w:val="center"/>
        <w:rPr>
          <w:b/>
          <w:sz w:val="52"/>
          <w:szCs w:val="52"/>
        </w:rPr>
      </w:pPr>
    </w:p>
    <w:p w14:paraId="27617142" w14:textId="77777777" w:rsidR="00990C82" w:rsidRDefault="00990C82" w:rsidP="00152883">
      <w:pPr>
        <w:jc w:val="center"/>
        <w:rPr>
          <w:b/>
          <w:sz w:val="52"/>
          <w:szCs w:val="52"/>
        </w:rPr>
      </w:pPr>
    </w:p>
    <w:p w14:paraId="6042B755" w14:textId="6BC52B5B" w:rsidR="00990C82" w:rsidRPr="00152883" w:rsidRDefault="00990C82" w:rsidP="00990C82">
      <w:pPr>
        <w:jc w:val="center"/>
        <w:rPr>
          <w:b/>
          <w:sz w:val="52"/>
          <w:szCs w:val="52"/>
        </w:rPr>
      </w:pPr>
      <w:r>
        <w:rPr>
          <w:b/>
          <w:sz w:val="52"/>
          <w:szCs w:val="52"/>
        </w:rPr>
        <w:t xml:space="preserve">RAZPISNA DOKUMENTACIJA </w:t>
      </w:r>
      <w:r w:rsidR="004B5F7C">
        <w:rPr>
          <w:b/>
          <w:sz w:val="52"/>
          <w:szCs w:val="52"/>
        </w:rPr>
        <w:t xml:space="preserve"> </w:t>
      </w:r>
      <w:r>
        <w:rPr>
          <w:b/>
          <w:sz w:val="52"/>
          <w:szCs w:val="52"/>
        </w:rPr>
        <w:t xml:space="preserve">ZA ODDAJO </w:t>
      </w:r>
      <w:r w:rsidRPr="00152883">
        <w:rPr>
          <w:b/>
          <w:sz w:val="52"/>
          <w:szCs w:val="52"/>
        </w:rPr>
        <w:t>JAVN</w:t>
      </w:r>
      <w:r>
        <w:rPr>
          <w:b/>
          <w:sz w:val="52"/>
          <w:szCs w:val="52"/>
        </w:rPr>
        <w:t>EGA</w:t>
      </w:r>
      <w:r w:rsidRPr="00152883">
        <w:rPr>
          <w:b/>
          <w:sz w:val="52"/>
          <w:szCs w:val="52"/>
        </w:rPr>
        <w:t xml:space="preserve"> NAROČIL</w:t>
      </w:r>
      <w:r>
        <w:rPr>
          <w:b/>
          <w:sz w:val="52"/>
          <w:szCs w:val="52"/>
        </w:rPr>
        <w:t>A</w:t>
      </w:r>
      <w:r w:rsidRPr="00152883">
        <w:rPr>
          <w:b/>
          <w:sz w:val="52"/>
          <w:szCs w:val="52"/>
        </w:rPr>
        <w:t xml:space="preserve"> </w:t>
      </w:r>
      <w:r w:rsidR="001736F1">
        <w:rPr>
          <w:b/>
          <w:sz w:val="52"/>
          <w:szCs w:val="52"/>
        </w:rPr>
        <w:t xml:space="preserve">BLAGA </w:t>
      </w:r>
      <w:r w:rsidR="005D3C3A">
        <w:rPr>
          <w:b/>
          <w:sz w:val="52"/>
          <w:szCs w:val="52"/>
        </w:rPr>
        <w:t>Z VZPOSTAVITVIJO DINAMIČNEGA NABAVNEGA SISTEMA</w:t>
      </w:r>
    </w:p>
    <w:p w14:paraId="7A802738" w14:textId="77777777" w:rsidR="00990C82" w:rsidRPr="00152883" w:rsidRDefault="00990C82" w:rsidP="00990C82">
      <w:pPr>
        <w:jc w:val="center"/>
        <w:rPr>
          <w:b/>
          <w:sz w:val="52"/>
          <w:szCs w:val="52"/>
        </w:rPr>
      </w:pPr>
    </w:p>
    <w:p w14:paraId="216D8C67" w14:textId="77777777" w:rsidR="00990C82" w:rsidRDefault="00990C82" w:rsidP="00990C82">
      <w:pPr>
        <w:jc w:val="center"/>
        <w:rPr>
          <w:b/>
          <w:sz w:val="52"/>
          <w:szCs w:val="52"/>
        </w:rPr>
      </w:pPr>
      <w:r w:rsidRPr="005A4097">
        <w:rPr>
          <w:b/>
          <w:sz w:val="52"/>
          <w:szCs w:val="52"/>
        </w:rPr>
        <w:fldChar w:fldCharType="begin">
          <w:ffData>
            <w:name w:val="Besedilo470"/>
            <w:enabled/>
            <w:calcOnExit w:val="0"/>
            <w:textInput/>
          </w:ffData>
        </w:fldChar>
      </w:r>
      <w:r w:rsidRPr="005A4097">
        <w:rPr>
          <w:b/>
          <w:sz w:val="52"/>
          <w:szCs w:val="52"/>
        </w:rPr>
        <w:instrText xml:space="preserve"> FORMTEXT </w:instrText>
      </w:r>
      <w:r w:rsidRPr="005A4097">
        <w:rPr>
          <w:b/>
          <w:sz w:val="52"/>
          <w:szCs w:val="52"/>
        </w:rPr>
      </w:r>
      <w:r w:rsidRPr="005A4097">
        <w:rPr>
          <w:b/>
          <w:sz w:val="52"/>
          <w:szCs w:val="52"/>
        </w:rPr>
        <w:fldChar w:fldCharType="separate"/>
      </w:r>
      <w:r w:rsidRPr="005A4097">
        <w:rPr>
          <w:b/>
          <w:sz w:val="52"/>
          <w:szCs w:val="52"/>
        </w:rPr>
        <w:t> </w:t>
      </w:r>
      <w:r w:rsidRPr="005A4097">
        <w:rPr>
          <w:b/>
          <w:sz w:val="52"/>
          <w:szCs w:val="52"/>
        </w:rPr>
        <w:t> </w:t>
      </w:r>
      <w:r w:rsidRPr="005A4097">
        <w:rPr>
          <w:b/>
          <w:sz w:val="52"/>
          <w:szCs w:val="52"/>
        </w:rPr>
        <w:t> </w:t>
      </w:r>
      <w:r w:rsidRPr="005A4097">
        <w:rPr>
          <w:b/>
          <w:sz w:val="52"/>
          <w:szCs w:val="52"/>
        </w:rPr>
        <w:t> </w:t>
      </w:r>
      <w:r w:rsidRPr="005A4097">
        <w:rPr>
          <w:b/>
          <w:sz w:val="52"/>
          <w:szCs w:val="52"/>
        </w:rPr>
        <w:t> </w:t>
      </w:r>
      <w:r w:rsidRPr="005A4097">
        <w:rPr>
          <w:b/>
          <w:sz w:val="52"/>
          <w:szCs w:val="52"/>
        </w:rPr>
        <w:fldChar w:fldCharType="end"/>
      </w:r>
    </w:p>
    <w:p w14:paraId="02B0050B" w14:textId="77777777" w:rsidR="00990C82" w:rsidRDefault="00990C82" w:rsidP="00152883">
      <w:pPr>
        <w:jc w:val="center"/>
        <w:rPr>
          <w:b/>
          <w:sz w:val="52"/>
          <w:szCs w:val="52"/>
        </w:rPr>
      </w:pPr>
    </w:p>
    <w:p w14:paraId="35BE1E42" w14:textId="77777777" w:rsidR="00990C82" w:rsidRDefault="00990C82" w:rsidP="00152883">
      <w:pPr>
        <w:jc w:val="center"/>
        <w:rPr>
          <w:b/>
          <w:sz w:val="52"/>
          <w:szCs w:val="52"/>
        </w:rPr>
      </w:pPr>
    </w:p>
    <w:p w14:paraId="599BAAB6" w14:textId="77777777" w:rsidR="00990C82" w:rsidRDefault="00990C82" w:rsidP="00152883">
      <w:pPr>
        <w:jc w:val="center"/>
        <w:rPr>
          <w:b/>
          <w:sz w:val="52"/>
          <w:szCs w:val="52"/>
        </w:rPr>
      </w:pPr>
    </w:p>
    <w:p w14:paraId="43F0E5B4" w14:textId="77777777" w:rsidR="0077559D" w:rsidRPr="0077559D" w:rsidRDefault="0077559D" w:rsidP="0077559D">
      <w:pPr>
        <w:rPr>
          <w:b/>
          <w:szCs w:val="20"/>
        </w:rPr>
      </w:pPr>
      <w:r w:rsidRPr="0077559D">
        <w:rPr>
          <w:b/>
          <w:szCs w:val="20"/>
        </w:rPr>
        <w:t>VSEBINA:</w:t>
      </w:r>
    </w:p>
    <w:p w14:paraId="0BA8FF37" w14:textId="77777777" w:rsidR="0077559D" w:rsidRDefault="0077559D" w:rsidP="0077559D">
      <w:r>
        <w:t xml:space="preserve">Razpisno dokumentacijo sestavljajo: </w:t>
      </w:r>
      <w:r w:rsidRPr="00C450AB">
        <w:rPr>
          <w:rFonts w:cs="Arial"/>
          <w:i/>
          <w:sz w:val="18"/>
          <w:szCs w:val="18"/>
          <w:highlight w:val="yellow"/>
        </w:rPr>
        <w:t xml:space="preserve">/uporabiti </w:t>
      </w:r>
      <w:r>
        <w:rPr>
          <w:rFonts w:cs="Arial"/>
          <w:i/>
          <w:sz w:val="18"/>
          <w:szCs w:val="18"/>
          <w:highlight w:val="yellow"/>
        </w:rPr>
        <w:t xml:space="preserve">in dopolniti </w:t>
      </w:r>
      <w:r w:rsidRPr="00C450AB">
        <w:rPr>
          <w:rFonts w:cs="Arial"/>
          <w:i/>
          <w:sz w:val="18"/>
          <w:szCs w:val="18"/>
          <w:highlight w:val="yellow"/>
        </w:rPr>
        <w:t>glede na zahteve naročnika/</w:t>
      </w:r>
    </w:p>
    <w:p w14:paraId="6D5385C5" w14:textId="4436DE2E" w:rsidR="0077559D" w:rsidRDefault="0077559D" w:rsidP="00C65B69">
      <w:pPr>
        <w:pStyle w:val="Odstavekseznama"/>
        <w:numPr>
          <w:ilvl w:val="0"/>
          <w:numId w:val="4"/>
        </w:numPr>
        <w:ind w:left="426"/>
      </w:pPr>
      <w:r>
        <w:t xml:space="preserve">navodila </w:t>
      </w:r>
      <w:r w:rsidR="00F773B1">
        <w:t>gospodarskim</w:t>
      </w:r>
      <w:r w:rsidR="00E4645A">
        <w:t xml:space="preserve"> </w:t>
      </w:r>
      <w:r w:rsidR="00F773B1">
        <w:t xml:space="preserve">subjektom </w:t>
      </w:r>
      <w:r>
        <w:t>za pripravo p</w:t>
      </w:r>
      <w:r w:rsidR="005D3C3A">
        <w:t>rijave</w:t>
      </w:r>
      <w:r>
        <w:t>,</w:t>
      </w:r>
    </w:p>
    <w:p w14:paraId="383FB786" w14:textId="74AAC2DC" w:rsidR="00635BA0" w:rsidRPr="00AF1F2F" w:rsidRDefault="00635BA0" w:rsidP="00C65B69">
      <w:pPr>
        <w:pStyle w:val="Odstavekseznama"/>
        <w:numPr>
          <w:ilvl w:val="0"/>
          <w:numId w:val="4"/>
        </w:numPr>
        <w:ind w:left="426"/>
        <w:rPr>
          <w:strike/>
        </w:rPr>
      </w:pPr>
      <w:r w:rsidRPr="00AF1F2F">
        <w:t>obrazec »</w:t>
      </w:r>
      <w:r w:rsidRPr="004366B0">
        <w:t>ESPD«</w:t>
      </w:r>
      <w:r w:rsidRPr="00AF1F2F">
        <w:t xml:space="preserve"> v elektronski obliki (datoteka XML) – za vse gospodarske subjekte</w:t>
      </w:r>
      <w:r w:rsidR="005D3C3A">
        <w:t>,</w:t>
      </w:r>
    </w:p>
    <w:p w14:paraId="0864BDDB" w14:textId="2791F577" w:rsidR="003154A8" w:rsidRPr="003F31D5" w:rsidRDefault="00635BA0" w:rsidP="003154A8">
      <w:pPr>
        <w:pStyle w:val="Odstavekseznama"/>
        <w:numPr>
          <w:ilvl w:val="0"/>
          <w:numId w:val="4"/>
        </w:numPr>
        <w:ind w:left="426"/>
      </w:pPr>
      <w:r w:rsidRPr="00E86CA6">
        <w:rPr>
          <w:color w:val="000000" w:themeColor="text1"/>
        </w:rPr>
        <w:t>obrazec »Soglasje podizvajalca</w:t>
      </w:r>
      <w:r w:rsidRPr="004B3D4C">
        <w:t>« (</w:t>
      </w:r>
      <w:r w:rsidRPr="003F31D5">
        <w:t xml:space="preserve">v primeru, </w:t>
      </w:r>
      <w:r w:rsidR="004B3D4C" w:rsidRPr="003F31D5">
        <w:t>da kandidat</w:t>
      </w:r>
      <w:r w:rsidRPr="003F31D5">
        <w:t xml:space="preserve"> nastopa s podizvajalci in </w:t>
      </w:r>
      <w:r w:rsidR="004B3D4C" w:rsidRPr="003F31D5">
        <w:t xml:space="preserve">bodo </w:t>
      </w:r>
      <w:r w:rsidRPr="003F31D5">
        <w:t>ti zahteva</w:t>
      </w:r>
      <w:r w:rsidR="004B3D4C" w:rsidRPr="003F31D5">
        <w:t>li</w:t>
      </w:r>
      <w:r w:rsidRPr="003F31D5">
        <w:t xml:space="preserve"> neposredna plačila)</w:t>
      </w:r>
      <w:r w:rsidR="005D3C3A" w:rsidRPr="003F31D5">
        <w:t>,</w:t>
      </w:r>
    </w:p>
    <w:p w14:paraId="36F5C9AD" w14:textId="14AFAD8D" w:rsidR="003154A8" w:rsidRPr="003154A8" w:rsidRDefault="003154A8" w:rsidP="003154A8">
      <w:pPr>
        <w:pStyle w:val="Odstavekseznama"/>
        <w:numPr>
          <w:ilvl w:val="0"/>
          <w:numId w:val="4"/>
        </w:numPr>
        <w:ind w:left="426"/>
        <w:rPr>
          <w:color w:val="000000" w:themeColor="text1"/>
        </w:rPr>
      </w:pPr>
      <w:r w:rsidRPr="003154A8">
        <w:rPr>
          <w:rFonts w:cs="Arial"/>
          <w:szCs w:val="20"/>
        </w:rPr>
        <w:t xml:space="preserve">obrazec </w:t>
      </w:r>
      <w:r w:rsidRPr="003154A8">
        <w:rPr>
          <w:rFonts w:cs="Arial"/>
          <w:b/>
          <w:szCs w:val="20"/>
        </w:rPr>
        <w:t>»Pooblastilo za pridobitev potrdila iz kazenske evidence za gospodarski subjekt«</w:t>
      </w:r>
      <w:r w:rsidR="00751CC6">
        <w:rPr>
          <w:rFonts w:cs="Arial"/>
          <w:b/>
          <w:szCs w:val="20"/>
        </w:rPr>
        <w:t>,</w:t>
      </w:r>
    </w:p>
    <w:p w14:paraId="020E3073" w14:textId="32A1AB27" w:rsidR="003154A8" w:rsidRPr="003154A8" w:rsidRDefault="003154A8" w:rsidP="003154A8">
      <w:pPr>
        <w:pStyle w:val="Odstavekseznama"/>
        <w:numPr>
          <w:ilvl w:val="0"/>
          <w:numId w:val="4"/>
        </w:numPr>
        <w:ind w:left="426"/>
        <w:rPr>
          <w:color w:val="000000" w:themeColor="text1"/>
        </w:rPr>
      </w:pPr>
      <w:r w:rsidRPr="003154A8">
        <w:rPr>
          <w:rFonts w:cs="Arial"/>
          <w:szCs w:val="20"/>
        </w:rPr>
        <w:t xml:space="preserve">obrazec </w:t>
      </w:r>
      <w:r w:rsidRPr="003154A8">
        <w:rPr>
          <w:rFonts w:cs="Arial"/>
          <w:b/>
          <w:szCs w:val="20"/>
        </w:rPr>
        <w:t>»Pooblastilo za pridobitev potrdila iz kazenske evidence za fizične osebe«</w:t>
      </w:r>
      <w:r w:rsidR="00751CC6">
        <w:rPr>
          <w:rFonts w:cs="Arial"/>
          <w:szCs w:val="20"/>
        </w:rPr>
        <w:t>,</w:t>
      </w:r>
    </w:p>
    <w:p w14:paraId="4C4FFBEB" w14:textId="7EDA35DF" w:rsidR="00826068" w:rsidRPr="003154A8" w:rsidRDefault="00826068" w:rsidP="00C65B69">
      <w:pPr>
        <w:pStyle w:val="Odstavekseznama"/>
        <w:numPr>
          <w:ilvl w:val="0"/>
          <w:numId w:val="4"/>
        </w:numPr>
        <w:ind w:left="426"/>
        <w:rPr>
          <w:rStyle w:val="Hiperpovezava"/>
          <w:color w:val="auto"/>
          <w:highlight w:val="yellow"/>
          <w:u w:val="none"/>
        </w:rPr>
      </w:pPr>
      <w:r w:rsidRPr="00E86CA6">
        <w:rPr>
          <w:color w:val="000000" w:themeColor="text1"/>
          <w:highlight w:val="yellow"/>
        </w:rPr>
        <w:t xml:space="preserve">Navodila za uporabo </w:t>
      </w:r>
      <w:r>
        <w:rPr>
          <w:highlight w:val="yellow"/>
        </w:rPr>
        <w:t xml:space="preserve">informacijskega sistema za uporabo funkcionalnosti elektronske oddaje ponudb e-JN: </w:t>
      </w:r>
      <w:r w:rsidRPr="00256BBC">
        <w:rPr>
          <w:highlight w:val="yellow"/>
        </w:rPr>
        <w:t xml:space="preserve">PONUDNIKI na </w:t>
      </w:r>
      <w:hyperlink r:id="rId8" w:history="1">
        <w:r w:rsidRPr="000F20BC">
          <w:rPr>
            <w:rStyle w:val="Hiperpovezava"/>
            <w:rFonts w:cs="Arial"/>
            <w:szCs w:val="20"/>
            <w:highlight w:val="yellow"/>
          </w:rPr>
          <w:t>https://ejn.gov.si/</w:t>
        </w:r>
      </w:hyperlink>
      <w:r w:rsidR="005D3C3A">
        <w:rPr>
          <w:rStyle w:val="Hiperpovezava"/>
          <w:rFonts w:cs="Arial"/>
          <w:szCs w:val="20"/>
          <w:highlight w:val="yellow"/>
        </w:rPr>
        <w:t>,</w:t>
      </w:r>
    </w:p>
    <w:p w14:paraId="14EDDB24" w14:textId="385B8E5D" w:rsidR="0077559D" w:rsidRDefault="0077559D" w:rsidP="00C65B69">
      <w:pPr>
        <w:pStyle w:val="Odstavekseznama"/>
        <w:numPr>
          <w:ilvl w:val="0"/>
          <w:numId w:val="4"/>
        </w:numPr>
        <w:ind w:left="426"/>
        <w:rPr>
          <w:rFonts w:cs="Arial"/>
          <w:i/>
          <w:sz w:val="18"/>
          <w:szCs w:val="18"/>
          <w:highlight w:val="yellow"/>
        </w:rPr>
      </w:pPr>
      <w:r>
        <w:rPr>
          <w:highlight w:val="yellow"/>
        </w:rPr>
        <w:t>/</w:t>
      </w:r>
      <w:r w:rsidRPr="00241BE4">
        <w:rPr>
          <w:rFonts w:cs="Arial"/>
          <w:i/>
          <w:sz w:val="18"/>
          <w:szCs w:val="18"/>
          <w:highlight w:val="yellow"/>
        </w:rPr>
        <w:t>navesti ostale morebitne obrazce v zvezi z dokazovanjem izpolnjevanja pogojev/</w:t>
      </w:r>
      <w:r w:rsidR="005D3C3A">
        <w:rPr>
          <w:rFonts w:cs="Arial"/>
          <w:i/>
          <w:sz w:val="18"/>
          <w:szCs w:val="18"/>
          <w:highlight w:val="yellow"/>
        </w:rPr>
        <w:t>.</w:t>
      </w:r>
    </w:p>
    <w:p w14:paraId="03FCBA24" w14:textId="77777777" w:rsidR="0077559D" w:rsidRPr="0077559D" w:rsidRDefault="0077559D" w:rsidP="0077559D">
      <w:pPr>
        <w:ind w:left="426"/>
        <w:rPr>
          <w:b/>
          <w:szCs w:val="20"/>
        </w:rPr>
      </w:pPr>
    </w:p>
    <w:p w14:paraId="7D93DF23" w14:textId="77777777" w:rsidR="0077559D" w:rsidRDefault="0077559D" w:rsidP="00152883">
      <w:pPr>
        <w:jc w:val="center"/>
        <w:rPr>
          <w:b/>
          <w:szCs w:val="20"/>
        </w:rPr>
      </w:pPr>
    </w:p>
    <w:p w14:paraId="2CE42C44" w14:textId="77777777" w:rsidR="0077559D" w:rsidRDefault="0077559D" w:rsidP="00152883">
      <w:pPr>
        <w:jc w:val="center"/>
        <w:rPr>
          <w:b/>
          <w:szCs w:val="20"/>
        </w:rPr>
      </w:pPr>
    </w:p>
    <w:p w14:paraId="4882EB91" w14:textId="77777777" w:rsidR="0077559D" w:rsidRDefault="0077559D" w:rsidP="00152883">
      <w:pPr>
        <w:jc w:val="center"/>
        <w:rPr>
          <w:b/>
          <w:szCs w:val="20"/>
        </w:rPr>
      </w:pPr>
    </w:p>
    <w:p w14:paraId="619402B9" w14:textId="77777777" w:rsidR="0077559D" w:rsidRDefault="0077559D" w:rsidP="00152883">
      <w:pPr>
        <w:jc w:val="center"/>
        <w:rPr>
          <w:b/>
          <w:szCs w:val="20"/>
        </w:rPr>
      </w:pPr>
    </w:p>
    <w:p w14:paraId="06396660" w14:textId="77777777" w:rsidR="0077559D" w:rsidRDefault="0077559D" w:rsidP="00152883">
      <w:pPr>
        <w:jc w:val="center"/>
        <w:rPr>
          <w:b/>
          <w:szCs w:val="20"/>
        </w:rPr>
      </w:pPr>
    </w:p>
    <w:p w14:paraId="63192B51" w14:textId="77777777" w:rsidR="0077559D" w:rsidRDefault="0077559D" w:rsidP="00152883">
      <w:pPr>
        <w:jc w:val="center"/>
        <w:rPr>
          <w:b/>
          <w:szCs w:val="20"/>
        </w:rPr>
      </w:pPr>
    </w:p>
    <w:p w14:paraId="579FB657" w14:textId="77777777" w:rsidR="0077559D" w:rsidRDefault="0077559D" w:rsidP="00152883">
      <w:pPr>
        <w:jc w:val="center"/>
        <w:rPr>
          <w:b/>
          <w:szCs w:val="20"/>
        </w:rPr>
      </w:pPr>
    </w:p>
    <w:p w14:paraId="2523015F" w14:textId="77777777" w:rsidR="0077559D" w:rsidRDefault="0077559D" w:rsidP="00152883">
      <w:pPr>
        <w:jc w:val="center"/>
        <w:rPr>
          <w:b/>
          <w:szCs w:val="20"/>
        </w:rPr>
      </w:pPr>
    </w:p>
    <w:p w14:paraId="4AF86437" w14:textId="77777777" w:rsidR="0077559D" w:rsidRDefault="0077559D" w:rsidP="00152883">
      <w:pPr>
        <w:jc w:val="center"/>
        <w:rPr>
          <w:b/>
          <w:szCs w:val="20"/>
        </w:rPr>
      </w:pPr>
    </w:p>
    <w:p w14:paraId="36296F7E" w14:textId="77777777" w:rsidR="0077559D" w:rsidRDefault="0077559D" w:rsidP="00152883">
      <w:pPr>
        <w:jc w:val="center"/>
        <w:rPr>
          <w:b/>
          <w:szCs w:val="20"/>
        </w:rPr>
      </w:pPr>
    </w:p>
    <w:p w14:paraId="6EA7029F" w14:textId="77777777" w:rsidR="0077559D" w:rsidRDefault="0077559D" w:rsidP="00152883">
      <w:pPr>
        <w:jc w:val="center"/>
        <w:rPr>
          <w:b/>
          <w:szCs w:val="20"/>
        </w:rPr>
      </w:pPr>
    </w:p>
    <w:p w14:paraId="181C8367" w14:textId="77777777" w:rsidR="0077559D" w:rsidRDefault="0077559D" w:rsidP="00152883">
      <w:pPr>
        <w:jc w:val="center"/>
        <w:rPr>
          <w:b/>
          <w:szCs w:val="20"/>
        </w:rPr>
      </w:pPr>
    </w:p>
    <w:p w14:paraId="18E9C0CA" w14:textId="77777777" w:rsidR="0077559D" w:rsidRPr="0077559D" w:rsidRDefault="0077559D" w:rsidP="00152883">
      <w:pPr>
        <w:jc w:val="center"/>
        <w:rPr>
          <w:b/>
          <w:szCs w:val="20"/>
        </w:rPr>
      </w:pPr>
    </w:p>
    <w:p w14:paraId="5A95CBF7" w14:textId="77777777" w:rsidR="00990C82" w:rsidRPr="0077559D" w:rsidRDefault="00990C82" w:rsidP="00152883">
      <w:pPr>
        <w:jc w:val="center"/>
        <w:rPr>
          <w:b/>
          <w:szCs w:val="20"/>
        </w:rPr>
      </w:pPr>
    </w:p>
    <w:p w14:paraId="3FBEA09E" w14:textId="77777777" w:rsidR="00990C82" w:rsidRPr="0077559D" w:rsidRDefault="00990C82" w:rsidP="00152883">
      <w:pPr>
        <w:jc w:val="center"/>
        <w:rPr>
          <w:b/>
          <w:szCs w:val="20"/>
        </w:rPr>
      </w:pPr>
    </w:p>
    <w:p w14:paraId="0F2497BB" w14:textId="77777777" w:rsidR="00990C82" w:rsidRPr="0077559D" w:rsidRDefault="00990C82" w:rsidP="00152883">
      <w:pPr>
        <w:jc w:val="center"/>
        <w:rPr>
          <w:b/>
          <w:szCs w:val="20"/>
        </w:rPr>
      </w:pPr>
    </w:p>
    <w:p w14:paraId="09DD9B9B" w14:textId="77777777" w:rsidR="00990C82" w:rsidRPr="0077559D" w:rsidRDefault="00990C82" w:rsidP="00152883">
      <w:pPr>
        <w:jc w:val="center"/>
        <w:rPr>
          <w:b/>
          <w:szCs w:val="20"/>
        </w:rPr>
      </w:pPr>
    </w:p>
    <w:p w14:paraId="15A74567" w14:textId="77777777" w:rsidR="00990C82" w:rsidRPr="0077559D" w:rsidRDefault="00990C82" w:rsidP="00990C82">
      <w:pPr>
        <w:rPr>
          <w:b/>
          <w:szCs w:val="20"/>
        </w:rPr>
      </w:pPr>
    </w:p>
    <w:p w14:paraId="4D1E4DD2" w14:textId="5BF248F2" w:rsidR="00BB1E26" w:rsidRDefault="00152883" w:rsidP="00307F19">
      <w:pPr>
        <w:jc w:val="center"/>
      </w:pPr>
      <w:r w:rsidRPr="00152883">
        <w:rPr>
          <w:b/>
          <w:sz w:val="52"/>
          <w:szCs w:val="52"/>
        </w:rPr>
        <w:t>NAVODIL</w:t>
      </w:r>
      <w:r w:rsidR="00270A35">
        <w:rPr>
          <w:b/>
          <w:sz w:val="52"/>
          <w:szCs w:val="52"/>
        </w:rPr>
        <w:t>A</w:t>
      </w:r>
      <w:r w:rsidRPr="00152883">
        <w:rPr>
          <w:b/>
          <w:sz w:val="52"/>
          <w:szCs w:val="52"/>
        </w:rPr>
        <w:t xml:space="preserve"> </w:t>
      </w:r>
      <w:r w:rsidR="00A90E2A">
        <w:rPr>
          <w:b/>
          <w:sz w:val="52"/>
          <w:szCs w:val="52"/>
        </w:rPr>
        <w:t>KANDIDATOM</w:t>
      </w:r>
      <w:r w:rsidRPr="00152883">
        <w:rPr>
          <w:b/>
          <w:sz w:val="52"/>
          <w:szCs w:val="52"/>
        </w:rPr>
        <w:t xml:space="preserve"> ZA PRIPRAVO P</w:t>
      </w:r>
      <w:r w:rsidR="005D3C3A">
        <w:rPr>
          <w:b/>
          <w:sz w:val="52"/>
          <w:szCs w:val="52"/>
        </w:rPr>
        <w:t>RIJAVE</w:t>
      </w:r>
      <w:r w:rsidRPr="00152883">
        <w:rPr>
          <w:b/>
          <w:sz w:val="52"/>
          <w:szCs w:val="52"/>
        </w:rPr>
        <w:t xml:space="preserve"> </w:t>
      </w:r>
    </w:p>
    <w:p w14:paraId="1E9C3D1E" w14:textId="77777777" w:rsidR="00BB1E26" w:rsidRDefault="00BB1E26" w:rsidP="005178B0"/>
    <w:p w14:paraId="6AE17AD7" w14:textId="77777777" w:rsidR="00BB1E26" w:rsidRDefault="00BB1E26" w:rsidP="005178B0"/>
    <w:p w14:paraId="67328D3A" w14:textId="77777777" w:rsidR="00BB1E26" w:rsidRDefault="00BB1E26" w:rsidP="005178B0"/>
    <w:p w14:paraId="1960E57B" w14:textId="77777777" w:rsidR="00BB1E26" w:rsidRDefault="00BB1E26" w:rsidP="005178B0"/>
    <w:p w14:paraId="35505961" w14:textId="77777777" w:rsidR="00BB1E26" w:rsidRDefault="00BB1E26" w:rsidP="005178B0"/>
    <w:p w14:paraId="6681B2D5" w14:textId="77777777" w:rsidR="00BB1E26" w:rsidRDefault="00BB1E26" w:rsidP="005178B0"/>
    <w:p w14:paraId="18B671FE" w14:textId="77777777" w:rsidR="00BB1E26" w:rsidRDefault="00BB1E26" w:rsidP="005178B0"/>
    <w:p w14:paraId="2A3FE43B" w14:textId="77777777" w:rsidR="00BB1E26" w:rsidRDefault="00BB1E26" w:rsidP="005178B0"/>
    <w:p w14:paraId="702385CB" w14:textId="77777777" w:rsidR="00BB1E26" w:rsidRDefault="00BB1E26" w:rsidP="005178B0"/>
    <w:p w14:paraId="1DD0BF33" w14:textId="77777777" w:rsidR="00BB1E26" w:rsidRDefault="00BB1E26" w:rsidP="005178B0"/>
    <w:p w14:paraId="6C43C424" w14:textId="77777777" w:rsidR="00BB1E26" w:rsidRDefault="00BB1E26" w:rsidP="005178B0"/>
    <w:p w14:paraId="7EC89741" w14:textId="77777777" w:rsidR="00BB1E26" w:rsidRDefault="00BB1E26" w:rsidP="005178B0"/>
    <w:p w14:paraId="705F9451" w14:textId="77777777" w:rsidR="00BB1E26" w:rsidRDefault="00BB1E26" w:rsidP="005178B0"/>
    <w:p w14:paraId="1DC9E36F" w14:textId="77777777" w:rsidR="00BB1E26" w:rsidRDefault="00BB1E26" w:rsidP="005178B0"/>
    <w:p w14:paraId="6526E47A" w14:textId="77777777" w:rsidR="005A4097" w:rsidRDefault="005A4097" w:rsidP="005178B0"/>
    <w:p w14:paraId="2017FD48" w14:textId="77777777" w:rsidR="005A4097" w:rsidRDefault="005A4097" w:rsidP="005178B0"/>
    <w:p w14:paraId="535C6848" w14:textId="77777777" w:rsidR="005A4097" w:rsidRDefault="005A4097" w:rsidP="005178B0"/>
    <w:p w14:paraId="1B1963AE" w14:textId="77777777" w:rsidR="005A4097" w:rsidRDefault="005A4097" w:rsidP="005178B0"/>
    <w:p w14:paraId="3811D5AA" w14:textId="77777777" w:rsidR="005A4097" w:rsidRDefault="005A4097" w:rsidP="005178B0"/>
    <w:p w14:paraId="1F3EB13A" w14:textId="77777777" w:rsidR="005A4097" w:rsidRDefault="005A4097" w:rsidP="005178B0"/>
    <w:p w14:paraId="4321C913" w14:textId="77777777" w:rsidR="005A4097" w:rsidRDefault="005A4097" w:rsidP="005178B0"/>
    <w:p w14:paraId="022BB0ED" w14:textId="77777777" w:rsidR="00BB1E26" w:rsidRDefault="00BB1E26" w:rsidP="005178B0"/>
    <w:p w14:paraId="612F3176" w14:textId="77777777" w:rsidR="00D65E75" w:rsidRPr="001F614F" w:rsidRDefault="00354169" w:rsidP="001F614F">
      <w:pPr>
        <w:pStyle w:val="NaslovTOC"/>
        <w:spacing w:before="0"/>
        <w:rPr>
          <w:rFonts w:ascii="Arial" w:hAnsi="Arial" w:cs="Arial"/>
          <w:b w:val="0"/>
          <w:color w:val="auto"/>
          <w:sz w:val="18"/>
          <w:szCs w:val="18"/>
        </w:rPr>
      </w:pPr>
      <w:bookmarkStart w:id="0" w:name="_Toc336851729"/>
      <w:r>
        <w:rPr>
          <w:rFonts w:ascii="Arial" w:hAnsi="Arial" w:cs="Arial"/>
          <w:b w:val="0"/>
          <w:color w:val="auto"/>
          <w:sz w:val="18"/>
          <w:szCs w:val="18"/>
        </w:rPr>
        <w:br w:type="page"/>
      </w:r>
      <w:r w:rsidR="009B3F0C" w:rsidRPr="001F614F">
        <w:rPr>
          <w:rFonts w:ascii="Arial" w:hAnsi="Arial" w:cs="Arial"/>
          <w:b w:val="0"/>
          <w:color w:val="auto"/>
          <w:sz w:val="18"/>
          <w:szCs w:val="18"/>
        </w:rPr>
        <w:lastRenderedPageBreak/>
        <w:t>KAZALO</w:t>
      </w:r>
    </w:p>
    <w:p w14:paraId="50FA6462" w14:textId="7DF8C851" w:rsidR="00183BE5" w:rsidRDefault="009B3F0C">
      <w:pPr>
        <w:pStyle w:val="Kazalovsebine1"/>
        <w:tabs>
          <w:tab w:val="left" w:pos="400"/>
          <w:tab w:val="right" w:leader="dot" w:pos="9060"/>
        </w:tabs>
        <w:rPr>
          <w:rFonts w:asciiTheme="minorHAnsi" w:eastAsiaTheme="minorEastAsia" w:hAnsiTheme="minorHAnsi" w:cstheme="minorBidi"/>
          <w:b w:val="0"/>
          <w:bCs w:val="0"/>
          <w:caps w:val="0"/>
          <w:noProof/>
          <w:sz w:val="22"/>
          <w:szCs w:val="22"/>
          <w:lang w:eastAsia="sl-SI"/>
        </w:rPr>
      </w:pPr>
      <w:r w:rsidRPr="001F614F">
        <w:rPr>
          <w:rFonts w:ascii="Arial" w:hAnsi="Arial" w:cs="Arial"/>
          <w:b w:val="0"/>
          <w:sz w:val="18"/>
          <w:szCs w:val="18"/>
        </w:rPr>
        <w:fldChar w:fldCharType="begin"/>
      </w:r>
      <w:r w:rsidRPr="001F614F">
        <w:rPr>
          <w:rFonts w:ascii="Arial" w:hAnsi="Arial" w:cs="Arial"/>
          <w:b w:val="0"/>
          <w:sz w:val="18"/>
          <w:szCs w:val="18"/>
        </w:rPr>
        <w:instrText xml:space="preserve"> TOC \o "1-5" \h \z \u </w:instrText>
      </w:r>
      <w:r w:rsidRPr="001F614F">
        <w:rPr>
          <w:rFonts w:ascii="Arial" w:hAnsi="Arial" w:cs="Arial"/>
          <w:b w:val="0"/>
          <w:sz w:val="18"/>
          <w:szCs w:val="18"/>
        </w:rPr>
        <w:fldChar w:fldCharType="separate"/>
      </w:r>
      <w:hyperlink w:anchor="_Toc92196505" w:history="1">
        <w:r w:rsidR="00183BE5" w:rsidRPr="001A3F0B">
          <w:rPr>
            <w:rStyle w:val="Hiperpovezava"/>
            <w:noProof/>
          </w:rPr>
          <w:t>1.</w:t>
        </w:r>
        <w:r w:rsidR="00183BE5">
          <w:rPr>
            <w:rFonts w:asciiTheme="minorHAnsi" w:eastAsiaTheme="minorEastAsia" w:hAnsiTheme="minorHAnsi" w:cstheme="minorBidi"/>
            <w:b w:val="0"/>
            <w:bCs w:val="0"/>
            <w:caps w:val="0"/>
            <w:noProof/>
            <w:sz w:val="22"/>
            <w:szCs w:val="22"/>
            <w:lang w:eastAsia="sl-SI"/>
          </w:rPr>
          <w:tab/>
        </w:r>
        <w:r w:rsidR="00183BE5" w:rsidRPr="001A3F0B">
          <w:rPr>
            <w:rStyle w:val="Hiperpovezava"/>
            <w:noProof/>
          </w:rPr>
          <w:t>NAROČNIK</w:t>
        </w:r>
        <w:r w:rsidR="00183BE5">
          <w:rPr>
            <w:noProof/>
            <w:webHidden/>
          </w:rPr>
          <w:tab/>
        </w:r>
        <w:r w:rsidR="00183BE5">
          <w:rPr>
            <w:noProof/>
            <w:webHidden/>
          </w:rPr>
          <w:fldChar w:fldCharType="begin"/>
        </w:r>
        <w:r w:rsidR="00183BE5">
          <w:rPr>
            <w:noProof/>
            <w:webHidden/>
          </w:rPr>
          <w:instrText xml:space="preserve"> PAGEREF _Toc92196505 \h </w:instrText>
        </w:r>
        <w:r w:rsidR="00183BE5">
          <w:rPr>
            <w:noProof/>
            <w:webHidden/>
          </w:rPr>
        </w:r>
        <w:r w:rsidR="00183BE5">
          <w:rPr>
            <w:noProof/>
            <w:webHidden/>
          </w:rPr>
          <w:fldChar w:fldCharType="separate"/>
        </w:r>
        <w:r w:rsidR="00183BE5">
          <w:rPr>
            <w:noProof/>
            <w:webHidden/>
          </w:rPr>
          <w:t>5</w:t>
        </w:r>
        <w:r w:rsidR="00183BE5">
          <w:rPr>
            <w:noProof/>
            <w:webHidden/>
          </w:rPr>
          <w:fldChar w:fldCharType="end"/>
        </w:r>
      </w:hyperlink>
    </w:p>
    <w:p w14:paraId="30E9DC18" w14:textId="53139A7B" w:rsidR="00183BE5" w:rsidRDefault="005B16B5">
      <w:pPr>
        <w:pStyle w:val="Kazalovsebine1"/>
        <w:tabs>
          <w:tab w:val="left" w:pos="400"/>
          <w:tab w:val="right" w:leader="dot" w:pos="9060"/>
        </w:tabs>
        <w:rPr>
          <w:rFonts w:asciiTheme="minorHAnsi" w:eastAsiaTheme="minorEastAsia" w:hAnsiTheme="minorHAnsi" w:cstheme="minorBidi"/>
          <w:b w:val="0"/>
          <w:bCs w:val="0"/>
          <w:caps w:val="0"/>
          <w:noProof/>
          <w:sz w:val="22"/>
          <w:szCs w:val="22"/>
          <w:lang w:eastAsia="sl-SI"/>
        </w:rPr>
      </w:pPr>
      <w:hyperlink w:anchor="_Toc92196506" w:history="1">
        <w:r w:rsidR="00183BE5" w:rsidRPr="001A3F0B">
          <w:rPr>
            <w:rStyle w:val="Hiperpovezava"/>
            <w:noProof/>
          </w:rPr>
          <w:t>2.</w:t>
        </w:r>
        <w:r w:rsidR="00183BE5">
          <w:rPr>
            <w:rFonts w:asciiTheme="minorHAnsi" w:eastAsiaTheme="minorEastAsia" w:hAnsiTheme="minorHAnsi" w:cstheme="minorBidi"/>
            <w:b w:val="0"/>
            <w:bCs w:val="0"/>
            <w:caps w:val="0"/>
            <w:noProof/>
            <w:sz w:val="22"/>
            <w:szCs w:val="22"/>
            <w:lang w:eastAsia="sl-SI"/>
          </w:rPr>
          <w:tab/>
        </w:r>
        <w:r w:rsidR="00183BE5" w:rsidRPr="001A3F0B">
          <w:rPr>
            <w:rStyle w:val="Hiperpovezava"/>
            <w:noProof/>
          </w:rPr>
          <w:t>OZNAKA IN PREDMET JAVNEGA NAROČILA</w:t>
        </w:r>
        <w:r w:rsidR="00183BE5">
          <w:rPr>
            <w:noProof/>
            <w:webHidden/>
          </w:rPr>
          <w:tab/>
        </w:r>
        <w:r w:rsidR="00183BE5">
          <w:rPr>
            <w:noProof/>
            <w:webHidden/>
          </w:rPr>
          <w:fldChar w:fldCharType="begin"/>
        </w:r>
        <w:r w:rsidR="00183BE5">
          <w:rPr>
            <w:noProof/>
            <w:webHidden/>
          </w:rPr>
          <w:instrText xml:space="preserve"> PAGEREF _Toc92196506 \h </w:instrText>
        </w:r>
        <w:r w:rsidR="00183BE5">
          <w:rPr>
            <w:noProof/>
            <w:webHidden/>
          </w:rPr>
        </w:r>
        <w:r w:rsidR="00183BE5">
          <w:rPr>
            <w:noProof/>
            <w:webHidden/>
          </w:rPr>
          <w:fldChar w:fldCharType="separate"/>
        </w:r>
        <w:r w:rsidR="00183BE5">
          <w:rPr>
            <w:noProof/>
            <w:webHidden/>
          </w:rPr>
          <w:t>5</w:t>
        </w:r>
        <w:r w:rsidR="00183BE5">
          <w:rPr>
            <w:noProof/>
            <w:webHidden/>
          </w:rPr>
          <w:fldChar w:fldCharType="end"/>
        </w:r>
      </w:hyperlink>
    </w:p>
    <w:p w14:paraId="16AD630E" w14:textId="0904E414" w:rsidR="00183BE5" w:rsidRDefault="005B16B5">
      <w:pPr>
        <w:pStyle w:val="Kazalovsebine1"/>
        <w:tabs>
          <w:tab w:val="left" w:pos="400"/>
          <w:tab w:val="right" w:leader="dot" w:pos="9060"/>
        </w:tabs>
        <w:rPr>
          <w:rFonts w:asciiTheme="minorHAnsi" w:eastAsiaTheme="minorEastAsia" w:hAnsiTheme="minorHAnsi" w:cstheme="minorBidi"/>
          <w:b w:val="0"/>
          <w:bCs w:val="0"/>
          <w:caps w:val="0"/>
          <w:noProof/>
          <w:sz w:val="22"/>
          <w:szCs w:val="22"/>
          <w:lang w:eastAsia="sl-SI"/>
        </w:rPr>
      </w:pPr>
      <w:hyperlink w:anchor="_Toc92196507" w:history="1">
        <w:r w:rsidR="00183BE5" w:rsidRPr="001A3F0B">
          <w:rPr>
            <w:rStyle w:val="Hiperpovezava"/>
            <w:noProof/>
          </w:rPr>
          <w:t>3.</w:t>
        </w:r>
        <w:r w:rsidR="00183BE5">
          <w:rPr>
            <w:rFonts w:asciiTheme="minorHAnsi" w:eastAsiaTheme="minorEastAsia" w:hAnsiTheme="minorHAnsi" w:cstheme="minorBidi"/>
            <w:b w:val="0"/>
            <w:bCs w:val="0"/>
            <w:caps w:val="0"/>
            <w:noProof/>
            <w:sz w:val="22"/>
            <w:szCs w:val="22"/>
            <w:lang w:eastAsia="sl-SI"/>
          </w:rPr>
          <w:tab/>
        </w:r>
        <w:r w:rsidR="00183BE5" w:rsidRPr="001A3F0B">
          <w:rPr>
            <w:rStyle w:val="Hiperpovezava"/>
            <w:noProof/>
          </w:rPr>
          <w:t>VRSTA POSTOPKA IN NAČIN ODDAJE JAVNEGA NAROČILA</w:t>
        </w:r>
        <w:r w:rsidR="00183BE5">
          <w:rPr>
            <w:noProof/>
            <w:webHidden/>
          </w:rPr>
          <w:tab/>
        </w:r>
        <w:r w:rsidR="00183BE5">
          <w:rPr>
            <w:noProof/>
            <w:webHidden/>
          </w:rPr>
          <w:fldChar w:fldCharType="begin"/>
        </w:r>
        <w:r w:rsidR="00183BE5">
          <w:rPr>
            <w:noProof/>
            <w:webHidden/>
          </w:rPr>
          <w:instrText xml:space="preserve"> PAGEREF _Toc92196507 \h </w:instrText>
        </w:r>
        <w:r w:rsidR="00183BE5">
          <w:rPr>
            <w:noProof/>
            <w:webHidden/>
          </w:rPr>
        </w:r>
        <w:r w:rsidR="00183BE5">
          <w:rPr>
            <w:noProof/>
            <w:webHidden/>
          </w:rPr>
          <w:fldChar w:fldCharType="separate"/>
        </w:r>
        <w:r w:rsidR="00183BE5">
          <w:rPr>
            <w:noProof/>
            <w:webHidden/>
          </w:rPr>
          <w:t>5</w:t>
        </w:r>
        <w:r w:rsidR="00183BE5">
          <w:rPr>
            <w:noProof/>
            <w:webHidden/>
          </w:rPr>
          <w:fldChar w:fldCharType="end"/>
        </w:r>
      </w:hyperlink>
    </w:p>
    <w:p w14:paraId="14BDDDDD" w14:textId="54D4E732" w:rsidR="00183BE5" w:rsidRDefault="005B16B5">
      <w:pPr>
        <w:pStyle w:val="Kazalovsebine1"/>
        <w:tabs>
          <w:tab w:val="left" w:pos="400"/>
          <w:tab w:val="right" w:leader="dot" w:pos="9060"/>
        </w:tabs>
        <w:rPr>
          <w:rFonts w:asciiTheme="minorHAnsi" w:eastAsiaTheme="minorEastAsia" w:hAnsiTheme="minorHAnsi" w:cstheme="minorBidi"/>
          <w:b w:val="0"/>
          <w:bCs w:val="0"/>
          <w:caps w:val="0"/>
          <w:noProof/>
          <w:sz w:val="22"/>
          <w:szCs w:val="22"/>
          <w:lang w:eastAsia="sl-SI"/>
        </w:rPr>
      </w:pPr>
      <w:hyperlink w:anchor="_Toc92196508" w:history="1">
        <w:r w:rsidR="00183BE5" w:rsidRPr="001A3F0B">
          <w:rPr>
            <w:rStyle w:val="Hiperpovezava"/>
            <w:noProof/>
          </w:rPr>
          <w:t>4.</w:t>
        </w:r>
        <w:r w:rsidR="00183BE5">
          <w:rPr>
            <w:rFonts w:asciiTheme="minorHAnsi" w:eastAsiaTheme="minorEastAsia" w:hAnsiTheme="minorHAnsi" w:cstheme="minorBidi"/>
            <w:b w:val="0"/>
            <w:bCs w:val="0"/>
            <w:caps w:val="0"/>
            <w:noProof/>
            <w:sz w:val="22"/>
            <w:szCs w:val="22"/>
            <w:lang w:eastAsia="sl-SI"/>
          </w:rPr>
          <w:tab/>
        </w:r>
        <w:r w:rsidR="00183BE5" w:rsidRPr="001A3F0B">
          <w:rPr>
            <w:rStyle w:val="Hiperpovezava"/>
            <w:noProof/>
          </w:rPr>
          <w:t>OBDOBJE VELJAVNOSTI DNS</w:t>
        </w:r>
        <w:r w:rsidR="00183BE5">
          <w:rPr>
            <w:noProof/>
            <w:webHidden/>
          </w:rPr>
          <w:tab/>
        </w:r>
        <w:r w:rsidR="00183BE5">
          <w:rPr>
            <w:noProof/>
            <w:webHidden/>
          </w:rPr>
          <w:fldChar w:fldCharType="begin"/>
        </w:r>
        <w:r w:rsidR="00183BE5">
          <w:rPr>
            <w:noProof/>
            <w:webHidden/>
          </w:rPr>
          <w:instrText xml:space="preserve"> PAGEREF _Toc92196508 \h </w:instrText>
        </w:r>
        <w:r w:rsidR="00183BE5">
          <w:rPr>
            <w:noProof/>
            <w:webHidden/>
          </w:rPr>
        </w:r>
        <w:r w:rsidR="00183BE5">
          <w:rPr>
            <w:noProof/>
            <w:webHidden/>
          </w:rPr>
          <w:fldChar w:fldCharType="separate"/>
        </w:r>
        <w:r w:rsidR="00183BE5">
          <w:rPr>
            <w:noProof/>
            <w:webHidden/>
          </w:rPr>
          <w:t>6</w:t>
        </w:r>
        <w:r w:rsidR="00183BE5">
          <w:rPr>
            <w:noProof/>
            <w:webHidden/>
          </w:rPr>
          <w:fldChar w:fldCharType="end"/>
        </w:r>
      </w:hyperlink>
    </w:p>
    <w:p w14:paraId="52F52F97" w14:textId="77BB4602" w:rsidR="00183BE5" w:rsidRDefault="005B16B5">
      <w:pPr>
        <w:pStyle w:val="Kazalovsebine1"/>
        <w:tabs>
          <w:tab w:val="left" w:pos="400"/>
          <w:tab w:val="right" w:leader="dot" w:pos="9060"/>
        </w:tabs>
        <w:rPr>
          <w:rFonts w:asciiTheme="minorHAnsi" w:eastAsiaTheme="minorEastAsia" w:hAnsiTheme="minorHAnsi" w:cstheme="minorBidi"/>
          <w:b w:val="0"/>
          <w:bCs w:val="0"/>
          <w:caps w:val="0"/>
          <w:noProof/>
          <w:sz w:val="22"/>
          <w:szCs w:val="22"/>
          <w:lang w:eastAsia="sl-SI"/>
        </w:rPr>
      </w:pPr>
      <w:hyperlink w:anchor="_Toc92196509" w:history="1">
        <w:r w:rsidR="00183BE5" w:rsidRPr="001A3F0B">
          <w:rPr>
            <w:rStyle w:val="Hiperpovezava"/>
            <w:noProof/>
          </w:rPr>
          <w:t>5.</w:t>
        </w:r>
        <w:r w:rsidR="00183BE5">
          <w:rPr>
            <w:rFonts w:asciiTheme="minorHAnsi" w:eastAsiaTheme="minorEastAsia" w:hAnsiTheme="minorHAnsi" w:cstheme="minorBidi"/>
            <w:b w:val="0"/>
            <w:bCs w:val="0"/>
            <w:caps w:val="0"/>
            <w:noProof/>
            <w:sz w:val="22"/>
            <w:szCs w:val="22"/>
            <w:lang w:eastAsia="sl-SI"/>
          </w:rPr>
          <w:tab/>
        </w:r>
        <w:r w:rsidR="00183BE5" w:rsidRPr="001A3F0B">
          <w:rPr>
            <w:rStyle w:val="Hiperpovezava"/>
            <w:noProof/>
          </w:rPr>
          <w:t>ROK IN NAČIN PREDLOŽITVE PRIJAVE TER UPORABLJENA TEHNOLOGIJA</w:t>
        </w:r>
        <w:r w:rsidR="00183BE5">
          <w:rPr>
            <w:noProof/>
            <w:webHidden/>
          </w:rPr>
          <w:tab/>
        </w:r>
        <w:r w:rsidR="00183BE5">
          <w:rPr>
            <w:noProof/>
            <w:webHidden/>
          </w:rPr>
          <w:fldChar w:fldCharType="begin"/>
        </w:r>
        <w:r w:rsidR="00183BE5">
          <w:rPr>
            <w:noProof/>
            <w:webHidden/>
          </w:rPr>
          <w:instrText xml:space="preserve"> PAGEREF _Toc92196509 \h </w:instrText>
        </w:r>
        <w:r w:rsidR="00183BE5">
          <w:rPr>
            <w:noProof/>
            <w:webHidden/>
          </w:rPr>
        </w:r>
        <w:r w:rsidR="00183BE5">
          <w:rPr>
            <w:noProof/>
            <w:webHidden/>
          </w:rPr>
          <w:fldChar w:fldCharType="separate"/>
        </w:r>
        <w:r w:rsidR="00183BE5">
          <w:rPr>
            <w:noProof/>
            <w:webHidden/>
          </w:rPr>
          <w:t>6</w:t>
        </w:r>
        <w:r w:rsidR="00183BE5">
          <w:rPr>
            <w:noProof/>
            <w:webHidden/>
          </w:rPr>
          <w:fldChar w:fldCharType="end"/>
        </w:r>
      </w:hyperlink>
    </w:p>
    <w:p w14:paraId="232F9890" w14:textId="65FEB1B4" w:rsidR="00183BE5" w:rsidRDefault="005B16B5">
      <w:pPr>
        <w:pStyle w:val="Kazalovsebine1"/>
        <w:tabs>
          <w:tab w:val="left" w:pos="400"/>
          <w:tab w:val="right" w:leader="dot" w:pos="9060"/>
        </w:tabs>
        <w:rPr>
          <w:rFonts w:asciiTheme="minorHAnsi" w:eastAsiaTheme="minorEastAsia" w:hAnsiTheme="minorHAnsi" w:cstheme="minorBidi"/>
          <w:b w:val="0"/>
          <w:bCs w:val="0"/>
          <w:caps w:val="0"/>
          <w:noProof/>
          <w:sz w:val="22"/>
          <w:szCs w:val="22"/>
          <w:lang w:eastAsia="sl-SI"/>
        </w:rPr>
      </w:pPr>
      <w:hyperlink w:anchor="_Toc92196510" w:history="1">
        <w:r w:rsidR="00183BE5" w:rsidRPr="001A3F0B">
          <w:rPr>
            <w:rStyle w:val="Hiperpovezava"/>
            <w:noProof/>
          </w:rPr>
          <w:t>6.</w:t>
        </w:r>
        <w:r w:rsidR="00183BE5">
          <w:rPr>
            <w:rFonts w:asciiTheme="minorHAnsi" w:eastAsiaTheme="minorEastAsia" w:hAnsiTheme="minorHAnsi" w:cstheme="minorBidi"/>
            <w:b w:val="0"/>
            <w:bCs w:val="0"/>
            <w:caps w:val="0"/>
            <w:noProof/>
            <w:sz w:val="22"/>
            <w:szCs w:val="22"/>
            <w:lang w:eastAsia="sl-SI"/>
          </w:rPr>
          <w:tab/>
        </w:r>
        <w:r w:rsidR="00183BE5" w:rsidRPr="001A3F0B">
          <w:rPr>
            <w:rStyle w:val="Hiperpovezava"/>
            <w:noProof/>
          </w:rPr>
          <w:t>PRAVNA PODLAGA</w:t>
        </w:r>
        <w:r w:rsidR="00183BE5">
          <w:rPr>
            <w:noProof/>
            <w:webHidden/>
          </w:rPr>
          <w:tab/>
        </w:r>
        <w:r w:rsidR="00183BE5">
          <w:rPr>
            <w:noProof/>
            <w:webHidden/>
          </w:rPr>
          <w:fldChar w:fldCharType="begin"/>
        </w:r>
        <w:r w:rsidR="00183BE5">
          <w:rPr>
            <w:noProof/>
            <w:webHidden/>
          </w:rPr>
          <w:instrText xml:space="preserve"> PAGEREF _Toc92196510 \h </w:instrText>
        </w:r>
        <w:r w:rsidR="00183BE5">
          <w:rPr>
            <w:noProof/>
            <w:webHidden/>
          </w:rPr>
        </w:r>
        <w:r w:rsidR="00183BE5">
          <w:rPr>
            <w:noProof/>
            <w:webHidden/>
          </w:rPr>
          <w:fldChar w:fldCharType="separate"/>
        </w:r>
        <w:r w:rsidR="00183BE5">
          <w:rPr>
            <w:noProof/>
            <w:webHidden/>
          </w:rPr>
          <w:t>7</w:t>
        </w:r>
        <w:r w:rsidR="00183BE5">
          <w:rPr>
            <w:noProof/>
            <w:webHidden/>
          </w:rPr>
          <w:fldChar w:fldCharType="end"/>
        </w:r>
      </w:hyperlink>
    </w:p>
    <w:p w14:paraId="73FC8495" w14:textId="3C06A15D" w:rsidR="00183BE5" w:rsidRDefault="005B16B5">
      <w:pPr>
        <w:pStyle w:val="Kazalovsebine1"/>
        <w:tabs>
          <w:tab w:val="left" w:pos="400"/>
          <w:tab w:val="right" w:leader="dot" w:pos="9060"/>
        </w:tabs>
        <w:rPr>
          <w:rFonts w:asciiTheme="minorHAnsi" w:eastAsiaTheme="minorEastAsia" w:hAnsiTheme="minorHAnsi" w:cstheme="minorBidi"/>
          <w:b w:val="0"/>
          <w:bCs w:val="0"/>
          <w:caps w:val="0"/>
          <w:noProof/>
          <w:sz w:val="22"/>
          <w:szCs w:val="22"/>
          <w:lang w:eastAsia="sl-SI"/>
        </w:rPr>
      </w:pPr>
      <w:hyperlink w:anchor="_Toc92196511" w:history="1">
        <w:r w:rsidR="00183BE5" w:rsidRPr="001A3F0B">
          <w:rPr>
            <w:rStyle w:val="Hiperpovezava"/>
            <w:noProof/>
          </w:rPr>
          <w:t>7.</w:t>
        </w:r>
        <w:r w:rsidR="00183BE5">
          <w:rPr>
            <w:rFonts w:asciiTheme="minorHAnsi" w:eastAsiaTheme="minorEastAsia" w:hAnsiTheme="minorHAnsi" w:cstheme="minorBidi"/>
            <w:b w:val="0"/>
            <w:bCs w:val="0"/>
            <w:caps w:val="0"/>
            <w:noProof/>
            <w:sz w:val="22"/>
            <w:szCs w:val="22"/>
            <w:lang w:eastAsia="sl-SI"/>
          </w:rPr>
          <w:tab/>
        </w:r>
        <w:r w:rsidR="00183BE5" w:rsidRPr="001A3F0B">
          <w:rPr>
            <w:rStyle w:val="Hiperpovezava"/>
            <w:noProof/>
          </w:rPr>
          <w:t>POSTOPEK IZBIRE KANDIDATA/PONUDNIKA</w:t>
        </w:r>
        <w:r w:rsidR="00183BE5">
          <w:rPr>
            <w:noProof/>
            <w:webHidden/>
          </w:rPr>
          <w:tab/>
        </w:r>
        <w:r w:rsidR="00183BE5">
          <w:rPr>
            <w:noProof/>
            <w:webHidden/>
          </w:rPr>
          <w:fldChar w:fldCharType="begin"/>
        </w:r>
        <w:r w:rsidR="00183BE5">
          <w:rPr>
            <w:noProof/>
            <w:webHidden/>
          </w:rPr>
          <w:instrText xml:space="preserve"> PAGEREF _Toc92196511 \h </w:instrText>
        </w:r>
        <w:r w:rsidR="00183BE5">
          <w:rPr>
            <w:noProof/>
            <w:webHidden/>
          </w:rPr>
        </w:r>
        <w:r w:rsidR="00183BE5">
          <w:rPr>
            <w:noProof/>
            <w:webHidden/>
          </w:rPr>
          <w:fldChar w:fldCharType="separate"/>
        </w:r>
        <w:r w:rsidR="00183BE5">
          <w:rPr>
            <w:noProof/>
            <w:webHidden/>
          </w:rPr>
          <w:t>7</w:t>
        </w:r>
        <w:r w:rsidR="00183BE5">
          <w:rPr>
            <w:noProof/>
            <w:webHidden/>
          </w:rPr>
          <w:fldChar w:fldCharType="end"/>
        </w:r>
      </w:hyperlink>
    </w:p>
    <w:p w14:paraId="397731C7" w14:textId="00F0B7E1" w:rsidR="00183BE5" w:rsidRDefault="005B16B5">
      <w:pPr>
        <w:pStyle w:val="Kazalovsebine2"/>
        <w:tabs>
          <w:tab w:val="left" w:pos="800"/>
          <w:tab w:val="right" w:leader="dot" w:pos="9060"/>
        </w:tabs>
        <w:rPr>
          <w:rFonts w:asciiTheme="minorHAnsi" w:eastAsiaTheme="minorEastAsia" w:hAnsiTheme="minorHAnsi" w:cstheme="minorBidi"/>
          <w:smallCaps w:val="0"/>
          <w:noProof/>
          <w:sz w:val="22"/>
          <w:szCs w:val="22"/>
          <w:lang w:eastAsia="sl-SI"/>
        </w:rPr>
      </w:pPr>
      <w:hyperlink w:anchor="_Toc92196512" w:history="1">
        <w:r w:rsidR="00183BE5" w:rsidRPr="001A3F0B">
          <w:rPr>
            <w:rStyle w:val="Hiperpovezava"/>
            <w:noProof/>
          </w:rPr>
          <w:t>7.1</w:t>
        </w:r>
        <w:r w:rsidR="00183BE5">
          <w:rPr>
            <w:rFonts w:asciiTheme="minorHAnsi" w:eastAsiaTheme="minorEastAsia" w:hAnsiTheme="minorHAnsi" w:cstheme="minorBidi"/>
            <w:smallCaps w:val="0"/>
            <w:noProof/>
            <w:sz w:val="22"/>
            <w:szCs w:val="22"/>
            <w:lang w:eastAsia="sl-SI"/>
          </w:rPr>
          <w:tab/>
        </w:r>
        <w:r w:rsidR="00183BE5" w:rsidRPr="001A3F0B">
          <w:rPr>
            <w:rStyle w:val="Hiperpovezava"/>
            <w:noProof/>
          </w:rPr>
          <w:t>Prva faza: predložitev prijave - usposobljenost kandidatov in vzpostavitev kataloga ponudnikov</w:t>
        </w:r>
        <w:r w:rsidR="00183BE5">
          <w:rPr>
            <w:noProof/>
            <w:webHidden/>
          </w:rPr>
          <w:tab/>
        </w:r>
        <w:r w:rsidR="00183BE5">
          <w:rPr>
            <w:noProof/>
            <w:webHidden/>
          </w:rPr>
          <w:fldChar w:fldCharType="begin"/>
        </w:r>
        <w:r w:rsidR="00183BE5">
          <w:rPr>
            <w:noProof/>
            <w:webHidden/>
          </w:rPr>
          <w:instrText xml:space="preserve"> PAGEREF _Toc92196512 \h </w:instrText>
        </w:r>
        <w:r w:rsidR="00183BE5">
          <w:rPr>
            <w:noProof/>
            <w:webHidden/>
          </w:rPr>
        </w:r>
        <w:r w:rsidR="00183BE5">
          <w:rPr>
            <w:noProof/>
            <w:webHidden/>
          </w:rPr>
          <w:fldChar w:fldCharType="separate"/>
        </w:r>
        <w:r w:rsidR="00183BE5">
          <w:rPr>
            <w:noProof/>
            <w:webHidden/>
          </w:rPr>
          <w:t>7</w:t>
        </w:r>
        <w:r w:rsidR="00183BE5">
          <w:rPr>
            <w:noProof/>
            <w:webHidden/>
          </w:rPr>
          <w:fldChar w:fldCharType="end"/>
        </w:r>
      </w:hyperlink>
    </w:p>
    <w:p w14:paraId="2CBD7DA1" w14:textId="56B3DF0E" w:rsidR="00183BE5" w:rsidRDefault="005B16B5">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92196513" w:history="1">
        <w:r w:rsidR="00183BE5" w:rsidRPr="001A3F0B">
          <w:rPr>
            <w:rStyle w:val="Hiperpovezava"/>
            <w:noProof/>
          </w:rPr>
          <w:t>7.1.1</w:t>
        </w:r>
        <w:r w:rsidR="00183BE5">
          <w:rPr>
            <w:rFonts w:asciiTheme="minorHAnsi" w:eastAsiaTheme="minorEastAsia" w:hAnsiTheme="minorHAnsi" w:cstheme="minorBidi"/>
            <w:i w:val="0"/>
            <w:iCs w:val="0"/>
            <w:noProof/>
            <w:sz w:val="22"/>
            <w:szCs w:val="22"/>
            <w:lang w:eastAsia="sl-SI"/>
          </w:rPr>
          <w:tab/>
        </w:r>
        <w:r w:rsidR="00183BE5" w:rsidRPr="001A3F0B">
          <w:rPr>
            <w:rStyle w:val="Hiperpovezava"/>
            <w:noProof/>
          </w:rPr>
          <w:t>Stroški prijave</w:t>
        </w:r>
        <w:r w:rsidR="00183BE5">
          <w:rPr>
            <w:noProof/>
            <w:webHidden/>
          </w:rPr>
          <w:tab/>
        </w:r>
        <w:r w:rsidR="00183BE5">
          <w:rPr>
            <w:noProof/>
            <w:webHidden/>
          </w:rPr>
          <w:fldChar w:fldCharType="begin"/>
        </w:r>
        <w:r w:rsidR="00183BE5">
          <w:rPr>
            <w:noProof/>
            <w:webHidden/>
          </w:rPr>
          <w:instrText xml:space="preserve"> PAGEREF _Toc92196513 \h </w:instrText>
        </w:r>
        <w:r w:rsidR="00183BE5">
          <w:rPr>
            <w:noProof/>
            <w:webHidden/>
          </w:rPr>
        </w:r>
        <w:r w:rsidR="00183BE5">
          <w:rPr>
            <w:noProof/>
            <w:webHidden/>
          </w:rPr>
          <w:fldChar w:fldCharType="separate"/>
        </w:r>
        <w:r w:rsidR="00183BE5">
          <w:rPr>
            <w:noProof/>
            <w:webHidden/>
          </w:rPr>
          <w:t>8</w:t>
        </w:r>
        <w:r w:rsidR="00183BE5">
          <w:rPr>
            <w:noProof/>
            <w:webHidden/>
          </w:rPr>
          <w:fldChar w:fldCharType="end"/>
        </w:r>
      </w:hyperlink>
    </w:p>
    <w:p w14:paraId="7C895743" w14:textId="374EA8C6" w:rsidR="00183BE5" w:rsidRDefault="005B16B5">
      <w:pPr>
        <w:pStyle w:val="Kazalovsebine2"/>
        <w:tabs>
          <w:tab w:val="left" w:pos="800"/>
          <w:tab w:val="right" w:leader="dot" w:pos="9060"/>
        </w:tabs>
        <w:rPr>
          <w:rFonts w:asciiTheme="minorHAnsi" w:eastAsiaTheme="minorEastAsia" w:hAnsiTheme="minorHAnsi" w:cstheme="minorBidi"/>
          <w:smallCaps w:val="0"/>
          <w:noProof/>
          <w:sz w:val="22"/>
          <w:szCs w:val="22"/>
          <w:lang w:eastAsia="sl-SI"/>
        </w:rPr>
      </w:pPr>
      <w:hyperlink w:anchor="_Toc92196514" w:history="1">
        <w:r w:rsidR="00183BE5" w:rsidRPr="001A3F0B">
          <w:rPr>
            <w:rStyle w:val="Hiperpovezava"/>
            <w:noProof/>
          </w:rPr>
          <w:t>7.2</w:t>
        </w:r>
        <w:r w:rsidR="00183BE5">
          <w:rPr>
            <w:rFonts w:asciiTheme="minorHAnsi" w:eastAsiaTheme="minorEastAsia" w:hAnsiTheme="minorHAnsi" w:cstheme="minorBidi"/>
            <w:smallCaps w:val="0"/>
            <w:noProof/>
            <w:sz w:val="22"/>
            <w:szCs w:val="22"/>
            <w:lang w:eastAsia="sl-SI"/>
          </w:rPr>
          <w:tab/>
        </w:r>
        <w:r w:rsidR="00183BE5" w:rsidRPr="001A3F0B">
          <w:rPr>
            <w:rStyle w:val="Hiperpovezava"/>
            <w:noProof/>
          </w:rPr>
          <w:t>Druga faza: predložitev ponudbe – izvedba in oddaja posameznih povpraševanj</w:t>
        </w:r>
        <w:r w:rsidR="00183BE5">
          <w:rPr>
            <w:noProof/>
            <w:webHidden/>
          </w:rPr>
          <w:tab/>
        </w:r>
        <w:r w:rsidR="00183BE5">
          <w:rPr>
            <w:noProof/>
            <w:webHidden/>
          </w:rPr>
          <w:fldChar w:fldCharType="begin"/>
        </w:r>
        <w:r w:rsidR="00183BE5">
          <w:rPr>
            <w:noProof/>
            <w:webHidden/>
          </w:rPr>
          <w:instrText xml:space="preserve"> PAGEREF _Toc92196514 \h </w:instrText>
        </w:r>
        <w:r w:rsidR="00183BE5">
          <w:rPr>
            <w:noProof/>
            <w:webHidden/>
          </w:rPr>
        </w:r>
        <w:r w:rsidR="00183BE5">
          <w:rPr>
            <w:noProof/>
            <w:webHidden/>
          </w:rPr>
          <w:fldChar w:fldCharType="separate"/>
        </w:r>
        <w:r w:rsidR="00183BE5">
          <w:rPr>
            <w:noProof/>
            <w:webHidden/>
          </w:rPr>
          <w:t>8</w:t>
        </w:r>
        <w:r w:rsidR="00183BE5">
          <w:rPr>
            <w:noProof/>
            <w:webHidden/>
          </w:rPr>
          <w:fldChar w:fldCharType="end"/>
        </w:r>
      </w:hyperlink>
    </w:p>
    <w:p w14:paraId="3BE59402" w14:textId="16EDA0CB" w:rsidR="00183BE5" w:rsidRDefault="005B16B5">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92196515" w:history="1">
        <w:r w:rsidR="00183BE5" w:rsidRPr="001A3F0B">
          <w:rPr>
            <w:rStyle w:val="Hiperpovezava"/>
            <w:noProof/>
          </w:rPr>
          <w:t>7.2.1</w:t>
        </w:r>
        <w:r w:rsidR="00183BE5">
          <w:rPr>
            <w:rFonts w:asciiTheme="minorHAnsi" w:eastAsiaTheme="minorEastAsia" w:hAnsiTheme="minorHAnsi" w:cstheme="minorBidi"/>
            <w:i w:val="0"/>
            <w:iCs w:val="0"/>
            <w:noProof/>
            <w:sz w:val="22"/>
            <w:szCs w:val="22"/>
            <w:lang w:eastAsia="sl-SI"/>
          </w:rPr>
          <w:tab/>
        </w:r>
        <w:r w:rsidR="00183BE5" w:rsidRPr="001A3F0B">
          <w:rPr>
            <w:rStyle w:val="Hiperpovezava"/>
            <w:noProof/>
          </w:rPr>
          <w:t>Ponudbena dokumentacija</w:t>
        </w:r>
        <w:r w:rsidR="00183BE5">
          <w:rPr>
            <w:noProof/>
            <w:webHidden/>
          </w:rPr>
          <w:tab/>
        </w:r>
        <w:r w:rsidR="00183BE5">
          <w:rPr>
            <w:noProof/>
            <w:webHidden/>
          </w:rPr>
          <w:fldChar w:fldCharType="begin"/>
        </w:r>
        <w:r w:rsidR="00183BE5">
          <w:rPr>
            <w:noProof/>
            <w:webHidden/>
          </w:rPr>
          <w:instrText xml:space="preserve"> PAGEREF _Toc92196515 \h </w:instrText>
        </w:r>
        <w:r w:rsidR="00183BE5">
          <w:rPr>
            <w:noProof/>
            <w:webHidden/>
          </w:rPr>
        </w:r>
        <w:r w:rsidR="00183BE5">
          <w:rPr>
            <w:noProof/>
            <w:webHidden/>
          </w:rPr>
          <w:fldChar w:fldCharType="separate"/>
        </w:r>
        <w:r w:rsidR="00183BE5">
          <w:rPr>
            <w:noProof/>
            <w:webHidden/>
          </w:rPr>
          <w:t>8</w:t>
        </w:r>
        <w:r w:rsidR="00183BE5">
          <w:rPr>
            <w:noProof/>
            <w:webHidden/>
          </w:rPr>
          <w:fldChar w:fldCharType="end"/>
        </w:r>
      </w:hyperlink>
    </w:p>
    <w:p w14:paraId="716BF581" w14:textId="7288ECEA" w:rsidR="00183BE5" w:rsidRDefault="005B16B5">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92196516" w:history="1">
        <w:r w:rsidR="00183BE5" w:rsidRPr="001A3F0B">
          <w:rPr>
            <w:rStyle w:val="Hiperpovezava"/>
            <w:noProof/>
          </w:rPr>
          <w:t>7.2.2</w:t>
        </w:r>
        <w:r w:rsidR="00183BE5">
          <w:rPr>
            <w:rFonts w:asciiTheme="minorHAnsi" w:eastAsiaTheme="minorEastAsia" w:hAnsiTheme="minorHAnsi" w:cstheme="minorBidi"/>
            <w:i w:val="0"/>
            <w:iCs w:val="0"/>
            <w:noProof/>
            <w:sz w:val="22"/>
            <w:szCs w:val="22"/>
            <w:lang w:eastAsia="sl-SI"/>
          </w:rPr>
          <w:tab/>
        </w:r>
        <w:r w:rsidR="00183BE5" w:rsidRPr="001A3F0B">
          <w:rPr>
            <w:rStyle w:val="Hiperpovezava"/>
            <w:noProof/>
          </w:rPr>
          <w:t>Rok in način predložitve ponudbe</w:t>
        </w:r>
        <w:r w:rsidR="00183BE5">
          <w:rPr>
            <w:noProof/>
            <w:webHidden/>
          </w:rPr>
          <w:tab/>
        </w:r>
        <w:r w:rsidR="00183BE5">
          <w:rPr>
            <w:noProof/>
            <w:webHidden/>
          </w:rPr>
          <w:fldChar w:fldCharType="begin"/>
        </w:r>
        <w:r w:rsidR="00183BE5">
          <w:rPr>
            <w:noProof/>
            <w:webHidden/>
          </w:rPr>
          <w:instrText xml:space="preserve"> PAGEREF _Toc92196516 \h </w:instrText>
        </w:r>
        <w:r w:rsidR="00183BE5">
          <w:rPr>
            <w:noProof/>
            <w:webHidden/>
          </w:rPr>
        </w:r>
        <w:r w:rsidR="00183BE5">
          <w:rPr>
            <w:noProof/>
            <w:webHidden/>
          </w:rPr>
          <w:fldChar w:fldCharType="separate"/>
        </w:r>
        <w:r w:rsidR="00183BE5">
          <w:rPr>
            <w:noProof/>
            <w:webHidden/>
          </w:rPr>
          <w:t>9</w:t>
        </w:r>
        <w:r w:rsidR="00183BE5">
          <w:rPr>
            <w:noProof/>
            <w:webHidden/>
          </w:rPr>
          <w:fldChar w:fldCharType="end"/>
        </w:r>
      </w:hyperlink>
    </w:p>
    <w:p w14:paraId="55B63B77" w14:textId="19EEE53D" w:rsidR="00183BE5" w:rsidRDefault="005B16B5">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92196517" w:history="1">
        <w:r w:rsidR="00183BE5" w:rsidRPr="001A3F0B">
          <w:rPr>
            <w:rStyle w:val="Hiperpovezava"/>
            <w:noProof/>
          </w:rPr>
          <w:t>7.2.3</w:t>
        </w:r>
        <w:r w:rsidR="00183BE5">
          <w:rPr>
            <w:rFonts w:asciiTheme="minorHAnsi" w:eastAsiaTheme="minorEastAsia" w:hAnsiTheme="minorHAnsi" w:cstheme="minorBidi"/>
            <w:i w:val="0"/>
            <w:iCs w:val="0"/>
            <w:noProof/>
            <w:sz w:val="22"/>
            <w:szCs w:val="22"/>
            <w:lang w:eastAsia="sl-SI"/>
          </w:rPr>
          <w:tab/>
        </w:r>
        <w:r w:rsidR="00183BE5" w:rsidRPr="001A3F0B">
          <w:rPr>
            <w:rStyle w:val="Hiperpovezava"/>
            <w:noProof/>
          </w:rPr>
          <w:t>Odpiranja ponudb</w:t>
        </w:r>
        <w:r w:rsidR="00183BE5">
          <w:rPr>
            <w:noProof/>
            <w:webHidden/>
          </w:rPr>
          <w:tab/>
        </w:r>
        <w:r w:rsidR="00183BE5">
          <w:rPr>
            <w:noProof/>
            <w:webHidden/>
          </w:rPr>
          <w:fldChar w:fldCharType="begin"/>
        </w:r>
        <w:r w:rsidR="00183BE5">
          <w:rPr>
            <w:noProof/>
            <w:webHidden/>
          </w:rPr>
          <w:instrText xml:space="preserve"> PAGEREF _Toc92196517 \h </w:instrText>
        </w:r>
        <w:r w:rsidR="00183BE5">
          <w:rPr>
            <w:noProof/>
            <w:webHidden/>
          </w:rPr>
        </w:r>
        <w:r w:rsidR="00183BE5">
          <w:rPr>
            <w:noProof/>
            <w:webHidden/>
          </w:rPr>
          <w:fldChar w:fldCharType="separate"/>
        </w:r>
        <w:r w:rsidR="00183BE5">
          <w:rPr>
            <w:noProof/>
            <w:webHidden/>
          </w:rPr>
          <w:t>9</w:t>
        </w:r>
        <w:r w:rsidR="00183BE5">
          <w:rPr>
            <w:noProof/>
            <w:webHidden/>
          </w:rPr>
          <w:fldChar w:fldCharType="end"/>
        </w:r>
      </w:hyperlink>
    </w:p>
    <w:p w14:paraId="4B1429C2" w14:textId="0F212EBD" w:rsidR="00183BE5" w:rsidRDefault="005B16B5">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92196518" w:history="1">
        <w:r w:rsidR="00183BE5" w:rsidRPr="001A3F0B">
          <w:rPr>
            <w:rStyle w:val="Hiperpovezava"/>
            <w:noProof/>
          </w:rPr>
          <w:t>7.2.4</w:t>
        </w:r>
        <w:r w:rsidR="00183BE5">
          <w:rPr>
            <w:rFonts w:asciiTheme="minorHAnsi" w:eastAsiaTheme="minorEastAsia" w:hAnsiTheme="minorHAnsi" w:cstheme="minorBidi"/>
            <w:i w:val="0"/>
            <w:iCs w:val="0"/>
            <w:noProof/>
            <w:sz w:val="22"/>
            <w:szCs w:val="22"/>
            <w:lang w:eastAsia="sl-SI"/>
          </w:rPr>
          <w:tab/>
        </w:r>
        <w:r w:rsidR="00183BE5" w:rsidRPr="001A3F0B">
          <w:rPr>
            <w:rStyle w:val="Hiperpovezava"/>
            <w:noProof/>
          </w:rPr>
          <w:t>Variantne ponudbe</w:t>
        </w:r>
        <w:r w:rsidR="00183BE5">
          <w:rPr>
            <w:noProof/>
            <w:webHidden/>
          </w:rPr>
          <w:tab/>
        </w:r>
        <w:r w:rsidR="00183BE5">
          <w:rPr>
            <w:noProof/>
            <w:webHidden/>
          </w:rPr>
          <w:fldChar w:fldCharType="begin"/>
        </w:r>
        <w:r w:rsidR="00183BE5">
          <w:rPr>
            <w:noProof/>
            <w:webHidden/>
          </w:rPr>
          <w:instrText xml:space="preserve"> PAGEREF _Toc92196518 \h </w:instrText>
        </w:r>
        <w:r w:rsidR="00183BE5">
          <w:rPr>
            <w:noProof/>
            <w:webHidden/>
          </w:rPr>
        </w:r>
        <w:r w:rsidR="00183BE5">
          <w:rPr>
            <w:noProof/>
            <w:webHidden/>
          </w:rPr>
          <w:fldChar w:fldCharType="separate"/>
        </w:r>
        <w:r w:rsidR="00183BE5">
          <w:rPr>
            <w:noProof/>
            <w:webHidden/>
          </w:rPr>
          <w:t>9</w:t>
        </w:r>
        <w:r w:rsidR="00183BE5">
          <w:rPr>
            <w:noProof/>
            <w:webHidden/>
          </w:rPr>
          <w:fldChar w:fldCharType="end"/>
        </w:r>
      </w:hyperlink>
    </w:p>
    <w:p w14:paraId="5F92D609" w14:textId="30F22623" w:rsidR="00183BE5" w:rsidRDefault="005B16B5">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92196519" w:history="1">
        <w:r w:rsidR="00183BE5" w:rsidRPr="001A3F0B">
          <w:rPr>
            <w:rStyle w:val="Hiperpovezava"/>
            <w:noProof/>
          </w:rPr>
          <w:t>7.2.5</w:t>
        </w:r>
        <w:r w:rsidR="00183BE5">
          <w:rPr>
            <w:rFonts w:asciiTheme="minorHAnsi" w:eastAsiaTheme="minorEastAsia" w:hAnsiTheme="minorHAnsi" w:cstheme="minorBidi"/>
            <w:i w:val="0"/>
            <w:iCs w:val="0"/>
            <w:noProof/>
            <w:sz w:val="22"/>
            <w:szCs w:val="22"/>
            <w:lang w:eastAsia="sl-SI"/>
          </w:rPr>
          <w:tab/>
        </w:r>
        <w:r w:rsidR="00183BE5" w:rsidRPr="001A3F0B">
          <w:rPr>
            <w:rStyle w:val="Hiperpovezava"/>
            <w:noProof/>
          </w:rPr>
          <w:t>Stroški ponudbe</w:t>
        </w:r>
        <w:r w:rsidR="00183BE5">
          <w:rPr>
            <w:noProof/>
            <w:webHidden/>
          </w:rPr>
          <w:tab/>
        </w:r>
        <w:r w:rsidR="00183BE5">
          <w:rPr>
            <w:noProof/>
            <w:webHidden/>
          </w:rPr>
          <w:fldChar w:fldCharType="begin"/>
        </w:r>
        <w:r w:rsidR="00183BE5">
          <w:rPr>
            <w:noProof/>
            <w:webHidden/>
          </w:rPr>
          <w:instrText xml:space="preserve"> PAGEREF _Toc92196519 \h </w:instrText>
        </w:r>
        <w:r w:rsidR="00183BE5">
          <w:rPr>
            <w:noProof/>
            <w:webHidden/>
          </w:rPr>
        </w:r>
        <w:r w:rsidR="00183BE5">
          <w:rPr>
            <w:noProof/>
            <w:webHidden/>
          </w:rPr>
          <w:fldChar w:fldCharType="separate"/>
        </w:r>
        <w:r w:rsidR="00183BE5">
          <w:rPr>
            <w:noProof/>
            <w:webHidden/>
          </w:rPr>
          <w:t>9</w:t>
        </w:r>
        <w:r w:rsidR="00183BE5">
          <w:rPr>
            <w:noProof/>
            <w:webHidden/>
          </w:rPr>
          <w:fldChar w:fldCharType="end"/>
        </w:r>
      </w:hyperlink>
    </w:p>
    <w:p w14:paraId="1F29F9F4" w14:textId="746AC71E" w:rsidR="00183BE5" w:rsidRDefault="005B16B5">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92196520" w:history="1">
        <w:r w:rsidR="00183BE5" w:rsidRPr="001A3F0B">
          <w:rPr>
            <w:rStyle w:val="Hiperpovezava"/>
            <w:noProof/>
          </w:rPr>
          <w:t>7.2.6</w:t>
        </w:r>
        <w:r w:rsidR="00183BE5">
          <w:rPr>
            <w:rFonts w:asciiTheme="minorHAnsi" w:eastAsiaTheme="minorEastAsia" w:hAnsiTheme="minorHAnsi" w:cstheme="minorBidi"/>
            <w:i w:val="0"/>
            <w:iCs w:val="0"/>
            <w:noProof/>
            <w:sz w:val="22"/>
            <w:szCs w:val="22"/>
            <w:lang w:eastAsia="sl-SI"/>
          </w:rPr>
          <w:tab/>
        </w:r>
        <w:r w:rsidR="00183BE5" w:rsidRPr="001A3F0B">
          <w:rPr>
            <w:rStyle w:val="Hiperpovezava"/>
            <w:noProof/>
          </w:rPr>
          <w:t>Obvestilo o odločitvi o oddaji posameznega javnega naročila</w:t>
        </w:r>
        <w:r w:rsidR="00183BE5">
          <w:rPr>
            <w:noProof/>
            <w:webHidden/>
          </w:rPr>
          <w:tab/>
        </w:r>
        <w:r w:rsidR="00183BE5">
          <w:rPr>
            <w:noProof/>
            <w:webHidden/>
          </w:rPr>
          <w:fldChar w:fldCharType="begin"/>
        </w:r>
        <w:r w:rsidR="00183BE5">
          <w:rPr>
            <w:noProof/>
            <w:webHidden/>
          </w:rPr>
          <w:instrText xml:space="preserve"> PAGEREF _Toc92196520 \h </w:instrText>
        </w:r>
        <w:r w:rsidR="00183BE5">
          <w:rPr>
            <w:noProof/>
            <w:webHidden/>
          </w:rPr>
        </w:r>
        <w:r w:rsidR="00183BE5">
          <w:rPr>
            <w:noProof/>
            <w:webHidden/>
          </w:rPr>
          <w:fldChar w:fldCharType="separate"/>
        </w:r>
        <w:r w:rsidR="00183BE5">
          <w:rPr>
            <w:noProof/>
            <w:webHidden/>
          </w:rPr>
          <w:t>9</w:t>
        </w:r>
        <w:r w:rsidR="00183BE5">
          <w:rPr>
            <w:noProof/>
            <w:webHidden/>
          </w:rPr>
          <w:fldChar w:fldCharType="end"/>
        </w:r>
      </w:hyperlink>
    </w:p>
    <w:p w14:paraId="2866C196" w14:textId="0FD70B2A" w:rsidR="00183BE5" w:rsidRDefault="005B16B5">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92196521" w:history="1">
        <w:r w:rsidR="00183BE5" w:rsidRPr="001A3F0B">
          <w:rPr>
            <w:rStyle w:val="Hiperpovezava"/>
            <w:noProof/>
          </w:rPr>
          <w:t>7.2.7</w:t>
        </w:r>
        <w:r w:rsidR="00183BE5">
          <w:rPr>
            <w:rFonts w:asciiTheme="minorHAnsi" w:eastAsiaTheme="minorEastAsia" w:hAnsiTheme="minorHAnsi" w:cstheme="minorBidi"/>
            <w:i w:val="0"/>
            <w:iCs w:val="0"/>
            <w:noProof/>
            <w:sz w:val="22"/>
            <w:szCs w:val="22"/>
            <w:lang w:eastAsia="sl-SI"/>
          </w:rPr>
          <w:tab/>
        </w:r>
        <w:r w:rsidR="00183BE5" w:rsidRPr="001A3F0B">
          <w:rPr>
            <w:rStyle w:val="Hiperpovezava"/>
            <w:noProof/>
          </w:rPr>
          <w:t>Odstop od izvedbe javnega naročila</w:t>
        </w:r>
        <w:r w:rsidR="00183BE5">
          <w:rPr>
            <w:noProof/>
            <w:webHidden/>
          </w:rPr>
          <w:tab/>
        </w:r>
        <w:r w:rsidR="00183BE5">
          <w:rPr>
            <w:noProof/>
            <w:webHidden/>
          </w:rPr>
          <w:fldChar w:fldCharType="begin"/>
        </w:r>
        <w:r w:rsidR="00183BE5">
          <w:rPr>
            <w:noProof/>
            <w:webHidden/>
          </w:rPr>
          <w:instrText xml:space="preserve"> PAGEREF _Toc92196521 \h </w:instrText>
        </w:r>
        <w:r w:rsidR="00183BE5">
          <w:rPr>
            <w:noProof/>
            <w:webHidden/>
          </w:rPr>
        </w:r>
        <w:r w:rsidR="00183BE5">
          <w:rPr>
            <w:noProof/>
            <w:webHidden/>
          </w:rPr>
          <w:fldChar w:fldCharType="separate"/>
        </w:r>
        <w:r w:rsidR="00183BE5">
          <w:rPr>
            <w:noProof/>
            <w:webHidden/>
          </w:rPr>
          <w:t>9</w:t>
        </w:r>
        <w:r w:rsidR="00183BE5">
          <w:rPr>
            <w:noProof/>
            <w:webHidden/>
          </w:rPr>
          <w:fldChar w:fldCharType="end"/>
        </w:r>
      </w:hyperlink>
    </w:p>
    <w:p w14:paraId="091D56F6" w14:textId="3E0F6B6E" w:rsidR="00183BE5" w:rsidRDefault="005B16B5">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92196522" w:history="1">
        <w:r w:rsidR="00183BE5" w:rsidRPr="001A3F0B">
          <w:rPr>
            <w:rStyle w:val="Hiperpovezava"/>
            <w:noProof/>
          </w:rPr>
          <w:t>7.2.8</w:t>
        </w:r>
        <w:r w:rsidR="00183BE5">
          <w:rPr>
            <w:rFonts w:asciiTheme="minorHAnsi" w:eastAsiaTheme="minorEastAsia" w:hAnsiTheme="minorHAnsi" w:cstheme="minorBidi"/>
            <w:i w:val="0"/>
            <w:iCs w:val="0"/>
            <w:noProof/>
            <w:sz w:val="22"/>
            <w:szCs w:val="22"/>
            <w:lang w:eastAsia="sl-SI"/>
          </w:rPr>
          <w:tab/>
        </w:r>
        <w:r w:rsidR="00183BE5" w:rsidRPr="001A3F0B">
          <w:rPr>
            <w:rStyle w:val="Hiperpovezava"/>
            <w:noProof/>
          </w:rPr>
          <w:t>Pogodba</w:t>
        </w:r>
        <w:r w:rsidR="00183BE5">
          <w:rPr>
            <w:noProof/>
            <w:webHidden/>
          </w:rPr>
          <w:tab/>
        </w:r>
        <w:r w:rsidR="00183BE5">
          <w:rPr>
            <w:noProof/>
            <w:webHidden/>
          </w:rPr>
          <w:fldChar w:fldCharType="begin"/>
        </w:r>
        <w:r w:rsidR="00183BE5">
          <w:rPr>
            <w:noProof/>
            <w:webHidden/>
          </w:rPr>
          <w:instrText xml:space="preserve"> PAGEREF _Toc92196522 \h </w:instrText>
        </w:r>
        <w:r w:rsidR="00183BE5">
          <w:rPr>
            <w:noProof/>
            <w:webHidden/>
          </w:rPr>
        </w:r>
        <w:r w:rsidR="00183BE5">
          <w:rPr>
            <w:noProof/>
            <w:webHidden/>
          </w:rPr>
          <w:fldChar w:fldCharType="separate"/>
        </w:r>
        <w:r w:rsidR="00183BE5">
          <w:rPr>
            <w:noProof/>
            <w:webHidden/>
          </w:rPr>
          <w:t>9</w:t>
        </w:r>
        <w:r w:rsidR="00183BE5">
          <w:rPr>
            <w:noProof/>
            <w:webHidden/>
          </w:rPr>
          <w:fldChar w:fldCharType="end"/>
        </w:r>
      </w:hyperlink>
    </w:p>
    <w:p w14:paraId="459DC913" w14:textId="2248F25E" w:rsidR="00183BE5" w:rsidRDefault="005B16B5">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92196523" w:history="1">
        <w:r w:rsidR="00183BE5" w:rsidRPr="001A3F0B">
          <w:rPr>
            <w:rStyle w:val="Hiperpovezava"/>
            <w:noProof/>
          </w:rPr>
          <w:t>7.2.9</w:t>
        </w:r>
        <w:r w:rsidR="00183BE5">
          <w:rPr>
            <w:rFonts w:asciiTheme="minorHAnsi" w:eastAsiaTheme="minorEastAsia" w:hAnsiTheme="minorHAnsi" w:cstheme="minorBidi"/>
            <w:i w:val="0"/>
            <w:iCs w:val="0"/>
            <w:noProof/>
            <w:sz w:val="22"/>
            <w:szCs w:val="22"/>
            <w:lang w:eastAsia="sl-SI"/>
          </w:rPr>
          <w:tab/>
        </w:r>
        <w:r w:rsidR="00183BE5" w:rsidRPr="001A3F0B">
          <w:rPr>
            <w:rStyle w:val="Hiperpovezava"/>
            <w:noProof/>
          </w:rPr>
          <w:t>Protikorupcijsko določilo</w:t>
        </w:r>
        <w:r w:rsidR="00183BE5">
          <w:rPr>
            <w:noProof/>
            <w:webHidden/>
          </w:rPr>
          <w:tab/>
        </w:r>
        <w:r w:rsidR="00183BE5">
          <w:rPr>
            <w:noProof/>
            <w:webHidden/>
          </w:rPr>
          <w:fldChar w:fldCharType="begin"/>
        </w:r>
        <w:r w:rsidR="00183BE5">
          <w:rPr>
            <w:noProof/>
            <w:webHidden/>
          </w:rPr>
          <w:instrText xml:space="preserve"> PAGEREF _Toc92196523 \h </w:instrText>
        </w:r>
        <w:r w:rsidR="00183BE5">
          <w:rPr>
            <w:noProof/>
            <w:webHidden/>
          </w:rPr>
        </w:r>
        <w:r w:rsidR="00183BE5">
          <w:rPr>
            <w:noProof/>
            <w:webHidden/>
          </w:rPr>
          <w:fldChar w:fldCharType="separate"/>
        </w:r>
        <w:r w:rsidR="00183BE5">
          <w:rPr>
            <w:noProof/>
            <w:webHidden/>
          </w:rPr>
          <w:t>10</w:t>
        </w:r>
        <w:r w:rsidR="00183BE5">
          <w:rPr>
            <w:noProof/>
            <w:webHidden/>
          </w:rPr>
          <w:fldChar w:fldCharType="end"/>
        </w:r>
      </w:hyperlink>
    </w:p>
    <w:p w14:paraId="5137B019" w14:textId="6988CB75" w:rsidR="00183BE5" w:rsidRDefault="005B16B5">
      <w:pPr>
        <w:pStyle w:val="Kazalovsebine2"/>
        <w:tabs>
          <w:tab w:val="left" w:pos="800"/>
          <w:tab w:val="right" w:leader="dot" w:pos="9060"/>
        </w:tabs>
        <w:rPr>
          <w:rFonts w:asciiTheme="minorHAnsi" w:eastAsiaTheme="minorEastAsia" w:hAnsiTheme="minorHAnsi" w:cstheme="minorBidi"/>
          <w:smallCaps w:val="0"/>
          <w:noProof/>
          <w:sz w:val="22"/>
          <w:szCs w:val="22"/>
          <w:lang w:eastAsia="sl-SI"/>
        </w:rPr>
      </w:pPr>
      <w:hyperlink w:anchor="_Toc92196524" w:history="1">
        <w:r w:rsidR="00183BE5" w:rsidRPr="001A3F0B">
          <w:rPr>
            <w:rStyle w:val="Hiperpovezava"/>
            <w:noProof/>
          </w:rPr>
          <w:t>7.3</w:t>
        </w:r>
        <w:r w:rsidR="00183BE5">
          <w:rPr>
            <w:rFonts w:asciiTheme="minorHAnsi" w:eastAsiaTheme="minorEastAsia" w:hAnsiTheme="minorHAnsi" w:cstheme="minorBidi"/>
            <w:smallCaps w:val="0"/>
            <w:noProof/>
            <w:sz w:val="22"/>
            <w:szCs w:val="22"/>
            <w:lang w:eastAsia="sl-SI"/>
          </w:rPr>
          <w:tab/>
        </w:r>
        <w:r w:rsidR="00183BE5" w:rsidRPr="001A3F0B">
          <w:rPr>
            <w:rStyle w:val="Hiperpovezava"/>
            <w:noProof/>
          </w:rPr>
          <w:t>Izključitev iz kataloga ponudnikov</w:t>
        </w:r>
        <w:r w:rsidR="00183BE5">
          <w:rPr>
            <w:noProof/>
            <w:webHidden/>
          </w:rPr>
          <w:tab/>
        </w:r>
        <w:r w:rsidR="00183BE5">
          <w:rPr>
            <w:noProof/>
            <w:webHidden/>
          </w:rPr>
          <w:fldChar w:fldCharType="begin"/>
        </w:r>
        <w:r w:rsidR="00183BE5">
          <w:rPr>
            <w:noProof/>
            <w:webHidden/>
          </w:rPr>
          <w:instrText xml:space="preserve"> PAGEREF _Toc92196524 \h </w:instrText>
        </w:r>
        <w:r w:rsidR="00183BE5">
          <w:rPr>
            <w:noProof/>
            <w:webHidden/>
          </w:rPr>
        </w:r>
        <w:r w:rsidR="00183BE5">
          <w:rPr>
            <w:noProof/>
            <w:webHidden/>
          </w:rPr>
          <w:fldChar w:fldCharType="separate"/>
        </w:r>
        <w:r w:rsidR="00183BE5">
          <w:rPr>
            <w:noProof/>
            <w:webHidden/>
          </w:rPr>
          <w:t>10</w:t>
        </w:r>
        <w:r w:rsidR="00183BE5">
          <w:rPr>
            <w:noProof/>
            <w:webHidden/>
          </w:rPr>
          <w:fldChar w:fldCharType="end"/>
        </w:r>
      </w:hyperlink>
    </w:p>
    <w:p w14:paraId="606B92E3" w14:textId="2E9C6B2A" w:rsidR="00183BE5" w:rsidRDefault="005B16B5">
      <w:pPr>
        <w:pStyle w:val="Kazalovsebine1"/>
        <w:tabs>
          <w:tab w:val="left" w:pos="400"/>
          <w:tab w:val="right" w:leader="dot" w:pos="9060"/>
        </w:tabs>
        <w:rPr>
          <w:rFonts w:asciiTheme="minorHAnsi" w:eastAsiaTheme="minorEastAsia" w:hAnsiTheme="minorHAnsi" w:cstheme="minorBidi"/>
          <w:b w:val="0"/>
          <w:bCs w:val="0"/>
          <w:caps w:val="0"/>
          <w:noProof/>
          <w:sz w:val="22"/>
          <w:szCs w:val="22"/>
          <w:lang w:eastAsia="sl-SI"/>
        </w:rPr>
      </w:pPr>
      <w:hyperlink w:anchor="_Toc92196525" w:history="1">
        <w:r w:rsidR="00183BE5" w:rsidRPr="001A3F0B">
          <w:rPr>
            <w:rStyle w:val="Hiperpovezava"/>
            <w:noProof/>
          </w:rPr>
          <w:t>8.</w:t>
        </w:r>
        <w:r w:rsidR="00183BE5">
          <w:rPr>
            <w:rFonts w:asciiTheme="minorHAnsi" w:eastAsiaTheme="minorEastAsia" w:hAnsiTheme="minorHAnsi" w:cstheme="minorBidi"/>
            <w:b w:val="0"/>
            <w:bCs w:val="0"/>
            <w:caps w:val="0"/>
            <w:noProof/>
            <w:sz w:val="22"/>
            <w:szCs w:val="22"/>
            <w:lang w:eastAsia="sl-SI"/>
          </w:rPr>
          <w:tab/>
        </w:r>
        <w:r w:rsidR="00183BE5" w:rsidRPr="001A3F0B">
          <w:rPr>
            <w:rStyle w:val="Hiperpovezava"/>
            <w:noProof/>
          </w:rPr>
          <w:t>TEMELJNA PRAVILA ZA DOSTOP, OBVESTILA IN POJASNILA V ZVEZI Z RAZPISNO DOKUMENTACIJO</w:t>
        </w:r>
        <w:r w:rsidR="00183BE5">
          <w:rPr>
            <w:noProof/>
            <w:webHidden/>
          </w:rPr>
          <w:tab/>
        </w:r>
        <w:r w:rsidR="00183BE5">
          <w:rPr>
            <w:noProof/>
            <w:webHidden/>
          </w:rPr>
          <w:fldChar w:fldCharType="begin"/>
        </w:r>
        <w:r w:rsidR="00183BE5">
          <w:rPr>
            <w:noProof/>
            <w:webHidden/>
          </w:rPr>
          <w:instrText xml:space="preserve"> PAGEREF _Toc92196525 \h </w:instrText>
        </w:r>
        <w:r w:rsidR="00183BE5">
          <w:rPr>
            <w:noProof/>
            <w:webHidden/>
          </w:rPr>
        </w:r>
        <w:r w:rsidR="00183BE5">
          <w:rPr>
            <w:noProof/>
            <w:webHidden/>
          </w:rPr>
          <w:fldChar w:fldCharType="separate"/>
        </w:r>
        <w:r w:rsidR="00183BE5">
          <w:rPr>
            <w:noProof/>
            <w:webHidden/>
          </w:rPr>
          <w:t>10</w:t>
        </w:r>
        <w:r w:rsidR="00183BE5">
          <w:rPr>
            <w:noProof/>
            <w:webHidden/>
          </w:rPr>
          <w:fldChar w:fldCharType="end"/>
        </w:r>
      </w:hyperlink>
    </w:p>
    <w:p w14:paraId="19EEE635" w14:textId="663DB9C7" w:rsidR="00183BE5" w:rsidRDefault="005B16B5">
      <w:pPr>
        <w:pStyle w:val="Kazalovsebine2"/>
        <w:tabs>
          <w:tab w:val="left" w:pos="800"/>
          <w:tab w:val="right" w:leader="dot" w:pos="9060"/>
        </w:tabs>
        <w:rPr>
          <w:rFonts w:asciiTheme="minorHAnsi" w:eastAsiaTheme="minorEastAsia" w:hAnsiTheme="minorHAnsi" w:cstheme="minorBidi"/>
          <w:smallCaps w:val="0"/>
          <w:noProof/>
          <w:sz w:val="22"/>
          <w:szCs w:val="22"/>
          <w:lang w:eastAsia="sl-SI"/>
        </w:rPr>
      </w:pPr>
      <w:hyperlink w:anchor="_Toc92196526" w:history="1">
        <w:r w:rsidR="00183BE5" w:rsidRPr="001A3F0B">
          <w:rPr>
            <w:rStyle w:val="Hiperpovezava"/>
            <w:noProof/>
          </w:rPr>
          <w:t>8.1</w:t>
        </w:r>
        <w:r w:rsidR="00183BE5">
          <w:rPr>
            <w:rFonts w:asciiTheme="minorHAnsi" w:eastAsiaTheme="minorEastAsia" w:hAnsiTheme="minorHAnsi" w:cstheme="minorBidi"/>
            <w:smallCaps w:val="0"/>
            <w:noProof/>
            <w:sz w:val="22"/>
            <w:szCs w:val="22"/>
            <w:lang w:eastAsia="sl-SI"/>
          </w:rPr>
          <w:tab/>
        </w:r>
        <w:r w:rsidR="00183BE5" w:rsidRPr="001A3F0B">
          <w:rPr>
            <w:rStyle w:val="Hiperpovezava"/>
            <w:noProof/>
          </w:rPr>
          <w:t>Dostop do razpisne dokumentacije</w:t>
        </w:r>
        <w:r w:rsidR="00183BE5">
          <w:rPr>
            <w:noProof/>
            <w:webHidden/>
          </w:rPr>
          <w:tab/>
        </w:r>
        <w:r w:rsidR="00183BE5">
          <w:rPr>
            <w:noProof/>
            <w:webHidden/>
          </w:rPr>
          <w:fldChar w:fldCharType="begin"/>
        </w:r>
        <w:r w:rsidR="00183BE5">
          <w:rPr>
            <w:noProof/>
            <w:webHidden/>
          </w:rPr>
          <w:instrText xml:space="preserve"> PAGEREF _Toc92196526 \h </w:instrText>
        </w:r>
        <w:r w:rsidR="00183BE5">
          <w:rPr>
            <w:noProof/>
            <w:webHidden/>
          </w:rPr>
        </w:r>
        <w:r w:rsidR="00183BE5">
          <w:rPr>
            <w:noProof/>
            <w:webHidden/>
          </w:rPr>
          <w:fldChar w:fldCharType="separate"/>
        </w:r>
        <w:r w:rsidR="00183BE5">
          <w:rPr>
            <w:noProof/>
            <w:webHidden/>
          </w:rPr>
          <w:t>10</w:t>
        </w:r>
        <w:r w:rsidR="00183BE5">
          <w:rPr>
            <w:noProof/>
            <w:webHidden/>
          </w:rPr>
          <w:fldChar w:fldCharType="end"/>
        </w:r>
      </w:hyperlink>
    </w:p>
    <w:p w14:paraId="7D024DA0" w14:textId="12A0F256" w:rsidR="00183BE5" w:rsidRDefault="005B16B5">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92196527" w:history="1">
        <w:r w:rsidR="00183BE5" w:rsidRPr="001A3F0B">
          <w:rPr>
            <w:rStyle w:val="Hiperpovezava"/>
            <w:noProof/>
          </w:rPr>
          <w:t>8.1.1</w:t>
        </w:r>
        <w:r w:rsidR="00183BE5">
          <w:rPr>
            <w:rFonts w:asciiTheme="minorHAnsi" w:eastAsiaTheme="minorEastAsia" w:hAnsiTheme="minorHAnsi" w:cstheme="minorBidi"/>
            <w:i w:val="0"/>
            <w:iCs w:val="0"/>
            <w:noProof/>
            <w:sz w:val="22"/>
            <w:szCs w:val="22"/>
            <w:lang w:eastAsia="sl-SI"/>
          </w:rPr>
          <w:tab/>
        </w:r>
        <w:r w:rsidR="00183BE5" w:rsidRPr="001A3F0B">
          <w:rPr>
            <w:rStyle w:val="Hiperpovezava"/>
            <w:noProof/>
          </w:rPr>
          <w:t>Prva faza</w:t>
        </w:r>
        <w:r w:rsidR="00183BE5">
          <w:rPr>
            <w:noProof/>
            <w:webHidden/>
          </w:rPr>
          <w:tab/>
        </w:r>
        <w:r w:rsidR="00183BE5">
          <w:rPr>
            <w:noProof/>
            <w:webHidden/>
          </w:rPr>
          <w:fldChar w:fldCharType="begin"/>
        </w:r>
        <w:r w:rsidR="00183BE5">
          <w:rPr>
            <w:noProof/>
            <w:webHidden/>
          </w:rPr>
          <w:instrText xml:space="preserve"> PAGEREF _Toc92196527 \h </w:instrText>
        </w:r>
        <w:r w:rsidR="00183BE5">
          <w:rPr>
            <w:noProof/>
            <w:webHidden/>
          </w:rPr>
        </w:r>
        <w:r w:rsidR="00183BE5">
          <w:rPr>
            <w:noProof/>
            <w:webHidden/>
          </w:rPr>
          <w:fldChar w:fldCharType="separate"/>
        </w:r>
        <w:r w:rsidR="00183BE5">
          <w:rPr>
            <w:noProof/>
            <w:webHidden/>
          </w:rPr>
          <w:t>10</w:t>
        </w:r>
        <w:r w:rsidR="00183BE5">
          <w:rPr>
            <w:noProof/>
            <w:webHidden/>
          </w:rPr>
          <w:fldChar w:fldCharType="end"/>
        </w:r>
      </w:hyperlink>
    </w:p>
    <w:p w14:paraId="5C68F32D" w14:textId="6645F7C0" w:rsidR="00183BE5" w:rsidRDefault="005B16B5">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92196528" w:history="1">
        <w:r w:rsidR="00183BE5" w:rsidRPr="001A3F0B">
          <w:rPr>
            <w:rStyle w:val="Hiperpovezava"/>
            <w:noProof/>
          </w:rPr>
          <w:t>8.1.2</w:t>
        </w:r>
        <w:r w:rsidR="00183BE5">
          <w:rPr>
            <w:rFonts w:asciiTheme="minorHAnsi" w:eastAsiaTheme="minorEastAsia" w:hAnsiTheme="minorHAnsi" w:cstheme="minorBidi"/>
            <w:i w:val="0"/>
            <w:iCs w:val="0"/>
            <w:noProof/>
            <w:sz w:val="22"/>
            <w:szCs w:val="22"/>
            <w:lang w:eastAsia="sl-SI"/>
          </w:rPr>
          <w:tab/>
        </w:r>
        <w:r w:rsidR="00183BE5" w:rsidRPr="001A3F0B">
          <w:rPr>
            <w:rStyle w:val="Hiperpovezava"/>
            <w:noProof/>
          </w:rPr>
          <w:t>Druga faza</w:t>
        </w:r>
        <w:r w:rsidR="00183BE5">
          <w:rPr>
            <w:noProof/>
            <w:webHidden/>
          </w:rPr>
          <w:tab/>
        </w:r>
        <w:r w:rsidR="00183BE5">
          <w:rPr>
            <w:noProof/>
            <w:webHidden/>
          </w:rPr>
          <w:fldChar w:fldCharType="begin"/>
        </w:r>
        <w:r w:rsidR="00183BE5">
          <w:rPr>
            <w:noProof/>
            <w:webHidden/>
          </w:rPr>
          <w:instrText xml:space="preserve"> PAGEREF _Toc92196528 \h </w:instrText>
        </w:r>
        <w:r w:rsidR="00183BE5">
          <w:rPr>
            <w:noProof/>
            <w:webHidden/>
          </w:rPr>
        </w:r>
        <w:r w:rsidR="00183BE5">
          <w:rPr>
            <w:noProof/>
            <w:webHidden/>
          </w:rPr>
          <w:fldChar w:fldCharType="separate"/>
        </w:r>
        <w:r w:rsidR="00183BE5">
          <w:rPr>
            <w:noProof/>
            <w:webHidden/>
          </w:rPr>
          <w:t>10</w:t>
        </w:r>
        <w:r w:rsidR="00183BE5">
          <w:rPr>
            <w:noProof/>
            <w:webHidden/>
          </w:rPr>
          <w:fldChar w:fldCharType="end"/>
        </w:r>
      </w:hyperlink>
    </w:p>
    <w:p w14:paraId="4145EF85" w14:textId="6C449CC3" w:rsidR="00183BE5" w:rsidRDefault="005B16B5">
      <w:pPr>
        <w:pStyle w:val="Kazalovsebine2"/>
        <w:tabs>
          <w:tab w:val="left" w:pos="800"/>
          <w:tab w:val="right" w:leader="dot" w:pos="9060"/>
        </w:tabs>
        <w:rPr>
          <w:rFonts w:asciiTheme="minorHAnsi" w:eastAsiaTheme="minorEastAsia" w:hAnsiTheme="minorHAnsi" w:cstheme="minorBidi"/>
          <w:smallCaps w:val="0"/>
          <w:noProof/>
          <w:sz w:val="22"/>
          <w:szCs w:val="22"/>
          <w:lang w:eastAsia="sl-SI"/>
        </w:rPr>
      </w:pPr>
      <w:hyperlink w:anchor="_Toc92196529" w:history="1">
        <w:r w:rsidR="00183BE5" w:rsidRPr="001A3F0B">
          <w:rPr>
            <w:rStyle w:val="Hiperpovezava"/>
            <w:noProof/>
          </w:rPr>
          <w:t>8.2</w:t>
        </w:r>
        <w:r w:rsidR="00183BE5">
          <w:rPr>
            <w:rFonts w:asciiTheme="minorHAnsi" w:eastAsiaTheme="minorEastAsia" w:hAnsiTheme="minorHAnsi" w:cstheme="minorBidi"/>
            <w:smallCaps w:val="0"/>
            <w:noProof/>
            <w:sz w:val="22"/>
            <w:szCs w:val="22"/>
            <w:lang w:eastAsia="sl-SI"/>
          </w:rPr>
          <w:tab/>
        </w:r>
        <w:r w:rsidR="00183BE5" w:rsidRPr="001A3F0B">
          <w:rPr>
            <w:rStyle w:val="Hiperpovezava"/>
            <w:noProof/>
          </w:rPr>
          <w:t>Obvestila in pojasnila v zvezi z razpisno dokumentacijo</w:t>
        </w:r>
        <w:r w:rsidR="00183BE5">
          <w:rPr>
            <w:noProof/>
            <w:webHidden/>
          </w:rPr>
          <w:tab/>
        </w:r>
        <w:r w:rsidR="00183BE5">
          <w:rPr>
            <w:noProof/>
            <w:webHidden/>
          </w:rPr>
          <w:fldChar w:fldCharType="begin"/>
        </w:r>
        <w:r w:rsidR="00183BE5">
          <w:rPr>
            <w:noProof/>
            <w:webHidden/>
          </w:rPr>
          <w:instrText xml:space="preserve"> PAGEREF _Toc92196529 \h </w:instrText>
        </w:r>
        <w:r w:rsidR="00183BE5">
          <w:rPr>
            <w:noProof/>
            <w:webHidden/>
          </w:rPr>
        </w:r>
        <w:r w:rsidR="00183BE5">
          <w:rPr>
            <w:noProof/>
            <w:webHidden/>
          </w:rPr>
          <w:fldChar w:fldCharType="separate"/>
        </w:r>
        <w:r w:rsidR="00183BE5">
          <w:rPr>
            <w:noProof/>
            <w:webHidden/>
          </w:rPr>
          <w:t>11</w:t>
        </w:r>
        <w:r w:rsidR="00183BE5">
          <w:rPr>
            <w:noProof/>
            <w:webHidden/>
          </w:rPr>
          <w:fldChar w:fldCharType="end"/>
        </w:r>
      </w:hyperlink>
    </w:p>
    <w:p w14:paraId="3302A9EB" w14:textId="6AA5C7C3" w:rsidR="00183BE5" w:rsidRDefault="005B16B5">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92196530" w:history="1">
        <w:r w:rsidR="00183BE5" w:rsidRPr="001A3F0B">
          <w:rPr>
            <w:rStyle w:val="Hiperpovezava"/>
            <w:noProof/>
          </w:rPr>
          <w:t>8.2.1</w:t>
        </w:r>
        <w:r w:rsidR="00183BE5">
          <w:rPr>
            <w:rFonts w:asciiTheme="minorHAnsi" w:eastAsiaTheme="minorEastAsia" w:hAnsiTheme="minorHAnsi" w:cstheme="minorBidi"/>
            <w:i w:val="0"/>
            <w:iCs w:val="0"/>
            <w:noProof/>
            <w:sz w:val="22"/>
            <w:szCs w:val="22"/>
            <w:lang w:eastAsia="sl-SI"/>
          </w:rPr>
          <w:tab/>
        </w:r>
        <w:r w:rsidR="00183BE5" w:rsidRPr="001A3F0B">
          <w:rPr>
            <w:rStyle w:val="Hiperpovezava"/>
            <w:noProof/>
          </w:rPr>
          <w:t>Prva faza</w:t>
        </w:r>
        <w:r w:rsidR="00183BE5">
          <w:rPr>
            <w:noProof/>
            <w:webHidden/>
          </w:rPr>
          <w:tab/>
        </w:r>
        <w:r w:rsidR="00183BE5">
          <w:rPr>
            <w:noProof/>
            <w:webHidden/>
          </w:rPr>
          <w:fldChar w:fldCharType="begin"/>
        </w:r>
        <w:r w:rsidR="00183BE5">
          <w:rPr>
            <w:noProof/>
            <w:webHidden/>
          </w:rPr>
          <w:instrText xml:space="preserve"> PAGEREF _Toc92196530 \h </w:instrText>
        </w:r>
        <w:r w:rsidR="00183BE5">
          <w:rPr>
            <w:noProof/>
            <w:webHidden/>
          </w:rPr>
        </w:r>
        <w:r w:rsidR="00183BE5">
          <w:rPr>
            <w:noProof/>
            <w:webHidden/>
          </w:rPr>
          <w:fldChar w:fldCharType="separate"/>
        </w:r>
        <w:r w:rsidR="00183BE5">
          <w:rPr>
            <w:noProof/>
            <w:webHidden/>
          </w:rPr>
          <w:t>11</w:t>
        </w:r>
        <w:r w:rsidR="00183BE5">
          <w:rPr>
            <w:noProof/>
            <w:webHidden/>
          </w:rPr>
          <w:fldChar w:fldCharType="end"/>
        </w:r>
      </w:hyperlink>
    </w:p>
    <w:p w14:paraId="083D65BB" w14:textId="2518224C" w:rsidR="00183BE5" w:rsidRDefault="005B16B5">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92196531" w:history="1">
        <w:r w:rsidR="00183BE5" w:rsidRPr="001A3F0B">
          <w:rPr>
            <w:rStyle w:val="Hiperpovezava"/>
            <w:noProof/>
          </w:rPr>
          <w:t>8.2.2</w:t>
        </w:r>
        <w:r w:rsidR="00183BE5">
          <w:rPr>
            <w:rFonts w:asciiTheme="minorHAnsi" w:eastAsiaTheme="minorEastAsia" w:hAnsiTheme="minorHAnsi" w:cstheme="minorBidi"/>
            <w:i w:val="0"/>
            <w:iCs w:val="0"/>
            <w:noProof/>
            <w:sz w:val="22"/>
            <w:szCs w:val="22"/>
            <w:lang w:eastAsia="sl-SI"/>
          </w:rPr>
          <w:tab/>
        </w:r>
        <w:r w:rsidR="00183BE5" w:rsidRPr="001A3F0B">
          <w:rPr>
            <w:rStyle w:val="Hiperpovezava"/>
            <w:noProof/>
          </w:rPr>
          <w:t>Druga faza</w:t>
        </w:r>
        <w:r w:rsidR="00183BE5">
          <w:rPr>
            <w:noProof/>
            <w:webHidden/>
          </w:rPr>
          <w:tab/>
        </w:r>
        <w:r w:rsidR="00183BE5">
          <w:rPr>
            <w:noProof/>
            <w:webHidden/>
          </w:rPr>
          <w:fldChar w:fldCharType="begin"/>
        </w:r>
        <w:r w:rsidR="00183BE5">
          <w:rPr>
            <w:noProof/>
            <w:webHidden/>
          </w:rPr>
          <w:instrText xml:space="preserve"> PAGEREF _Toc92196531 \h </w:instrText>
        </w:r>
        <w:r w:rsidR="00183BE5">
          <w:rPr>
            <w:noProof/>
            <w:webHidden/>
          </w:rPr>
        </w:r>
        <w:r w:rsidR="00183BE5">
          <w:rPr>
            <w:noProof/>
            <w:webHidden/>
          </w:rPr>
          <w:fldChar w:fldCharType="separate"/>
        </w:r>
        <w:r w:rsidR="00183BE5">
          <w:rPr>
            <w:noProof/>
            <w:webHidden/>
          </w:rPr>
          <w:t>11</w:t>
        </w:r>
        <w:r w:rsidR="00183BE5">
          <w:rPr>
            <w:noProof/>
            <w:webHidden/>
          </w:rPr>
          <w:fldChar w:fldCharType="end"/>
        </w:r>
      </w:hyperlink>
    </w:p>
    <w:p w14:paraId="367463BE" w14:textId="1E9C78A9" w:rsidR="00183BE5" w:rsidRDefault="005B16B5">
      <w:pPr>
        <w:pStyle w:val="Kazalovsebine1"/>
        <w:tabs>
          <w:tab w:val="left" w:pos="400"/>
          <w:tab w:val="right" w:leader="dot" w:pos="9060"/>
        </w:tabs>
        <w:rPr>
          <w:rFonts w:asciiTheme="minorHAnsi" w:eastAsiaTheme="minorEastAsia" w:hAnsiTheme="minorHAnsi" w:cstheme="minorBidi"/>
          <w:b w:val="0"/>
          <w:bCs w:val="0"/>
          <w:caps w:val="0"/>
          <w:noProof/>
          <w:sz w:val="22"/>
          <w:szCs w:val="22"/>
          <w:lang w:eastAsia="sl-SI"/>
        </w:rPr>
      </w:pPr>
      <w:hyperlink w:anchor="_Toc92196532" w:history="1">
        <w:r w:rsidR="00183BE5" w:rsidRPr="001A3F0B">
          <w:rPr>
            <w:rStyle w:val="Hiperpovezava"/>
            <w:noProof/>
          </w:rPr>
          <w:t>9.</w:t>
        </w:r>
        <w:r w:rsidR="00183BE5">
          <w:rPr>
            <w:rFonts w:asciiTheme="minorHAnsi" w:eastAsiaTheme="minorEastAsia" w:hAnsiTheme="minorHAnsi" w:cstheme="minorBidi"/>
            <w:b w:val="0"/>
            <w:bCs w:val="0"/>
            <w:caps w:val="0"/>
            <w:noProof/>
            <w:sz w:val="22"/>
            <w:szCs w:val="22"/>
            <w:lang w:eastAsia="sl-SI"/>
          </w:rPr>
          <w:tab/>
        </w:r>
        <w:r w:rsidR="00183BE5" w:rsidRPr="001A3F0B">
          <w:rPr>
            <w:rStyle w:val="Hiperpovezava"/>
            <w:noProof/>
          </w:rPr>
          <w:t>UGOTAVLJANJE SPOSOBNOSTI</w:t>
        </w:r>
        <w:r w:rsidR="00183BE5">
          <w:rPr>
            <w:noProof/>
            <w:webHidden/>
          </w:rPr>
          <w:tab/>
        </w:r>
        <w:r w:rsidR="00183BE5">
          <w:rPr>
            <w:noProof/>
            <w:webHidden/>
          </w:rPr>
          <w:fldChar w:fldCharType="begin"/>
        </w:r>
        <w:r w:rsidR="00183BE5">
          <w:rPr>
            <w:noProof/>
            <w:webHidden/>
          </w:rPr>
          <w:instrText xml:space="preserve"> PAGEREF _Toc92196532 \h </w:instrText>
        </w:r>
        <w:r w:rsidR="00183BE5">
          <w:rPr>
            <w:noProof/>
            <w:webHidden/>
          </w:rPr>
        </w:r>
        <w:r w:rsidR="00183BE5">
          <w:rPr>
            <w:noProof/>
            <w:webHidden/>
          </w:rPr>
          <w:fldChar w:fldCharType="separate"/>
        </w:r>
        <w:r w:rsidR="00183BE5">
          <w:rPr>
            <w:noProof/>
            <w:webHidden/>
          </w:rPr>
          <w:t>11</w:t>
        </w:r>
        <w:r w:rsidR="00183BE5">
          <w:rPr>
            <w:noProof/>
            <w:webHidden/>
          </w:rPr>
          <w:fldChar w:fldCharType="end"/>
        </w:r>
      </w:hyperlink>
    </w:p>
    <w:p w14:paraId="2A233B54" w14:textId="19B093C7" w:rsidR="00183BE5" w:rsidRDefault="005B16B5">
      <w:pPr>
        <w:pStyle w:val="Kazalovsebine2"/>
        <w:tabs>
          <w:tab w:val="left" w:pos="800"/>
          <w:tab w:val="right" w:leader="dot" w:pos="9060"/>
        </w:tabs>
        <w:rPr>
          <w:rFonts w:asciiTheme="minorHAnsi" w:eastAsiaTheme="minorEastAsia" w:hAnsiTheme="minorHAnsi" w:cstheme="minorBidi"/>
          <w:smallCaps w:val="0"/>
          <w:noProof/>
          <w:sz w:val="22"/>
          <w:szCs w:val="22"/>
          <w:lang w:eastAsia="sl-SI"/>
        </w:rPr>
      </w:pPr>
      <w:hyperlink w:anchor="_Toc92196533" w:history="1">
        <w:r w:rsidR="00183BE5" w:rsidRPr="001A3F0B">
          <w:rPr>
            <w:rStyle w:val="Hiperpovezava"/>
            <w:noProof/>
          </w:rPr>
          <w:t>9.1</w:t>
        </w:r>
        <w:r w:rsidR="00183BE5">
          <w:rPr>
            <w:rFonts w:asciiTheme="minorHAnsi" w:eastAsiaTheme="minorEastAsia" w:hAnsiTheme="minorHAnsi" w:cstheme="minorBidi"/>
            <w:smallCaps w:val="0"/>
            <w:noProof/>
            <w:sz w:val="22"/>
            <w:szCs w:val="22"/>
            <w:lang w:eastAsia="sl-SI"/>
          </w:rPr>
          <w:tab/>
        </w:r>
        <w:r w:rsidR="00183BE5" w:rsidRPr="001A3F0B">
          <w:rPr>
            <w:rStyle w:val="Hiperpovezava"/>
            <w:noProof/>
          </w:rPr>
          <w:t>Ugotavljanje sposobnosti za sodelovanje v postopku oddaje javnega naročila in dokazila</w:t>
        </w:r>
        <w:r w:rsidR="00183BE5">
          <w:rPr>
            <w:noProof/>
            <w:webHidden/>
          </w:rPr>
          <w:tab/>
        </w:r>
        <w:r w:rsidR="00183BE5">
          <w:rPr>
            <w:noProof/>
            <w:webHidden/>
          </w:rPr>
          <w:fldChar w:fldCharType="begin"/>
        </w:r>
        <w:r w:rsidR="00183BE5">
          <w:rPr>
            <w:noProof/>
            <w:webHidden/>
          </w:rPr>
          <w:instrText xml:space="preserve"> PAGEREF _Toc92196533 \h </w:instrText>
        </w:r>
        <w:r w:rsidR="00183BE5">
          <w:rPr>
            <w:noProof/>
            <w:webHidden/>
          </w:rPr>
        </w:r>
        <w:r w:rsidR="00183BE5">
          <w:rPr>
            <w:noProof/>
            <w:webHidden/>
          </w:rPr>
          <w:fldChar w:fldCharType="separate"/>
        </w:r>
        <w:r w:rsidR="00183BE5">
          <w:rPr>
            <w:noProof/>
            <w:webHidden/>
          </w:rPr>
          <w:t>11</w:t>
        </w:r>
        <w:r w:rsidR="00183BE5">
          <w:rPr>
            <w:noProof/>
            <w:webHidden/>
          </w:rPr>
          <w:fldChar w:fldCharType="end"/>
        </w:r>
      </w:hyperlink>
    </w:p>
    <w:p w14:paraId="24A7CE0C" w14:textId="319A8E25" w:rsidR="00183BE5" w:rsidRDefault="005B16B5">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92196534" w:history="1">
        <w:r w:rsidR="00183BE5" w:rsidRPr="001A3F0B">
          <w:rPr>
            <w:rStyle w:val="Hiperpovezava"/>
            <w:noProof/>
          </w:rPr>
          <w:t>9.1.1</w:t>
        </w:r>
        <w:r w:rsidR="00183BE5">
          <w:rPr>
            <w:rFonts w:asciiTheme="minorHAnsi" w:eastAsiaTheme="minorEastAsia" w:hAnsiTheme="minorHAnsi" w:cstheme="minorBidi"/>
            <w:i w:val="0"/>
            <w:iCs w:val="0"/>
            <w:noProof/>
            <w:sz w:val="22"/>
            <w:szCs w:val="22"/>
            <w:lang w:eastAsia="sl-SI"/>
          </w:rPr>
          <w:tab/>
        </w:r>
        <w:r w:rsidR="00183BE5" w:rsidRPr="001A3F0B">
          <w:rPr>
            <w:rStyle w:val="Hiperpovezava"/>
            <w:noProof/>
          </w:rPr>
          <w:t>Razlogi za izključitev</w:t>
        </w:r>
        <w:r w:rsidR="00183BE5">
          <w:rPr>
            <w:noProof/>
            <w:webHidden/>
          </w:rPr>
          <w:tab/>
        </w:r>
        <w:r w:rsidR="00183BE5">
          <w:rPr>
            <w:noProof/>
            <w:webHidden/>
          </w:rPr>
          <w:fldChar w:fldCharType="begin"/>
        </w:r>
        <w:r w:rsidR="00183BE5">
          <w:rPr>
            <w:noProof/>
            <w:webHidden/>
          </w:rPr>
          <w:instrText xml:space="preserve"> PAGEREF _Toc92196534 \h </w:instrText>
        </w:r>
        <w:r w:rsidR="00183BE5">
          <w:rPr>
            <w:noProof/>
            <w:webHidden/>
          </w:rPr>
        </w:r>
        <w:r w:rsidR="00183BE5">
          <w:rPr>
            <w:noProof/>
            <w:webHidden/>
          </w:rPr>
          <w:fldChar w:fldCharType="separate"/>
        </w:r>
        <w:r w:rsidR="00183BE5">
          <w:rPr>
            <w:noProof/>
            <w:webHidden/>
          </w:rPr>
          <w:t>12</w:t>
        </w:r>
        <w:r w:rsidR="00183BE5">
          <w:rPr>
            <w:noProof/>
            <w:webHidden/>
          </w:rPr>
          <w:fldChar w:fldCharType="end"/>
        </w:r>
      </w:hyperlink>
    </w:p>
    <w:p w14:paraId="5498759B" w14:textId="1F340E44" w:rsidR="00183BE5" w:rsidRDefault="005B16B5">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92196535" w:history="1">
        <w:r w:rsidR="00183BE5" w:rsidRPr="001A3F0B">
          <w:rPr>
            <w:rStyle w:val="Hiperpovezava"/>
            <w:rFonts w:cs="Arial"/>
            <w:noProof/>
          </w:rPr>
          <w:t>9.1.2</w:t>
        </w:r>
        <w:r w:rsidR="00183BE5">
          <w:rPr>
            <w:rFonts w:asciiTheme="minorHAnsi" w:eastAsiaTheme="minorEastAsia" w:hAnsiTheme="minorHAnsi" w:cstheme="minorBidi"/>
            <w:i w:val="0"/>
            <w:iCs w:val="0"/>
            <w:noProof/>
            <w:sz w:val="22"/>
            <w:szCs w:val="22"/>
            <w:lang w:eastAsia="sl-SI"/>
          </w:rPr>
          <w:tab/>
        </w:r>
        <w:r w:rsidR="00183BE5" w:rsidRPr="001A3F0B">
          <w:rPr>
            <w:rStyle w:val="Hiperpovezava"/>
            <w:noProof/>
          </w:rPr>
          <w:t>Pogoji za sodelovanje glede ustreznosti za opravljanje poklicne dejavnosti</w:t>
        </w:r>
        <w:r w:rsidR="00183BE5">
          <w:rPr>
            <w:noProof/>
            <w:webHidden/>
          </w:rPr>
          <w:tab/>
        </w:r>
        <w:r w:rsidR="00183BE5">
          <w:rPr>
            <w:noProof/>
            <w:webHidden/>
          </w:rPr>
          <w:fldChar w:fldCharType="begin"/>
        </w:r>
        <w:r w:rsidR="00183BE5">
          <w:rPr>
            <w:noProof/>
            <w:webHidden/>
          </w:rPr>
          <w:instrText xml:space="preserve"> PAGEREF _Toc92196535 \h </w:instrText>
        </w:r>
        <w:r w:rsidR="00183BE5">
          <w:rPr>
            <w:noProof/>
            <w:webHidden/>
          </w:rPr>
        </w:r>
        <w:r w:rsidR="00183BE5">
          <w:rPr>
            <w:noProof/>
            <w:webHidden/>
          </w:rPr>
          <w:fldChar w:fldCharType="separate"/>
        </w:r>
        <w:r w:rsidR="00183BE5">
          <w:rPr>
            <w:noProof/>
            <w:webHidden/>
          </w:rPr>
          <w:t>13</w:t>
        </w:r>
        <w:r w:rsidR="00183BE5">
          <w:rPr>
            <w:noProof/>
            <w:webHidden/>
          </w:rPr>
          <w:fldChar w:fldCharType="end"/>
        </w:r>
      </w:hyperlink>
    </w:p>
    <w:p w14:paraId="77E48D94" w14:textId="7ECD9F13" w:rsidR="00183BE5" w:rsidRDefault="005B16B5">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92196536" w:history="1">
        <w:r w:rsidR="00183BE5" w:rsidRPr="001A3F0B">
          <w:rPr>
            <w:rStyle w:val="Hiperpovezava"/>
            <w:noProof/>
          </w:rPr>
          <w:t>9.1.3</w:t>
        </w:r>
        <w:r w:rsidR="00183BE5">
          <w:rPr>
            <w:rFonts w:asciiTheme="minorHAnsi" w:eastAsiaTheme="minorEastAsia" w:hAnsiTheme="minorHAnsi" w:cstheme="minorBidi"/>
            <w:i w:val="0"/>
            <w:iCs w:val="0"/>
            <w:noProof/>
            <w:sz w:val="22"/>
            <w:szCs w:val="22"/>
            <w:lang w:eastAsia="sl-SI"/>
          </w:rPr>
          <w:tab/>
        </w:r>
        <w:r w:rsidR="00183BE5" w:rsidRPr="001A3F0B">
          <w:rPr>
            <w:rStyle w:val="Hiperpovezava"/>
            <w:noProof/>
          </w:rPr>
          <w:t>Pogoji za sodelovanje glede ekonomskega in finančnega položaja</w:t>
        </w:r>
        <w:r w:rsidR="00183BE5">
          <w:rPr>
            <w:noProof/>
            <w:webHidden/>
          </w:rPr>
          <w:tab/>
        </w:r>
        <w:r w:rsidR="00183BE5">
          <w:rPr>
            <w:noProof/>
            <w:webHidden/>
          </w:rPr>
          <w:fldChar w:fldCharType="begin"/>
        </w:r>
        <w:r w:rsidR="00183BE5">
          <w:rPr>
            <w:noProof/>
            <w:webHidden/>
          </w:rPr>
          <w:instrText xml:space="preserve"> PAGEREF _Toc92196536 \h </w:instrText>
        </w:r>
        <w:r w:rsidR="00183BE5">
          <w:rPr>
            <w:noProof/>
            <w:webHidden/>
          </w:rPr>
        </w:r>
        <w:r w:rsidR="00183BE5">
          <w:rPr>
            <w:noProof/>
            <w:webHidden/>
          </w:rPr>
          <w:fldChar w:fldCharType="separate"/>
        </w:r>
        <w:r w:rsidR="00183BE5">
          <w:rPr>
            <w:noProof/>
            <w:webHidden/>
          </w:rPr>
          <w:t>13</w:t>
        </w:r>
        <w:r w:rsidR="00183BE5">
          <w:rPr>
            <w:noProof/>
            <w:webHidden/>
          </w:rPr>
          <w:fldChar w:fldCharType="end"/>
        </w:r>
      </w:hyperlink>
    </w:p>
    <w:p w14:paraId="1618518B" w14:textId="461DCE5A" w:rsidR="00183BE5" w:rsidRDefault="005B16B5">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92196537" w:history="1">
        <w:r w:rsidR="00183BE5" w:rsidRPr="001A3F0B">
          <w:rPr>
            <w:rStyle w:val="Hiperpovezava"/>
            <w:rFonts w:cs="Arial"/>
            <w:noProof/>
          </w:rPr>
          <w:t>9.1.4</w:t>
        </w:r>
        <w:r w:rsidR="00183BE5">
          <w:rPr>
            <w:rFonts w:asciiTheme="minorHAnsi" w:eastAsiaTheme="minorEastAsia" w:hAnsiTheme="minorHAnsi" w:cstheme="minorBidi"/>
            <w:i w:val="0"/>
            <w:iCs w:val="0"/>
            <w:noProof/>
            <w:sz w:val="22"/>
            <w:szCs w:val="22"/>
            <w:lang w:eastAsia="sl-SI"/>
          </w:rPr>
          <w:tab/>
        </w:r>
        <w:r w:rsidR="00183BE5" w:rsidRPr="001A3F0B">
          <w:rPr>
            <w:rStyle w:val="Hiperpovezava"/>
            <w:noProof/>
          </w:rPr>
          <w:t>Pogoji za sodelovanje glede tehnične in strokovne sposobnosti</w:t>
        </w:r>
        <w:r w:rsidR="00183BE5">
          <w:rPr>
            <w:noProof/>
            <w:webHidden/>
          </w:rPr>
          <w:tab/>
        </w:r>
        <w:r w:rsidR="00183BE5">
          <w:rPr>
            <w:noProof/>
            <w:webHidden/>
          </w:rPr>
          <w:fldChar w:fldCharType="begin"/>
        </w:r>
        <w:r w:rsidR="00183BE5">
          <w:rPr>
            <w:noProof/>
            <w:webHidden/>
          </w:rPr>
          <w:instrText xml:space="preserve"> PAGEREF _Toc92196537 \h </w:instrText>
        </w:r>
        <w:r w:rsidR="00183BE5">
          <w:rPr>
            <w:noProof/>
            <w:webHidden/>
          </w:rPr>
        </w:r>
        <w:r w:rsidR="00183BE5">
          <w:rPr>
            <w:noProof/>
            <w:webHidden/>
          </w:rPr>
          <w:fldChar w:fldCharType="separate"/>
        </w:r>
        <w:r w:rsidR="00183BE5">
          <w:rPr>
            <w:noProof/>
            <w:webHidden/>
          </w:rPr>
          <w:t>14</w:t>
        </w:r>
        <w:r w:rsidR="00183BE5">
          <w:rPr>
            <w:noProof/>
            <w:webHidden/>
          </w:rPr>
          <w:fldChar w:fldCharType="end"/>
        </w:r>
      </w:hyperlink>
    </w:p>
    <w:p w14:paraId="3DFCEED4" w14:textId="1CACAB82" w:rsidR="00183BE5" w:rsidRDefault="005B16B5">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92196538" w:history="1">
        <w:r w:rsidR="00183BE5" w:rsidRPr="001A3F0B">
          <w:rPr>
            <w:rStyle w:val="Hiperpovezava"/>
            <w:noProof/>
          </w:rPr>
          <w:t>9.1.5</w:t>
        </w:r>
        <w:r w:rsidR="00183BE5">
          <w:rPr>
            <w:rFonts w:asciiTheme="minorHAnsi" w:eastAsiaTheme="minorEastAsia" w:hAnsiTheme="minorHAnsi" w:cstheme="minorBidi"/>
            <w:i w:val="0"/>
            <w:iCs w:val="0"/>
            <w:noProof/>
            <w:sz w:val="22"/>
            <w:szCs w:val="22"/>
            <w:lang w:eastAsia="sl-SI"/>
          </w:rPr>
          <w:tab/>
        </w:r>
        <w:r w:rsidR="00183BE5" w:rsidRPr="001A3F0B">
          <w:rPr>
            <w:rStyle w:val="Hiperpovezava"/>
            <w:noProof/>
          </w:rPr>
          <w:t>Drugi pogoji</w:t>
        </w:r>
        <w:r w:rsidR="00183BE5">
          <w:rPr>
            <w:noProof/>
            <w:webHidden/>
          </w:rPr>
          <w:tab/>
        </w:r>
        <w:r w:rsidR="00183BE5">
          <w:rPr>
            <w:noProof/>
            <w:webHidden/>
          </w:rPr>
          <w:fldChar w:fldCharType="begin"/>
        </w:r>
        <w:r w:rsidR="00183BE5">
          <w:rPr>
            <w:noProof/>
            <w:webHidden/>
          </w:rPr>
          <w:instrText xml:space="preserve"> PAGEREF _Toc92196538 \h </w:instrText>
        </w:r>
        <w:r w:rsidR="00183BE5">
          <w:rPr>
            <w:noProof/>
            <w:webHidden/>
          </w:rPr>
        </w:r>
        <w:r w:rsidR="00183BE5">
          <w:rPr>
            <w:noProof/>
            <w:webHidden/>
          </w:rPr>
          <w:fldChar w:fldCharType="separate"/>
        </w:r>
        <w:r w:rsidR="00183BE5">
          <w:rPr>
            <w:noProof/>
            <w:webHidden/>
          </w:rPr>
          <w:t>15</w:t>
        </w:r>
        <w:r w:rsidR="00183BE5">
          <w:rPr>
            <w:noProof/>
            <w:webHidden/>
          </w:rPr>
          <w:fldChar w:fldCharType="end"/>
        </w:r>
      </w:hyperlink>
    </w:p>
    <w:p w14:paraId="2B6310BC" w14:textId="4F824750" w:rsidR="00183BE5" w:rsidRDefault="005B16B5">
      <w:pPr>
        <w:pStyle w:val="Kazalovsebine1"/>
        <w:tabs>
          <w:tab w:val="left" w:pos="600"/>
          <w:tab w:val="right" w:leader="dot" w:pos="9060"/>
        </w:tabs>
        <w:rPr>
          <w:rFonts w:asciiTheme="minorHAnsi" w:eastAsiaTheme="minorEastAsia" w:hAnsiTheme="minorHAnsi" w:cstheme="minorBidi"/>
          <w:b w:val="0"/>
          <w:bCs w:val="0"/>
          <w:caps w:val="0"/>
          <w:noProof/>
          <w:sz w:val="22"/>
          <w:szCs w:val="22"/>
          <w:lang w:eastAsia="sl-SI"/>
        </w:rPr>
      </w:pPr>
      <w:hyperlink w:anchor="_Toc92196539" w:history="1">
        <w:r w:rsidR="00183BE5" w:rsidRPr="001A3F0B">
          <w:rPr>
            <w:rStyle w:val="Hiperpovezava"/>
            <w:noProof/>
          </w:rPr>
          <w:t>10.</w:t>
        </w:r>
        <w:r w:rsidR="00183BE5">
          <w:rPr>
            <w:rFonts w:asciiTheme="minorHAnsi" w:eastAsiaTheme="minorEastAsia" w:hAnsiTheme="minorHAnsi" w:cstheme="minorBidi"/>
            <w:b w:val="0"/>
            <w:bCs w:val="0"/>
            <w:caps w:val="0"/>
            <w:noProof/>
            <w:sz w:val="22"/>
            <w:szCs w:val="22"/>
            <w:lang w:eastAsia="sl-SI"/>
          </w:rPr>
          <w:tab/>
        </w:r>
        <w:r w:rsidR="00183BE5" w:rsidRPr="001A3F0B">
          <w:rPr>
            <w:rStyle w:val="Hiperpovezava"/>
            <w:noProof/>
          </w:rPr>
          <w:t>MERILA</w:t>
        </w:r>
        <w:r w:rsidR="00183BE5">
          <w:rPr>
            <w:noProof/>
            <w:webHidden/>
          </w:rPr>
          <w:tab/>
        </w:r>
        <w:r w:rsidR="00183BE5">
          <w:rPr>
            <w:noProof/>
            <w:webHidden/>
          </w:rPr>
          <w:fldChar w:fldCharType="begin"/>
        </w:r>
        <w:r w:rsidR="00183BE5">
          <w:rPr>
            <w:noProof/>
            <w:webHidden/>
          </w:rPr>
          <w:instrText xml:space="preserve"> PAGEREF _Toc92196539 \h </w:instrText>
        </w:r>
        <w:r w:rsidR="00183BE5">
          <w:rPr>
            <w:noProof/>
            <w:webHidden/>
          </w:rPr>
        </w:r>
        <w:r w:rsidR="00183BE5">
          <w:rPr>
            <w:noProof/>
            <w:webHidden/>
          </w:rPr>
          <w:fldChar w:fldCharType="separate"/>
        </w:r>
        <w:r w:rsidR="00183BE5">
          <w:rPr>
            <w:noProof/>
            <w:webHidden/>
          </w:rPr>
          <w:t>15</w:t>
        </w:r>
        <w:r w:rsidR="00183BE5">
          <w:rPr>
            <w:noProof/>
            <w:webHidden/>
          </w:rPr>
          <w:fldChar w:fldCharType="end"/>
        </w:r>
      </w:hyperlink>
    </w:p>
    <w:p w14:paraId="1285CE59" w14:textId="3524B78F" w:rsidR="00183BE5" w:rsidRDefault="005B16B5">
      <w:pPr>
        <w:pStyle w:val="Kazalovsebine1"/>
        <w:tabs>
          <w:tab w:val="left" w:pos="600"/>
          <w:tab w:val="right" w:leader="dot" w:pos="9060"/>
        </w:tabs>
        <w:rPr>
          <w:rFonts w:asciiTheme="minorHAnsi" w:eastAsiaTheme="minorEastAsia" w:hAnsiTheme="minorHAnsi" w:cstheme="minorBidi"/>
          <w:b w:val="0"/>
          <w:bCs w:val="0"/>
          <w:caps w:val="0"/>
          <w:noProof/>
          <w:sz w:val="22"/>
          <w:szCs w:val="22"/>
          <w:lang w:eastAsia="sl-SI"/>
        </w:rPr>
      </w:pPr>
      <w:hyperlink w:anchor="_Toc92196540" w:history="1">
        <w:r w:rsidR="00183BE5" w:rsidRPr="001A3F0B">
          <w:rPr>
            <w:rStyle w:val="Hiperpovezava"/>
            <w:noProof/>
          </w:rPr>
          <w:t>11.</w:t>
        </w:r>
        <w:r w:rsidR="00183BE5">
          <w:rPr>
            <w:rFonts w:asciiTheme="minorHAnsi" w:eastAsiaTheme="minorEastAsia" w:hAnsiTheme="minorHAnsi" w:cstheme="minorBidi"/>
            <w:b w:val="0"/>
            <w:bCs w:val="0"/>
            <w:caps w:val="0"/>
            <w:noProof/>
            <w:sz w:val="22"/>
            <w:szCs w:val="22"/>
            <w:lang w:eastAsia="sl-SI"/>
          </w:rPr>
          <w:tab/>
        </w:r>
        <w:r w:rsidR="00183BE5" w:rsidRPr="001A3F0B">
          <w:rPr>
            <w:rStyle w:val="Hiperpovezava"/>
            <w:noProof/>
          </w:rPr>
          <w:t>PRIJAVA</w:t>
        </w:r>
        <w:r w:rsidR="00183BE5">
          <w:rPr>
            <w:noProof/>
            <w:webHidden/>
          </w:rPr>
          <w:tab/>
        </w:r>
        <w:r w:rsidR="00183BE5">
          <w:rPr>
            <w:noProof/>
            <w:webHidden/>
          </w:rPr>
          <w:fldChar w:fldCharType="begin"/>
        </w:r>
        <w:r w:rsidR="00183BE5">
          <w:rPr>
            <w:noProof/>
            <w:webHidden/>
          </w:rPr>
          <w:instrText xml:space="preserve"> PAGEREF _Toc92196540 \h </w:instrText>
        </w:r>
        <w:r w:rsidR="00183BE5">
          <w:rPr>
            <w:noProof/>
            <w:webHidden/>
          </w:rPr>
        </w:r>
        <w:r w:rsidR="00183BE5">
          <w:rPr>
            <w:noProof/>
            <w:webHidden/>
          </w:rPr>
          <w:fldChar w:fldCharType="separate"/>
        </w:r>
        <w:r w:rsidR="00183BE5">
          <w:rPr>
            <w:noProof/>
            <w:webHidden/>
          </w:rPr>
          <w:t>16</w:t>
        </w:r>
        <w:r w:rsidR="00183BE5">
          <w:rPr>
            <w:noProof/>
            <w:webHidden/>
          </w:rPr>
          <w:fldChar w:fldCharType="end"/>
        </w:r>
      </w:hyperlink>
    </w:p>
    <w:p w14:paraId="3249DBD6" w14:textId="461F9363" w:rsidR="00183BE5" w:rsidRDefault="005B16B5">
      <w:pPr>
        <w:pStyle w:val="Kazalovsebine2"/>
        <w:tabs>
          <w:tab w:val="left" w:pos="800"/>
          <w:tab w:val="right" w:leader="dot" w:pos="9060"/>
        </w:tabs>
        <w:rPr>
          <w:rFonts w:asciiTheme="minorHAnsi" w:eastAsiaTheme="minorEastAsia" w:hAnsiTheme="minorHAnsi" w:cstheme="minorBidi"/>
          <w:smallCaps w:val="0"/>
          <w:noProof/>
          <w:sz w:val="22"/>
          <w:szCs w:val="22"/>
          <w:lang w:eastAsia="sl-SI"/>
        </w:rPr>
      </w:pPr>
      <w:hyperlink w:anchor="_Toc92196541" w:history="1">
        <w:r w:rsidR="00183BE5" w:rsidRPr="001A3F0B">
          <w:rPr>
            <w:rStyle w:val="Hiperpovezava"/>
            <w:noProof/>
          </w:rPr>
          <w:t>11.1</w:t>
        </w:r>
        <w:r w:rsidR="00183BE5">
          <w:rPr>
            <w:rFonts w:asciiTheme="minorHAnsi" w:eastAsiaTheme="minorEastAsia" w:hAnsiTheme="minorHAnsi" w:cstheme="minorBidi"/>
            <w:smallCaps w:val="0"/>
            <w:noProof/>
            <w:sz w:val="22"/>
            <w:szCs w:val="22"/>
            <w:lang w:eastAsia="sl-SI"/>
          </w:rPr>
          <w:tab/>
        </w:r>
        <w:r w:rsidR="00183BE5" w:rsidRPr="001A3F0B">
          <w:rPr>
            <w:rStyle w:val="Hiperpovezava"/>
            <w:noProof/>
          </w:rPr>
          <w:t>Prijavna dokumentacija (prva faza)</w:t>
        </w:r>
        <w:r w:rsidR="00183BE5">
          <w:rPr>
            <w:noProof/>
            <w:webHidden/>
          </w:rPr>
          <w:tab/>
        </w:r>
        <w:r w:rsidR="00183BE5">
          <w:rPr>
            <w:noProof/>
            <w:webHidden/>
          </w:rPr>
          <w:fldChar w:fldCharType="begin"/>
        </w:r>
        <w:r w:rsidR="00183BE5">
          <w:rPr>
            <w:noProof/>
            <w:webHidden/>
          </w:rPr>
          <w:instrText xml:space="preserve"> PAGEREF _Toc92196541 \h </w:instrText>
        </w:r>
        <w:r w:rsidR="00183BE5">
          <w:rPr>
            <w:noProof/>
            <w:webHidden/>
          </w:rPr>
        </w:r>
        <w:r w:rsidR="00183BE5">
          <w:rPr>
            <w:noProof/>
            <w:webHidden/>
          </w:rPr>
          <w:fldChar w:fldCharType="separate"/>
        </w:r>
        <w:r w:rsidR="00183BE5">
          <w:rPr>
            <w:noProof/>
            <w:webHidden/>
          </w:rPr>
          <w:t>16</w:t>
        </w:r>
        <w:r w:rsidR="00183BE5">
          <w:rPr>
            <w:noProof/>
            <w:webHidden/>
          </w:rPr>
          <w:fldChar w:fldCharType="end"/>
        </w:r>
      </w:hyperlink>
    </w:p>
    <w:p w14:paraId="568380B9" w14:textId="0A38182A" w:rsidR="00183BE5" w:rsidRDefault="005B16B5">
      <w:pPr>
        <w:pStyle w:val="Kazalovsebine2"/>
        <w:tabs>
          <w:tab w:val="left" w:pos="800"/>
          <w:tab w:val="right" w:leader="dot" w:pos="9060"/>
        </w:tabs>
        <w:rPr>
          <w:rFonts w:asciiTheme="minorHAnsi" w:eastAsiaTheme="minorEastAsia" w:hAnsiTheme="minorHAnsi" w:cstheme="minorBidi"/>
          <w:smallCaps w:val="0"/>
          <w:noProof/>
          <w:sz w:val="22"/>
          <w:szCs w:val="22"/>
          <w:lang w:eastAsia="sl-SI"/>
        </w:rPr>
      </w:pPr>
      <w:hyperlink w:anchor="_Toc92196542" w:history="1">
        <w:r w:rsidR="00183BE5" w:rsidRPr="001A3F0B">
          <w:rPr>
            <w:rStyle w:val="Hiperpovezava"/>
            <w:noProof/>
          </w:rPr>
          <w:t>11.2</w:t>
        </w:r>
        <w:r w:rsidR="00183BE5">
          <w:rPr>
            <w:rFonts w:asciiTheme="minorHAnsi" w:eastAsiaTheme="minorEastAsia" w:hAnsiTheme="minorHAnsi" w:cstheme="minorBidi"/>
            <w:smallCaps w:val="0"/>
            <w:noProof/>
            <w:sz w:val="22"/>
            <w:szCs w:val="22"/>
            <w:lang w:eastAsia="sl-SI"/>
          </w:rPr>
          <w:tab/>
        </w:r>
        <w:r w:rsidR="00183BE5" w:rsidRPr="001A3F0B">
          <w:rPr>
            <w:rStyle w:val="Hiperpovezava"/>
            <w:noProof/>
          </w:rPr>
          <w:t>Sestavljanje prijave</w:t>
        </w:r>
        <w:r w:rsidR="00183BE5">
          <w:rPr>
            <w:noProof/>
            <w:webHidden/>
          </w:rPr>
          <w:tab/>
        </w:r>
        <w:r w:rsidR="00183BE5">
          <w:rPr>
            <w:noProof/>
            <w:webHidden/>
          </w:rPr>
          <w:fldChar w:fldCharType="begin"/>
        </w:r>
        <w:r w:rsidR="00183BE5">
          <w:rPr>
            <w:noProof/>
            <w:webHidden/>
          </w:rPr>
          <w:instrText xml:space="preserve"> PAGEREF _Toc92196542 \h </w:instrText>
        </w:r>
        <w:r w:rsidR="00183BE5">
          <w:rPr>
            <w:noProof/>
            <w:webHidden/>
          </w:rPr>
        </w:r>
        <w:r w:rsidR="00183BE5">
          <w:rPr>
            <w:noProof/>
            <w:webHidden/>
          </w:rPr>
          <w:fldChar w:fldCharType="separate"/>
        </w:r>
        <w:r w:rsidR="00183BE5">
          <w:rPr>
            <w:noProof/>
            <w:webHidden/>
          </w:rPr>
          <w:t>17</w:t>
        </w:r>
        <w:r w:rsidR="00183BE5">
          <w:rPr>
            <w:noProof/>
            <w:webHidden/>
          </w:rPr>
          <w:fldChar w:fldCharType="end"/>
        </w:r>
      </w:hyperlink>
    </w:p>
    <w:p w14:paraId="0DEE2D33" w14:textId="2FC48861" w:rsidR="00183BE5" w:rsidRDefault="005B16B5">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92196543" w:history="1">
        <w:r w:rsidR="00183BE5" w:rsidRPr="001A3F0B">
          <w:rPr>
            <w:rStyle w:val="Hiperpovezava"/>
            <w:noProof/>
          </w:rPr>
          <w:t>11.2.1</w:t>
        </w:r>
        <w:r w:rsidR="00183BE5">
          <w:rPr>
            <w:rFonts w:asciiTheme="minorHAnsi" w:eastAsiaTheme="minorEastAsia" w:hAnsiTheme="minorHAnsi" w:cstheme="minorBidi"/>
            <w:i w:val="0"/>
            <w:iCs w:val="0"/>
            <w:noProof/>
            <w:sz w:val="22"/>
            <w:szCs w:val="22"/>
            <w:lang w:eastAsia="sl-SI"/>
          </w:rPr>
          <w:tab/>
        </w:r>
        <w:r w:rsidR="00183BE5" w:rsidRPr="001A3F0B">
          <w:rPr>
            <w:rStyle w:val="Hiperpovezava"/>
            <w:noProof/>
          </w:rPr>
          <w:t>Obrazec »ESPD« za vse gospodarske subjekte</w:t>
        </w:r>
        <w:r w:rsidR="00183BE5">
          <w:rPr>
            <w:noProof/>
            <w:webHidden/>
          </w:rPr>
          <w:tab/>
        </w:r>
        <w:r w:rsidR="00183BE5">
          <w:rPr>
            <w:noProof/>
            <w:webHidden/>
          </w:rPr>
          <w:fldChar w:fldCharType="begin"/>
        </w:r>
        <w:r w:rsidR="00183BE5">
          <w:rPr>
            <w:noProof/>
            <w:webHidden/>
          </w:rPr>
          <w:instrText xml:space="preserve"> PAGEREF _Toc92196543 \h </w:instrText>
        </w:r>
        <w:r w:rsidR="00183BE5">
          <w:rPr>
            <w:noProof/>
            <w:webHidden/>
          </w:rPr>
        </w:r>
        <w:r w:rsidR="00183BE5">
          <w:rPr>
            <w:noProof/>
            <w:webHidden/>
          </w:rPr>
          <w:fldChar w:fldCharType="separate"/>
        </w:r>
        <w:r w:rsidR="00183BE5">
          <w:rPr>
            <w:noProof/>
            <w:webHidden/>
          </w:rPr>
          <w:t>17</w:t>
        </w:r>
        <w:r w:rsidR="00183BE5">
          <w:rPr>
            <w:noProof/>
            <w:webHidden/>
          </w:rPr>
          <w:fldChar w:fldCharType="end"/>
        </w:r>
      </w:hyperlink>
    </w:p>
    <w:p w14:paraId="0548B7E7" w14:textId="6E96FC4F" w:rsidR="00183BE5" w:rsidRDefault="005B16B5">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92196544" w:history="1">
        <w:r w:rsidR="00183BE5" w:rsidRPr="001A3F0B">
          <w:rPr>
            <w:rStyle w:val="Hiperpovezava"/>
            <w:rFonts w:cs="Arial"/>
            <w:noProof/>
          </w:rPr>
          <w:t>11.2.2</w:t>
        </w:r>
        <w:r w:rsidR="00183BE5">
          <w:rPr>
            <w:rFonts w:asciiTheme="minorHAnsi" w:eastAsiaTheme="minorEastAsia" w:hAnsiTheme="minorHAnsi" w:cstheme="minorBidi"/>
            <w:i w:val="0"/>
            <w:iCs w:val="0"/>
            <w:noProof/>
            <w:sz w:val="22"/>
            <w:szCs w:val="22"/>
            <w:lang w:eastAsia="sl-SI"/>
          </w:rPr>
          <w:tab/>
        </w:r>
        <w:r w:rsidR="00183BE5" w:rsidRPr="001A3F0B">
          <w:rPr>
            <w:rStyle w:val="Hiperpovezava"/>
            <w:rFonts w:cs="Arial"/>
            <w:noProof/>
          </w:rPr>
          <w:t>Drugi dokumenti prijave</w:t>
        </w:r>
        <w:r w:rsidR="00183BE5">
          <w:rPr>
            <w:noProof/>
            <w:webHidden/>
          </w:rPr>
          <w:tab/>
        </w:r>
        <w:r w:rsidR="00183BE5">
          <w:rPr>
            <w:noProof/>
            <w:webHidden/>
          </w:rPr>
          <w:fldChar w:fldCharType="begin"/>
        </w:r>
        <w:r w:rsidR="00183BE5">
          <w:rPr>
            <w:noProof/>
            <w:webHidden/>
          </w:rPr>
          <w:instrText xml:space="preserve"> PAGEREF _Toc92196544 \h </w:instrText>
        </w:r>
        <w:r w:rsidR="00183BE5">
          <w:rPr>
            <w:noProof/>
            <w:webHidden/>
          </w:rPr>
        </w:r>
        <w:r w:rsidR="00183BE5">
          <w:rPr>
            <w:noProof/>
            <w:webHidden/>
          </w:rPr>
          <w:fldChar w:fldCharType="separate"/>
        </w:r>
        <w:r w:rsidR="00183BE5">
          <w:rPr>
            <w:noProof/>
            <w:webHidden/>
          </w:rPr>
          <w:t>17</w:t>
        </w:r>
        <w:r w:rsidR="00183BE5">
          <w:rPr>
            <w:noProof/>
            <w:webHidden/>
          </w:rPr>
          <w:fldChar w:fldCharType="end"/>
        </w:r>
      </w:hyperlink>
    </w:p>
    <w:p w14:paraId="51C3B923" w14:textId="32B37620" w:rsidR="00183BE5" w:rsidRDefault="005B16B5">
      <w:pPr>
        <w:pStyle w:val="Kazalovsebine4"/>
        <w:tabs>
          <w:tab w:val="left" w:pos="1600"/>
          <w:tab w:val="right" w:leader="dot" w:pos="9060"/>
        </w:tabs>
        <w:rPr>
          <w:rFonts w:asciiTheme="minorHAnsi" w:eastAsiaTheme="minorEastAsia" w:hAnsiTheme="minorHAnsi" w:cstheme="minorBidi"/>
          <w:b w:val="0"/>
          <w:noProof/>
          <w:sz w:val="22"/>
          <w:szCs w:val="22"/>
          <w:lang w:eastAsia="sl-SI"/>
        </w:rPr>
      </w:pPr>
      <w:hyperlink w:anchor="_Toc92196545" w:history="1">
        <w:r w:rsidR="00183BE5" w:rsidRPr="001A3F0B">
          <w:rPr>
            <w:rStyle w:val="Hiperpovezava"/>
            <w:rFonts w:cs="Arial"/>
            <w:noProof/>
          </w:rPr>
          <w:t>11.2.2.1</w:t>
        </w:r>
        <w:r w:rsidR="00183BE5">
          <w:rPr>
            <w:rFonts w:asciiTheme="minorHAnsi" w:eastAsiaTheme="minorEastAsia" w:hAnsiTheme="minorHAnsi" w:cstheme="minorBidi"/>
            <w:b w:val="0"/>
            <w:noProof/>
            <w:sz w:val="22"/>
            <w:szCs w:val="22"/>
            <w:lang w:eastAsia="sl-SI"/>
          </w:rPr>
          <w:tab/>
        </w:r>
        <w:r w:rsidR="00183BE5" w:rsidRPr="001A3F0B">
          <w:rPr>
            <w:rStyle w:val="Hiperpovezava"/>
            <w:rFonts w:cs="Arial"/>
            <w:noProof/>
          </w:rPr>
          <w:t>Obrazec »Soglasje podizvajalca za neposredna plačila«</w:t>
        </w:r>
        <w:r w:rsidR="00183BE5">
          <w:rPr>
            <w:noProof/>
            <w:webHidden/>
          </w:rPr>
          <w:tab/>
        </w:r>
        <w:r w:rsidR="00183BE5">
          <w:rPr>
            <w:noProof/>
            <w:webHidden/>
          </w:rPr>
          <w:fldChar w:fldCharType="begin"/>
        </w:r>
        <w:r w:rsidR="00183BE5">
          <w:rPr>
            <w:noProof/>
            <w:webHidden/>
          </w:rPr>
          <w:instrText xml:space="preserve"> PAGEREF _Toc92196545 \h </w:instrText>
        </w:r>
        <w:r w:rsidR="00183BE5">
          <w:rPr>
            <w:noProof/>
            <w:webHidden/>
          </w:rPr>
        </w:r>
        <w:r w:rsidR="00183BE5">
          <w:rPr>
            <w:noProof/>
            <w:webHidden/>
          </w:rPr>
          <w:fldChar w:fldCharType="separate"/>
        </w:r>
        <w:r w:rsidR="00183BE5">
          <w:rPr>
            <w:noProof/>
            <w:webHidden/>
          </w:rPr>
          <w:t>17</w:t>
        </w:r>
        <w:r w:rsidR="00183BE5">
          <w:rPr>
            <w:noProof/>
            <w:webHidden/>
          </w:rPr>
          <w:fldChar w:fldCharType="end"/>
        </w:r>
      </w:hyperlink>
    </w:p>
    <w:p w14:paraId="5CA25199" w14:textId="2A11B33A" w:rsidR="00183BE5" w:rsidRDefault="005B16B5">
      <w:pPr>
        <w:pStyle w:val="Kazalovsebine4"/>
        <w:tabs>
          <w:tab w:val="left" w:pos="1600"/>
          <w:tab w:val="right" w:leader="dot" w:pos="9060"/>
        </w:tabs>
        <w:rPr>
          <w:rFonts w:asciiTheme="minorHAnsi" w:eastAsiaTheme="minorEastAsia" w:hAnsiTheme="minorHAnsi" w:cstheme="minorBidi"/>
          <w:b w:val="0"/>
          <w:noProof/>
          <w:sz w:val="22"/>
          <w:szCs w:val="22"/>
          <w:lang w:eastAsia="sl-SI"/>
        </w:rPr>
      </w:pPr>
      <w:hyperlink w:anchor="_Toc92196546" w:history="1">
        <w:r w:rsidR="00183BE5" w:rsidRPr="001A3F0B">
          <w:rPr>
            <w:rStyle w:val="Hiperpovezava"/>
            <w:rFonts w:cs="Arial"/>
            <w:noProof/>
          </w:rPr>
          <w:t>11.2.2.2</w:t>
        </w:r>
        <w:r w:rsidR="00183BE5">
          <w:rPr>
            <w:rFonts w:asciiTheme="minorHAnsi" w:eastAsiaTheme="minorEastAsia" w:hAnsiTheme="minorHAnsi" w:cstheme="minorBidi"/>
            <w:b w:val="0"/>
            <w:noProof/>
            <w:sz w:val="22"/>
            <w:szCs w:val="22"/>
            <w:lang w:eastAsia="sl-SI"/>
          </w:rPr>
          <w:tab/>
        </w:r>
        <w:r w:rsidR="00183BE5" w:rsidRPr="001A3F0B">
          <w:rPr>
            <w:rStyle w:val="Hiperpovezava"/>
            <w:rFonts w:cs="Arial"/>
            <w:noProof/>
          </w:rPr>
          <w:t>Obrazec »Pooblastilo za pridobitev potrdila iz kazenske evidence za gospodarski subjekt«.</w:t>
        </w:r>
        <w:r w:rsidR="00183BE5">
          <w:rPr>
            <w:noProof/>
            <w:webHidden/>
          </w:rPr>
          <w:tab/>
        </w:r>
        <w:r w:rsidR="00183BE5">
          <w:rPr>
            <w:noProof/>
            <w:webHidden/>
          </w:rPr>
          <w:fldChar w:fldCharType="begin"/>
        </w:r>
        <w:r w:rsidR="00183BE5">
          <w:rPr>
            <w:noProof/>
            <w:webHidden/>
          </w:rPr>
          <w:instrText xml:space="preserve"> PAGEREF _Toc92196546 \h </w:instrText>
        </w:r>
        <w:r w:rsidR="00183BE5">
          <w:rPr>
            <w:noProof/>
            <w:webHidden/>
          </w:rPr>
        </w:r>
        <w:r w:rsidR="00183BE5">
          <w:rPr>
            <w:noProof/>
            <w:webHidden/>
          </w:rPr>
          <w:fldChar w:fldCharType="separate"/>
        </w:r>
        <w:r w:rsidR="00183BE5">
          <w:rPr>
            <w:noProof/>
            <w:webHidden/>
          </w:rPr>
          <w:t>17</w:t>
        </w:r>
        <w:r w:rsidR="00183BE5">
          <w:rPr>
            <w:noProof/>
            <w:webHidden/>
          </w:rPr>
          <w:fldChar w:fldCharType="end"/>
        </w:r>
      </w:hyperlink>
    </w:p>
    <w:p w14:paraId="5A214B46" w14:textId="33046D7D" w:rsidR="00183BE5" w:rsidRDefault="005B16B5">
      <w:pPr>
        <w:pStyle w:val="Kazalovsebine4"/>
        <w:tabs>
          <w:tab w:val="left" w:pos="1600"/>
          <w:tab w:val="right" w:leader="dot" w:pos="9060"/>
        </w:tabs>
        <w:rPr>
          <w:rFonts w:asciiTheme="minorHAnsi" w:eastAsiaTheme="minorEastAsia" w:hAnsiTheme="minorHAnsi" w:cstheme="minorBidi"/>
          <w:b w:val="0"/>
          <w:noProof/>
          <w:sz w:val="22"/>
          <w:szCs w:val="22"/>
          <w:lang w:eastAsia="sl-SI"/>
        </w:rPr>
      </w:pPr>
      <w:hyperlink w:anchor="_Toc92196547" w:history="1">
        <w:r w:rsidR="00183BE5" w:rsidRPr="001A3F0B">
          <w:rPr>
            <w:rStyle w:val="Hiperpovezava"/>
            <w:rFonts w:cs="Arial"/>
            <w:noProof/>
          </w:rPr>
          <w:t>11.2.2.3</w:t>
        </w:r>
        <w:r w:rsidR="00183BE5">
          <w:rPr>
            <w:rFonts w:asciiTheme="minorHAnsi" w:eastAsiaTheme="minorEastAsia" w:hAnsiTheme="minorHAnsi" w:cstheme="minorBidi"/>
            <w:b w:val="0"/>
            <w:noProof/>
            <w:sz w:val="22"/>
            <w:szCs w:val="22"/>
            <w:lang w:eastAsia="sl-SI"/>
          </w:rPr>
          <w:tab/>
        </w:r>
        <w:r w:rsidR="00183BE5" w:rsidRPr="001A3F0B">
          <w:rPr>
            <w:rStyle w:val="Hiperpovezava"/>
            <w:rFonts w:cs="Arial"/>
            <w:noProof/>
          </w:rPr>
          <w:t>Obrazec »Pooblastilo za pridobitev potrdila iz kazenske evidence za fizične osebe«.</w:t>
        </w:r>
        <w:r w:rsidR="00183BE5">
          <w:rPr>
            <w:noProof/>
            <w:webHidden/>
          </w:rPr>
          <w:tab/>
        </w:r>
        <w:r w:rsidR="00183BE5">
          <w:rPr>
            <w:noProof/>
            <w:webHidden/>
          </w:rPr>
          <w:fldChar w:fldCharType="begin"/>
        </w:r>
        <w:r w:rsidR="00183BE5">
          <w:rPr>
            <w:noProof/>
            <w:webHidden/>
          </w:rPr>
          <w:instrText xml:space="preserve"> PAGEREF _Toc92196547 \h </w:instrText>
        </w:r>
        <w:r w:rsidR="00183BE5">
          <w:rPr>
            <w:noProof/>
            <w:webHidden/>
          </w:rPr>
        </w:r>
        <w:r w:rsidR="00183BE5">
          <w:rPr>
            <w:noProof/>
            <w:webHidden/>
          </w:rPr>
          <w:fldChar w:fldCharType="separate"/>
        </w:r>
        <w:r w:rsidR="00183BE5">
          <w:rPr>
            <w:noProof/>
            <w:webHidden/>
          </w:rPr>
          <w:t>17</w:t>
        </w:r>
        <w:r w:rsidR="00183BE5">
          <w:rPr>
            <w:noProof/>
            <w:webHidden/>
          </w:rPr>
          <w:fldChar w:fldCharType="end"/>
        </w:r>
      </w:hyperlink>
    </w:p>
    <w:p w14:paraId="4A519D76" w14:textId="744F10C5" w:rsidR="00183BE5" w:rsidRDefault="005B16B5">
      <w:pPr>
        <w:pStyle w:val="Kazalovsebine2"/>
        <w:tabs>
          <w:tab w:val="left" w:pos="800"/>
          <w:tab w:val="right" w:leader="dot" w:pos="9060"/>
        </w:tabs>
        <w:rPr>
          <w:rFonts w:asciiTheme="minorHAnsi" w:eastAsiaTheme="minorEastAsia" w:hAnsiTheme="minorHAnsi" w:cstheme="minorBidi"/>
          <w:smallCaps w:val="0"/>
          <w:noProof/>
          <w:sz w:val="22"/>
          <w:szCs w:val="22"/>
          <w:lang w:eastAsia="sl-SI"/>
        </w:rPr>
      </w:pPr>
      <w:hyperlink w:anchor="_Toc92196548" w:history="1">
        <w:r w:rsidR="00183BE5" w:rsidRPr="001A3F0B">
          <w:rPr>
            <w:rStyle w:val="Hiperpovezava"/>
            <w:noProof/>
          </w:rPr>
          <w:t>11.3</w:t>
        </w:r>
        <w:r w:rsidR="00183BE5">
          <w:rPr>
            <w:rFonts w:asciiTheme="minorHAnsi" w:eastAsiaTheme="minorEastAsia" w:hAnsiTheme="minorHAnsi" w:cstheme="minorBidi"/>
            <w:smallCaps w:val="0"/>
            <w:noProof/>
            <w:sz w:val="22"/>
            <w:szCs w:val="22"/>
            <w:lang w:eastAsia="sl-SI"/>
          </w:rPr>
          <w:tab/>
        </w:r>
        <w:r w:rsidR="00183BE5" w:rsidRPr="001A3F0B">
          <w:rPr>
            <w:rStyle w:val="Hiperpovezava"/>
            <w:noProof/>
          </w:rPr>
          <w:t>Druga določila za pripravo prijave</w:t>
        </w:r>
        <w:r w:rsidR="00183BE5">
          <w:rPr>
            <w:noProof/>
            <w:webHidden/>
          </w:rPr>
          <w:tab/>
        </w:r>
        <w:r w:rsidR="00183BE5">
          <w:rPr>
            <w:noProof/>
            <w:webHidden/>
          </w:rPr>
          <w:fldChar w:fldCharType="begin"/>
        </w:r>
        <w:r w:rsidR="00183BE5">
          <w:rPr>
            <w:noProof/>
            <w:webHidden/>
          </w:rPr>
          <w:instrText xml:space="preserve"> PAGEREF _Toc92196548 \h </w:instrText>
        </w:r>
        <w:r w:rsidR="00183BE5">
          <w:rPr>
            <w:noProof/>
            <w:webHidden/>
          </w:rPr>
        </w:r>
        <w:r w:rsidR="00183BE5">
          <w:rPr>
            <w:noProof/>
            <w:webHidden/>
          </w:rPr>
          <w:fldChar w:fldCharType="separate"/>
        </w:r>
        <w:r w:rsidR="00183BE5">
          <w:rPr>
            <w:noProof/>
            <w:webHidden/>
          </w:rPr>
          <w:t>18</w:t>
        </w:r>
        <w:r w:rsidR="00183BE5">
          <w:rPr>
            <w:noProof/>
            <w:webHidden/>
          </w:rPr>
          <w:fldChar w:fldCharType="end"/>
        </w:r>
      </w:hyperlink>
    </w:p>
    <w:p w14:paraId="38129A53" w14:textId="10C5B9CF" w:rsidR="00183BE5" w:rsidRDefault="005B16B5">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92196549" w:history="1">
        <w:r w:rsidR="00183BE5" w:rsidRPr="001A3F0B">
          <w:rPr>
            <w:rStyle w:val="Hiperpovezava"/>
            <w:noProof/>
          </w:rPr>
          <w:t>11.3.1</w:t>
        </w:r>
        <w:r w:rsidR="00183BE5">
          <w:rPr>
            <w:rFonts w:asciiTheme="minorHAnsi" w:eastAsiaTheme="minorEastAsia" w:hAnsiTheme="minorHAnsi" w:cstheme="minorBidi"/>
            <w:i w:val="0"/>
            <w:iCs w:val="0"/>
            <w:noProof/>
            <w:sz w:val="22"/>
            <w:szCs w:val="22"/>
            <w:lang w:eastAsia="sl-SI"/>
          </w:rPr>
          <w:tab/>
        </w:r>
        <w:r w:rsidR="00183BE5" w:rsidRPr="001A3F0B">
          <w:rPr>
            <w:rStyle w:val="Hiperpovezava"/>
            <w:noProof/>
          </w:rPr>
          <w:t>Skupna prijava</w:t>
        </w:r>
        <w:r w:rsidR="00183BE5">
          <w:rPr>
            <w:noProof/>
            <w:webHidden/>
          </w:rPr>
          <w:tab/>
        </w:r>
        <w:r w:rsidR="00183BE5">
          <w:rPr>
            <w:noProof/>
            <w:webHidden/>
          </w:rPr>
          <w:fldChar w:fldCharType="begin"/>
        </w:r>
        <w:r w:rsidR="00183BE5">
          <w:rPr>
            <w:noProof/>
            <w:webHidden/>
          </w:rPr>
          <w:instrText xml:space="preserve"> PAGEREF _Toc92196549 \h </w:instrText>
        </w:r>
        <w:r w:rsidR="00183BE5">
          <w:rPr>
            <w:noProof/>
            <w:webHidden/>
          </w:rPr>
        </w:r>
        <w:r w:rsidR="00183BE5">
          <w:rPr>
            <w:noProof/>
            <w:webHidden/>
          </w:rPr>
          <w:fldChar w:fldCharType="separate"/>
        </w:r>
        <w:r w:rsidR="00183BE5">
          <w:rPr>
            <w:noProof/>
            <w:webHidden/>
          </w:rPr>
          <w:t>18</w:t>
        </w:r>
        <w:r w:rsidR="00183BE5">
          <w:rPr>
            <w:noProof/>
            <w:webHidden/>
          </w:rPr>
          <w:fldChar w:fldCharType="end"/>
        </w:r>
      </w:hyperlink>
    </w:p>
    <w:p w14:paraId="3CB72F8E" w14:textId="54A939F8" w:rsidR="00183BE5" w:rsidRDefault="005B16B5">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92196550" w:history="1">
        <w:r w:rsidR="00183BE5" w:rsidRPr="001A3F0B">
          <w:rPr>
            <w:rStyle w:val="Hiperpovezava"/>
            <w:noProof/>
          </w:rPr>
          <w:t>11.3.2</w:t>
        </w:r>
        <w:r w:rsidR="00183BE5">
          <w:rPr>
            <w:rFonts w:asciiTheme="minorHAnsi" w:eastAsiaTheme="minorEastAsia" w:hAnsiTheme="minorHAnsi" w:cstheme="minorBidi"/>
            <w:i w:val="0"/>
            <w:iCs w:val="0"/>
            <w:noProof/>
            <w:sz w:val="22"/>
            <w:szCs w:val="22"/>
            <w:lang w:eastAsia="sl-SI"/>
          </w:rPr>
          <w:tab/>
        </w:r>
        <w:r w:rsidR="00183BE5" w:rsidRPr="001A3F0B">
          <w:rPr>
            <w:rStyle w:val="Hiperpovezava"/>
            <w:noProof/>
          </w:rPr>
          <w:t>Prijava s podizvajalci</w:t>
        </w:r>
        <w:r w:rsidR="00183BE5">
          <w:rPr>
            <w:noProof/>
            <w:webHidden/>
          </w:rPr>
          <w:tab/>
        </w:r>
        <w:r w:rsidR="00183BE5">
          <w:rPr>
            <w:noProof/>
            <w:webHidden/>
          </w:rPr>
          <w:fldChar w:fldCharType="begin"/>
        </w:r>
        <w:r w:rsidR="00183BE5">
          <w:rPr>
            <w:noProof/>
            <w:webHidden/>
          </w:rPr>
          <w:instrText xml:space="preserve"> PAGEREF _Toc92196550 \h </w:instrText>
        </w:r>
        <w:r w:rsidR="00183BE5">
          <w:rPr>
            <w:noProof/>
            <w:webHidden/>
          </w:rPr>
        </w:r>
        <w:r w:rsidR="00183BE5">
          <w:rPr>
            <w:noProof/>
            <w:webHidden/>
          </w:rPr>
          <w:fldChar w:fldCharType="separate"/>
        </w:r>
        <w:r w:rsidR="00183BE5">
          <w:rPr>
            <w:noProof/>
            <w:webHidden/>
          </w:rPr>
          <w:t>18</w:t>
        </w:r>
        <w:r w:rsidR="00183BE5">
          <w:rPr>
            <w:noProof/>
            <w:webHidden/>
          </w:rPr>
          <w:fldChar w:fldCharType="end"/>
        </w:r>
      </w:hyperlink>
    </w:p>
    <w:p w14:paraId="5AA82669" w14:textId="61C6680A" w:rsidR="00183BE5" w:rsidRDefault="005B16B5">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92196551" w:history="1">
        <w:r w:rsidR="00183BE5" w:rsidRPr="001A3F0B">
          <w:rPr>
            <w:rStyle w:val="Hiperpovezava"/>
            <w:noProof/>
          </w:rPr>
          <w:t>11.3.3</w:t>
        </w:r>
        <w:r w:rsidR="00183BE5">
          <w:rPr>
            <w:rFonts w:asciiTheme="minorHAnsi" w:eastAsiaTheme="minorEastAsia" w:hAnsiTheme="minorHAnsi" w:cstheme="minorBidi"/>
            <w:i w:val="0"/>
            <w:iCs w:val="0"/>
            <w:noProof/>
            <w:sz w:val="22"/>
            <w:szCs w:val="22"/>
            <w:lang w:eastAsia="sl-SI"/>
          </w:rPr>
          <w:tab/>
        </w:r>
        <w:r w:rsidR="00183BE5" w:rsidRPr="001A3F0B">
          <w:rPr>
            <w:rStyle w:val="Hiperpovezava"/>
            <w:noProof/>
          </w:rPr>
          <w:t>Jezik prijave</w:t>
        </w:r>
        <w:r w:rsidR="00183BE5">
          <w:rPr>
            <w:noProof/>
            <w:webHidden/>
          </w:rPr>
          <w:tab/>
        </w:r>
        <w:r w:rsidR="00183BE5">
          <w:rPr>
            <w:noProof/>
            <w:webHidden/>
          </w:rPr>
          <w:fldChar w:fldCharType="begin"/>
        </w:r>
        <w:r w:rsidR="00183BE5">
          <w:rPr>
            <w:noProof/>
            <w:webHidden/>
          </w:rPr>
          <w:instrText xml:space="preserve"> PAGEREF _Toc92196551 \h </w:instrText>
        </w:r>
        <w:r w:rsidR="00183BE5">
          <w:rPr>
            <w:noProof/>
            <w:webHidden/>
          </w:rPr>
        </w:r>
        <w:r w:rsidR="00183BE5">
          <w:rPr>
            <w:noProof/>
            <w:webHidden/>
          </w:rPr>
          <w:fldChar w:fldCharType="separate"/>
        </w:r>
        <w:r w:rsidR="00183BE5">
          <w:rPr>
            <w:noProof/>
            <w:webHidden/>
          </w:rPr>
          <w:t>19</w:t>
        </w:r>
        <w:r w:rsidR="00183BE5">
          <w:rPr>
            <w:noProof/>
            <w:webHidden/>
          </w:rPr>
          <w:fldChar w:fldCharType="end"/>
        </w:r>
      </w:hyperlink>
    </w:p>
    <w:p w14:paraId="7FD68373" w14:textId="5CB00872" w:rsidR="00183BE5" w:rsidRDefault="005B16B5">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92196552" w:history="1">
        <w:r w:rsidR="00183BE5" w:rsidRPr="001A3F0B">
          <w:rPr>
            <w:rStyle w:val="Hiperpovezava"/>
            <w:noProof/>
          </w:rPr>
          <w:t>11.3.4</w:t>
        </w:r>
        <w:r w:rsidR="00183BE5">
          <w:rPr>
            <w:rFonts w:asciiTheme="minorHAnsi" w:eastAsiaTheme="minorEastAsia" w:hAnsiTheme="minorHAnsi" w:cstheme="minorBidi"/>
            <w:i w:val="0"/>
            <w:iCs w:val="0"/>
            <w:noProof/>
            <w:sz w:val="22"/>
            <w:szCs w:val="22"/>
            <w:lang w:eastAsia="sl-SI"/>
          </w:rPr>
          <w:tab/>
        </w:r>
        <w:r w:rsidR="00183BE5" w:rsidRPr="001A3F0B">
          <w:rPr>
            <w:rStyle w:val="Hiperpovezava"/>
            <w:noProof/>
          </w:rPr>
          <w:t>Veljavnost prijave</w:t>
        </w:r>
        <w:r w:rsidR="00183BE5">
          <w:rPr>
            <w:noProof/>
            <w:webHidden/>
          </w:rPr>
          <w:tab/>
        </w:r>
        <w:r w:rsidR="00183BE5">
          <w:rPr>
            <w:noProof/>
            <w:webHidden/>
          </w:rPr>
          <w:fldChar w:fldCharType="begin"/>
        </w:r>
        <w:r w:rsidR="00183BE5">
          <w:rPr>
            <w:noProof/>
            <w:webHidden/>
          </w:rPr>
          <w:instrText xml:space="preserve"> PAGEREF _Toc92196552 \h </w:instrText>
        </w:r>
        <w:r w:rsidR="00183BE5">
          <w:rPr>
            <w:noProof/>
            <w:webHidden/>
          </w:rPr>
        </w:r>
        <w:r w:rsidR="00183BE5">
          <w:rPr>
            <w:noProof/>
            <w:webHidden/>
          </w:rPr>
          <w:fldChar w:fldCharType="separate"/>
        </w:r>
        <w:r w:rsidR="00183BE5">
          <w:rPr>
            <w:noProof/>
            <w:webHidden/>
          </w:rPr>
          <w:t>20</w:t>
        </w:r>
        <w:r w:rsidR="00183BE5">
          <w:rPr>
            <w:noProof/>
            <w:webHidden/>
          </w:rPr>
          <w:fldChar w:fldCharType="end"/>
        </w:r>
      </w:hyperlink>
    </w:p>
    <w:p w14:paraId="637DD5E6" w14:textId="51BBC455" w:rsidR="00183BE5" w:rsidRDefault="005B16B5">
      <w:pPr>
        <w:pStyle w:val="Kazalovsebine1"/>
        <w:tabs>
          <w:tab w:val="left" w:pos="600"/>
          <w:tab w:val="right" w:leader="dot" w:pos="9060"/>
        </w:tabs>
        <w:rPr>
          <w:rFonts w:asciiTheme="minorHAnsi" w:eastAsiaTheme="minorEastAsia" w:hAnsiTheme="minorHAnsi" w:cstheme="minorBidi"/>
          <w:b w:val="0"/>
          <w:bCs w:val="0"/>
          <w:caps w:val="0"/>
          <w:noProof/>
          <w:sz w:val="22"/>
          <w:szCs w:val="22"/>
          <w:lang w:eastAsia="sl-SI"/>
        </w:rPr>
      </w:pPr>
      <w:hyperlink w:anchor="_Toc92196553" w:history="1">
        <w:r w:rsidR="00183BE5" w:rsidRPr="001A3F0B">
          <w:rPr>
            <w:rStyle w:val="Hiperpovezava"/>
            <w:noProof/>
          </w:rPr>
          <w:t>12.</w:t>
        </w:r>
        <w:r w:rsidR="00183BE5">
          <w:rPr>
            <w:rFonts w:asciiTheme="minorHAnsi" w:eastAsiaTheme="minorEastAsia" w:hAnsiTheme="minorHAnsi" w:cstheme="minorBidi"/>
            <w:b w:val="0"/>
            <w:bCs w:val="0"/>
            <w:caps w:val="0"/>
            <w:noProof/>
            <w:sz w:val="22"/>
            <w:szCs w:val="22"/>
            <w:lang w:eastAsia="sl-SI"/>
          </w:rPr>
          <w:tab/>
        </w:r>
        <w:r w:rsidR="00183BE5" w:rsidRPr="001A3F0B">
          <w:rPr>
            <w:rStyle w:val="Hiperpovezava"/>
            <w:noProof/>
          </w:rPr>
          <w:t>PRAVNO VARSTVO</w:t>
        </w:r>
        <w:r w:rsidR="00183BE5">
          <w:rPr>
            <w:noProof/>
            <w:webHidden/>
          </w:rPr>
          <w:tab/>
        </w:r>
        <w:r w:rsidR="00183BE5">
          <w:rPr>
            <w:noProof/>
            <w:webHidden/>
          </w:rPr>
          <w:fldChar w:fldCharType="begin"/>
        </w:r>
        <w:r w:rsidR="00183BE5">
          <w:rPr>
            <w:noProof/>
            <w:webHidden/>
          </w:rPr>
          <w:instrText xml:space="preserve"> PAGEREF _Toc92196553 \h </w:instrText>
        </w:r>
        <w:r w:rsidR="00183BE5">
          <w:rPr>
            <w:noProof/>
            <w:webHidden/>
          </w:rPr>
        </w:r>
        <w:r w:rsidR="00183BE5">
          <w:rPr>
            <w:noProof/>
            <w:webHidden/>
          </w:rPr>
          <w:fldChar w:fldCharType="separate"/>
        </w:r>
        <w:r w:rsidR="00183BE5">
          <w:rPr>
            <w:noProof/>
            <w:webHidden/>
          </w:rPr>
          <w:t>20</w:t>
        </w:r>
        <w:r w:rsidR="00183BE5">
          <w:rPr>
            <w:noProof/>
            <w:webHidden/>
          </w:rPr>
          <w:fldChar w:fldCharType="end"/>
        </w:r>
      </w:hyperlink>
    </w:p>
    <w:p w14:paraId="6D83D3F6" w14:textId="5B936103" w:rsidR="00183BE5" w:rsidRDefault="005B16B5">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92196554" w:history="1">
        <w:r w:rsidR="00183BE5" w:rsidRPr="001A3F0B">
          <w:rPr>
            <w:rStyle w:val="Hiperpovezava"/>
            <w:noProof/>
          </w:rPr>
          <w:t>12.1.1</w:t>
        </w:r>
        <w:r w:rsidR="00183BE5">
          <w:rPr>
            <w:rFonts w:asciiTheme="minorHAnsi" w:eastAsiaTheme="minorEastAsia" w:hAnsiTheme="minorHAnsi" w:cstheme="minorBidi"/>
            <w:i w:val="0"/>
            <w:iCs w:val="0"/>
            <w:noProof/>
            <w:sz w:val="22"/>
            <w:szCs w:val="22"/>
            <w:lang w:eastAsia="sl-SI"/>
          </w:rPr>
          <w:tab/>
        </w:r>
        <w:r w:rsidR="00183BE5" w:rsidRPr="001A3F0B">
          <w:rPr>
            <w:rStyle w:val="Hiperpovezava"/>
            <w:noProof/>
          </w:rPr>
          <w:t>Prva faza</w:t>
        </w:r>
        <w:r w:rsidR="00183BE5">
          <w:rPr>
            <w:noProof/>
            <w:webHidden/>
          </w:rPr>
          <w:tab/>
        </w:r>
        <w:r w:rsidR="00183BE5">
          <w:rPr>
            <w:noProof/>
            <w:webHidden/>
          </w:rPr>
          <w:fldChar w:fldCharType="begin"/>
        </w:r>
        <w:r w:rsidR="00183BE5">
          <w:rPr>
            <w:noProof/>
            <w:webHidden/>
          </w:rPr>
          <w:instrText xml:space="preserve"> PAGEREF _Toc92196554 \h </w:instrText>
        </w:r>
        <w:r w:rsidR="00183BE5">
          <w:rPr>
            <w:noProof/>
            <w:webHidden/>
          </w:rPr>
        </w:r>
        <w:r w:rsidR="00183BE5">
          <w:rPr>
            <w:noProof/>
            <w:webHidden/>
          </w:rPr>
          <w:fldChar w:fldCharType="separate"/>
        </w:r>
        <w:r w:rsidR="00183BE5">
          <w:rPr>
            <w:noProof/>
            <w:webHidden/>
          </w:rPr>
          <w:t>20</w:t>
        </w:r>
        <w:r w:rsidR="00183BE5">
          <w:rPr>
            <w:noProof/>
            <w:webHidden/>
          </w:rPr>
          <w:fldChar w:fldCharType="end"/>
        </w:r>
      </w:hyperlink>
    </w:p>
    <w:p w14:paraId="7B951755" w14:textId="7567646C" w:rsidR="003A1B08" w:rsidRDefault="009B3F0C" w:rsidP="001F614F">
      <w:pPr>
        <w:rPr>
          <w:rFonts w:cs="Arial"/>
          <w:sz w:val="18"/>
          <w:szCs w:val="18"/>
        </w:rPr>
      </w:pPr>
      <w:r w:rsidRPr="001F614F">
        <w:rPr>
          <w:rFonts w:cs="Arial"/>
          <w:sz w:val="18"/>
          <w:szCs w:val="18"/>
        </w:rPr>
        <w:fldChar w:fldCharType="end"/>
      </w:r>
      <w:bookmarkStart w:id="1" w:name="_Toc336851777"/>
      <w:r w:rsidR="003A1B08">
        <w:rPr>
          <w:rFonts w:cs="Arial"/>
          <w:sz w:val="18"/>
          <w:szCs w:val="18"/>
        </w:rPr>
        <w:br w:type="page"/>
      </w:r>
    </w:p>
    <w:p w14:paraId="46A9EA84" w14:textId="77777777" w:rsidR="001F614F" w:rsidRDefault="001F614F" w:rsidP="001F614F"/>
    <w:p w14:paraId="21AD1AB5" w14:textId="3492AA65" w:rsidR="00BB1E26" w:rsidRPr="00366B65" w:rsidRDefault="002B2B13" w:rsidP="00366B65">
      <w:pPr>
        <w:pStyle w:val="Naslov1"/>
      </w:pPr>
      <w:bookmarkStart w:id="2" w:name="_Toc92196505"/>
      <w:r>
        <w:rPr>
          <w:caps w:val="0"/>
        </w:rPr>
        <w:t>NAROČNIK</w:t>
      </w:r>
      <w:bookmarkEnd w:id="0"/>
      <w:bookmarkEnd w:id="1"/>
      <w:bookmarkEnd w:id="2"/>
    </w:p>
    <w:p w14:paraId="08E65651" w14:textId="77777777" w:rsidR="005A4097" w:rsidRPr="00AB47F7" w:rsidRDefault="00152883" w:rsidP="00EB0BB1">
      <w:pPr>
        <w:rPr>
          <w:szCs w:val="28"/>
        </w:rPr>
      </w:pPr>
      <w:r>
        <w:t>To naročilo izvaja</w:t>
      </w:r>
      <w:r w:rsidR="005A4097">
        <w:t xml:space="preserve"> </w:t>
      </w:r>
      <w:r w:rsidR="005A4097" w:rsidRPr="00EB0BB1">
        <w:rPr>
          <w:i/>
          <w:sz w:val="18"/>
          <w:szCs w:val="18"/>
          <w:highlight w:val="yellow"/>
        </w:rPr>
        <w:t>/izbrati ustrezno</w:t>
      </w:r>
      <w:r w:rsidR="00EB0BB1">
        <w:rPr>
          <w:i/>
          <w:sz w:val="18"/>
          <w:szCs w:val="18"/>
          <w:highlight w:val="yellow"/>
        </w:rPr>
        <w:t>:</w:t>
      </w:r>
      <w:r w:rsidR="005A4097" w:rsidRPr="00EB0BB1">
        <w:rPr>
          <w:i/>
          <w:sz w:val="18"/>
          <w:szCs w:val="18"/>
          <w:highlight w:val="yellow"/>
        </w:rPr>
        <w:t>/</w:t>
      </w:r>
    </w:p>
    <w:p w14:paraId="078A1C9F" w14:textId="77777777" w:rsidR="005A4097" w:rsidRDefault="005A4097" w:rsidP="00C65B69">
      <w:pPr>
        <w:pStyle w:val="Odstavekseznama"/>
        <w:numPr>
          <w:ilvl w:val="0"/>
          <w:numId w:val="8"/>
        </w:numPr>
        <w:ind w:left="426" w:hanging="284"/>
      </w:pPr>
      <w:r w:rsidRPr="00421822">
        <w:rPr>
          <w:i/>
          <w:sz w:val="18"/>
          <w:szCs w:val="18"/>
          <w:highlight w:val="yellow"/>
        </w:rPr>
        <w:t>kadar je naročnik tudi izvajalec postopka:</w:t>
      </w:r>
      <w:r>
        <w:t xml:space="preserve"> </w:t>
      </w:r>
      <w:r w:rsidRPr="00662F13">
        <w:fldChar w:fldCharType="begin">
          <w:ffData>
            <w:name w:val="Besedilo470"/>
            <w:enabled/>
            <w:calcOnExit w:val="0"/>
            <w:textInput/>
          </w:ffData>
        </w:fldChar>
      </w:r>
      <w:r w:rsidRPr="00662F13">
        <w:instrText xml:space="preserve"> FORMTEXT </w:instrText>
      </w:r>
      <w:r w:rsidRPr="00662F13">
        <w:fldChar w:fldCharType="separate"/>
      </w:r>
      <w:r w:rsidRPr="00662F13">
        <w:rPr>
          <w:noProof/>
        </w:rPr>
        <w:t> </w:t>
      </w:r>
      <w:r w:rsidRPr="00662F13">
        <w:rPr>
          <w:noProof/>
        </w:rPr>
        <w:t> </w:t>
      </w:r>
      <w:r w:rsidRPr="00662F13">
        <w:rPr>
          <w:noProof/>
        </w:rPr>
        <w:t> </w:t>
      </w:r>
      <w:r w:rsidRPr="00662F13">
        <w:rPr>
          <w:noProof/>
        </w:rPr>
        <w:t> </w:t>
      </w:r>
      <w:r w:rsidRPr="00662F13">
        <w:rPr>
          <w:noProof/>
        </w:rPr>
        <w:t> </w:t>
      </w:r>
      <w:r w:rsidRPr="00662F13">
        <w:fldChar w:fldCharType="end"/>
      </w:r>
      <w:r>
        <w:t xml:space="preserve"> </w:t>
      </w:r>
      <w:r w:rsidRPr="001317DD">
        <w:rPr>
          <w:i/>
          <w:sz w:val="18"/>
          <w:szCs w:val="18"/>
          <w:highlight w:val="yellow"/>
        </w:rPr>
        <w:t>/vpiše se naziv</w:t>
      </w:r>
      <w:r w:rsidR="004F5F6A">
        <w:rPr>
          <w:i/>
          <w:sz w:val="18"/>
          <w:szCs w:val="18"/>
          <w:highlight w:val="yellow"/>
        </w:rPr>
        <w:t xml:space="preserve"> in naslov</w:t>
      </w:r>
      <w:r w:rsidRPr="001317DD">
        <w:rPr>
          <w:i/>
          <w:sz w:val="18"/>
          <w:szCs w:val="18"/>
          <w:highlight w:val="yellow"/>
        </w:rPr>
        <w:t xml:space="preserve"> naročnika/</w:t>
      </w:r>
      <w:r w:rsidR="00C9391F">
        <w:rPr>
          <w:i/>
          <w:sz w:val="18"/>
          <w:szCs w:val="18"/>
        </w:rPr>
        <w:t xml:space="preserve"> </w:t>
      </w:r>
      <w:r w:rsidR="00C9391F" w:rsidRPr="00C9391F">
        <w:t>(v nadaljevanju</w:t>
      </w:r>
      <w:r w:rsidR="00442953">
        <w:t>:</w:t>
      </w:r>
      <w:r w:rsidR="00C9391F" w:rsidRPr="00C9391F">
        <w:t xml:space="preserve"> naročnik)</w:t>
      </w:r>
    </w:p>
    <w:p w14:paraId="5878C645" w14:textId="77777777" w:rsidR="00360B5B" w:rsidRDefault="00360B5B" w:rsidP="00C65B69">
      <w:pPr>
        <w:pStyle w:val="Odstavekseznama"/>
        <w:numPr>
          <w:ilvl w:val="0"/>
          <w:numId w:val="8"/>
        </w:numPr>
        <w:ind w:left="426" w:hanging="284"/>
      </w:pPr>
      <w:r w:rsidRPr="00421822">
        <w:rPr>
          <w:i/>
          <w:sz w:val="18"/>
          <w:szCs w:val="18"/>
          <w:highlight w:val="yellow"/>
        </w:rPr>
        <w:t>kadar je naročnik tudi izvajalec postopka in kadar izvaja postopek tudi za druge naročnike</w:t>
      </w:r>
      <w:r>
        <w:rPr>
          <w:i/>
          <w:sz w:val="18"/>
          <w:szCs w:val="18"/>
        </w:rPr>
        <w:t xml:space="preserve">: </w:t>
      </w:r>
      <w:r w:rsidRPr="003C5CB2">
        <w:t>To naročilo</w:t>
      </w:r>
      <w:r>
        <w:t xml:space="preserve"> izvaja </w:t>
      </w:r>
      <w:r w:rsidRPr="00662F13">
        <w:fldChar w:fldCharType="begin">
          <w:ffData>
            <w:name w:val="Besedilo470"/>
            <w:enabled/>
            <w:calcOnExit w:val="0"/>
            <w:textInput/>
          </w:ffData>
        </w:fldChar>
      </w:r>
      <w:r w:rsidRPr="00662F13">
        <w:instrText xml:space="preserve"> FORMTEXT </w:instrText>
      </w:r>
      <w:r w:rsidRPr="00662F13">
        <w:fldChar w:fldCharType="separate"/>
      </w:r>
      <w:r w:rsidRPr="00662F13">
        <w:rPr>
          <w:noProof/>
        </w:rPr>
        <w:t> </w:t>
      </w:r>
      <w:r w:rsidRPr="00662F13">
        <w:rPr>
          <w:noProof/>
        </w:rPr>
        <w:t> </w:t>
      </w:r>
      <w:r w:rsidRPr="00662F13">
        <w:rPr>
          <w:noProof/>
        </w:rPr>
        <w:t> </w:t>
      </w:r>
      <w:r w:rsidRPr="00662F13">
        <w:rPr>
          <w:noProof/>
        </w:rPr>
        <w:t> </w:t>
      </w:r>
      <w:r w:rsidRPr="00662F13">
        <w:rPr>
          <w:noProof/>
        </w:rPr>
        <w:t> </w:t>
      </w:r>
      <w:r w:rsidRPr="00662F13">
        <w:fldChar w:fldCharType="end"/>
      </w:r>
      <w:r>
        <w:t xml:space="preserve"> </w:t>
      </w:r>
      <w:r w:rsidRPr="003C5CB2">
        <w:rPr>
          <w:i/>
          <w:sz w:val="18"/>
          <w:szCs w:val="18"/>
          <w:highlight w:val="yellow"/>
        </w:rPr>
        <w:t>/vpiše se naziv</w:t>
      </w:r>
      <w:r w:rsidR="004F5F6A">
        <w:rPr>
          <w:i/>
          <w:sz w:val="18"/>
          <w:szCs w:val="18"/>
          <w:highlight w:val="yellow"/>
        </w:rPr>
        <w:t xml:space="preserve"> in naslov</w:t>
      </w:r>
      <w:r w:rsidRPr="003C5CB2">
        <w:rPr>
          <w:i/>
          <w:sz w:val="18"/>
          <w:szCs w:val="18"/>
          <w:highlight w:val="yellow"/>
        </w:rPr>
        <w:t xml:space="preserve"> izvajalca postopka/</w:t>
      </w:r>
      <w:r w:rsidR="00A64930">
        <w:rPr>
          <w:i/>
          <w:sz w:val="18"/>
          <w:szCs w:val="18"/>
        </w:rPr>
        <w:t xml:space="preserve"> </w:t>
      </w:r>
      <w:r w:rsidR="00A64930" w:rsidRPr="00AF1F2F">
        <w:rPr>
          <w:szCs w:val="20"/>
        </w:rPr>
        <w:t>(v nadaljevanju: naročnik)</w:t>
      </w:r>
      <w:r w:rsidR="004F5F6A" w:rsidRPr="00AF1F2F">
        <w:rPr>
          <w:szCs w:val="20"/>
        </w:rPr>
        <w:t>,</w:t>
      </w:r>
      <w:r>
        <w:rPr>
          <w:i/>
          <w:sz w:val="18"/>
          <w:szCs w:val="18"/>
        </w:rPr>
        <w:t xml:space="preserve"> </w:t>
      </w:r>
      <w:r w:rsidRPr="003C5CB2">
        <w:t xml:space="preserve">v svojem imenu in za svoj račun in </w:t>
      </w:r>
      <w:r w:rsidR="00E27348">
        <w:t xml:space="preserve">za račun naročnikov, </w:t>
      </w:r>
      <w:r w:rsidR="00E27348">
        <w:rPr>
          <w:szCs w:val="20"/>
        </w:rPr>
        <w:t xml:space="preserve">ki so </w:t>
      </w:r>
      <w:r w:rsidR="00E27348" w:rsidRPr="006A0688">
        <w:rPr>
          <w:szCs w:val="20"/>
        </w:rPr>
        <w:t>navedeni v prilogi 1 razpisne dokumentacije</w:t>
      </w:r>
      <w:r w:rsidR="00E27348" w:rsidRPr="006A0688" w:rsidDel="00ED0A6C">
        <w:rPr>
          <w:i/>
          <w:sz w:val="18"/>
          <w:szCs w:val="18"/>
        </w:rPr>
        <w:t xml:space="preserve"> </w:t>
      </w:r>
      <w:r w:rsidR="00A64930" w:rsidRPr="006A0688">
        <w:rPr>
          <w:szCs w:val="20"/>
        </w:rPr>
        <w:t xml:space="preserve">(v </w:t>
      </w:r>
      <w:r w:rsidR="00A64930">
        <w:rPr>
          <w:szCs w:val="20"/>
        </w:rPr>
        <w:t>nadaljevanju: posamezni naročniki)</w:t>
      </w:r>
    </w:p>
    <w:p w14:paraId="2C5B1BFC" w14:textId="77777777" w:rsidR="005A4097" w:rsidRDefault="005A4097" w:rsidP="00C65B69">
      <w:pPr>
        <w:pStyle w:val="Odstavekseznama"/>
        <w:numPr>
          <w:ilvl w:val="0"/>
          <w:numId w:val="8"/>
        </w:numPr>
        <w:ind w:left="426" w:hanging="284"/>
      </w:pPr>
      <w:r w:rsidRPr="00421822">
        <w:rPr>
          <w:i/>
          <w:sz w:val="18"/>
          <w:szCs w:val="18"/>
          <w:highlight w:val="yellow"/>
        </w:rPr>
        <w:t>kadar izvajalec postopka</w:t>
      </w:r>
      <w:r w:rsidR="006602DC">
        <w:rPr>
          <w:i/>
          <w:sz w:val="18"/>
          <w:szCs w:val="18"/>
          <w:highlight w:val="yellow"/>
        </w:rPr>
        <w:t xml:space="preserve"> ni naročnik</w:t>
      </w:r>
      <w:r w:rsidRPr="00421822">
        <w:rPr>
          <w:i/>
          <w:sz w:val="18"/>
          <w:szCs w:val="18"/>
          <w:highlight w:val="yellow"/>
        </w:rPr>
        <w:t>:</w:t>
      </w:r>
      <w:r>
        <w:t xml:space="preserve"> </w:t>
      </w:r>
      <w:r w:rsidR="00C03979">
        <w:t>T</w:t>
      </w:r>
      <w:r>
        <w:t xml:space="preserve">o naročilo izvaja </w:t>
      </w:r>
      <w:r w:rsidRPr="00662F13">
        <w:fldChar w:fldCharType="begin">
          <w:ffData>
            <w:name w:val="Besedilo470"/>
            <w:enabled/>
            <w:calcOnExit w:val="0"/>
            <w:textInput/>
          </w:ffData>
        </w:fldChar>
      </w:r>
      <w:r w:rsidRPr="00662F13">
        <w:instrText xml:space="preserve"> FORMTEXT </w:instrText>
      </w:r>
      <w:r w:rsidRPr="00662F13">
        <w:fldChar w:fldCharType="separate"/>
      </w:r>
      <w:r w:rsidRPr="00662F13">
        <w:rPr>
          <w:noProof/>
        </w:rPr>
        <w:t> </w:t>
      </w:r>
      <w:r w:rsidRPr="00662F13">
        <w:rPr>
          <w:noProof/>
        </w:rPr>
        <w:t> </w:t>
      </w:r>
      <w:r w:rsidRPr="00662F13">
        <w:rPr>
          <w:noProof/>
        </w:rPr>
        <w:t> </w:t>
      </w:r>
      <w:r w:rsidRPr="00662F13">
        <w:rPr>
          <w:noProof/>
        </w:rPr>
        <w:t> </w:t>
      </w:r>
      <w:r w:rsidRPr="00662F13">
        <w:rPr>
          <w:noProof/>
        </w:rPr>
        <w:t> </w:t>
      </w:r>
      <w:r w:rsidRPr="00662F13">
        <w:fldChar w:fldCharType="end"/>
      </w:r>
      <w:r>
        <w:t xml:space="preserve"> </w:t>
      </w:r>
      <w:r w:rsidRPr="00775E6B">
        <w:rPr>
          <w:i/>
          <w:sz w:val="18"/>
          <w:szCs w:val="18"/>
          <w:highlight w:val="yellow"/>
        </w:rPr>
        <w:t xml:space="preserve">/vpiše se naziv </w:t>
      </w:r>
      <w:r w:rsidR="004F5F6A">
        <w:rPr>
          <w:i/>
          <w:sz w:val="18"/>
          <w:szCs w:val="18"/>
          <w:highlight w:val="yellow"/>
        </w:rPr>
        <w:t xml:space="preserve">in naslov </w:t>
      </w:r>
      <w:r w:rsidRPr="00775E6B">
        <w:rPr>
          <w:i/>
          <w:sz w:val="18"/>
          <w:szCs w:val="18"/>
          <w:highlight w:val="yellow"/>
        </w:rPr>
        <w:t>izvajalca postopka</w:t>
      </w:r>
      <w:r w:rsidRPr="00712EE5">
        <w:rPr>
          <w:i/>
          <w:szCs w:val="20"/>
          <w:highlight w:val="yellow"/>
        </w:rPr>
        <w:t>/</w:t>
      </w:r>
      <w:r w:rsidRPr="00712EE5">
        <w:rPr>
          <w:i/>
          <w:szCs w:val="20"/>
        </w:rPr>
        <w:t xml:space="preserve"> </w:t>
      </w:r>
      <w:r w:rsidR="007A34A0" w:rsidRPr="00712EE5">
        <w:rPr>
          <w:szCs w:val="20"/>
        </w:rPr>
        <w:t>(v nadaljevanju: naročnik)</w:t>
      </w:r>
      <w:r w:rsidR="007A34A0">
        <w:rPr>
          <w:sz w:val="18"/>
          <w:szCs w:val="18"/>
        </w:rPr>
        <w:t xml:space="preserve"> </w:t>
      </w:r>
      <w:r>
        <w:t xml:space="preserve">na podlagi </w:t>
      </w:r>
      <w:r w:rsidR="007A34A0" w:rsidRPr="00662F13">
        <w:fldChar w:fldCharType="begin">
          <w:ffData>
            <w:name w:val="Besedilo470"/>
            <w:enabled/>
            <w:calcOnExit w:val="0"/>
            <w:textInput/>
          </w:ffData>
        </w:fldChar>
      </w:r>
      <w:r w:rsidR="007A34A0" w:rsidRPr="00662F13">
        <w:instrText xml:space="preserve"> FORMTEXT </w:instrText>
      </w:r>
      <w:r w:rsidR="007A34A0" w:rsidRPr="00662F13">
        <w:fldChar w:fldCharType="separate"/>
      </w:r>
      <w:r w:rsidR="007A34A0" w:rsidRPr="00662F13">
        <w:rPr>
          <w:noProof/>
        </w:rPr>
        <w:t> </w:t>
      </w:r>
      <w:r w:rsidR="007A34A0" w:rsidRPr="00662F13">
        <w:rPr>
          <w:noProof/>
        </w:rPr>
        <w:t> </w:t>
      </w:r>
      <w:r w:rsidR="007A34A0" w:rsidRPr="00662F13">
        <w:rPr>
          <w:noProof/>
        </w:rPr>
        <w:t> </w:t>
      </w:r>
      <w:r w:rsidR="007A34A0" w:rsidRPr="00662F13">
        <w:rPr>
          <w:noProof/>
        </w:rPr>
        <w:t> </w:t>
      </w:r>
      <w:r w:rsidR="007A34A0" w:rsidRPr="00662F13">
        <w:rPr>
          <w:noProof/>
        </w:rPr>
        <w:t> </w:t>
      </w:r>
      <w:r w:rsidR="007A34A0" w:rsidRPr="00662F13">
        <w:fldChar w:fldCharType="end"/>
      </w:r>
      <w:r w:rsidR="007A34A0">
        <w:t xml:space="preserve"> </w:t>
      </w:r>
      <w:r w:rsidR="007A34A0" w:rsidRPr="00775E6B">
        <w:rPr>
          <w:i/>
          <w:sz w:val="18"/>
          <w:szCs w:val="18"/>
          <w:highlight w:val="yellow"/>
        </w:rPr>
        <w:t xml:space="preserve">/vpiše se </w:t>
      </w:r>
      <w:r w:rsidR="007A34A0">
        <w:rPr>
          <w:i/>
          <w:sz w:val="18"/>
          <w:szCs w:val="18"/>
          <w:highlight w:val="yellow"/>
        </w:rPr>
        <w:t>številka in naziv pooblastila</w:t>
      </w:r>
      <w:r w:rsidR="007A34A0" w:rsidRPr="004008E5">
        <w:rPr>
          <w:i/>
          <w:szCs w:val="20"/>
          <w:highlight w:val="yellow"/>
        </w:rPr>
        <w:t>/</w:t>
      </w:r>
      <w:r w:rsidR="007A34A0">
        <w:rPr>
          <w:i/>
          <w:szCs w:val="20"/>
        </w:rPr>
        <w:t xml:space="preserve"> </w:t>
      </w:r>
      <w:r>
        <w:t xml:space="preserve">v imenu in za račun </w:t>
      </w:r>
      <w:r w:rsidR="00ED0A6C">
        <w:t>naročnikov,</w:t>
      </w:r>
      <w:r w:rsidR="004F5F6A">
        <w:t xml:space="preserve"> </w:t>
      </w:r>
      <w:r w:rsidR="00ED0A6C">
        <w:rPr>
          <w:szCs w:val="20"/>
        </w:rPr>
        <w:t xml:space="preserve">ki so </w:t>
      </w:r>
      <w:r w:rsidR="00ED0A6C" w:rsidRPr="006A0688">
        <w:rPr>
          <w:szCs w:val="20"/>
        </w:rPr>
        <w:t>navedeni v prilogi 1 razpisne dokumentacije</w:t>
      </w:r>
      <w:r w:rsidR="00ED0A6C" w:rsidRPr="006A0688" w:rsidDel="00ED0A6C">
        <w:rPr>
          <w:i/>
          <w:sz w:val="18"/>
          <w:szCs w:val="18"/>
        </w:rPr>
        <w:t xml:space="preserve"> </w:t>
      </w:r>
      <w:r w:rsidR="007A34A0" w:rsidRPr="006A0688">
        <w:rPr>
          <w:szCs w:val="20"/>
        </w:rPr>
        <w:t xml:space="preserve">(v </w:t>
      </w:r>
      <w:r w:rsidR="007A34A0">
        <w:rPr>
          <w:szCs w:val="20"/>
        </w:rPr>
        <w:t>nadaljevanju: posamezni naročniki)</w:t>
      </w:r>
      <w:r w:rsidR="00EB0BB1">
        <w:t>.</w:t>
      </w:r>
    </w:p>
    <w:p w14:paraId="3E4D60FF" w14:textId="77777777" w:rsidR="00152883" w:rsidRDefault="00152883" w:rsidP="00152883"/>
    <w:p w14:paraId="398EF74C" w14:textId="77777777" w:rsidR="00152883" w:rsidRPr="00AB0771" w:rsidRDefault="00A13804" w:rsidP="00152883">
      <w:r w:rsidRPr="00AB0771">
        <w:rPr>
          <w:i/>
          <w:sz w:val="18"/>
          <w:szCs w:val="18"/>
          <w:highlight w:val="yellow"/>
        </w:rPr>
        <w:t>/</w:t>
      </w:r>
      <w:r w:rsidR="00C9391F" w:rsidRPr="00AB0771">
        <w:rPr>
          <w:i/>
          <w:sz w:val="18"/>
          <w:szCs w:val="18"/>
          <w:highlight w:val="yellow"/>
        </w:rPr>
        <w:t>V kolikor se naročilo izvaja na način</w:t>
      </w:r>
      <w:r w:rsidR="00D848C1" w:rsidRPr="00AB0771">
        <w:rPr>
          <w:i/>
          <w:sz w:val="18"/>
          <w:szCs w:val="18"/>
          <w:highlight w:val="yellow"/>
        </w:rPr>
        <w:t xml:space="preserve"> iz druge alineje</w:t>
      </w:r>
      <w:r w:rsidR="00C9391F" w:rsidRPr="00AB0771">
        <w:rPr>
          <w:i/>
          <w:sz w:val="18"/>
          <w:szCs w:val="18"/>
          <w:highlight w:val="yellow"/>
        </w:rPr>
        <w:t xml:space="preserve"> zgornjega odstavka, je </w:t>
      </w:r>
      <w:r w:rsidR="00F35CD7" w:rsidRPr="00AB0771">
        <w:rPr>
          <w:i/>
          <w:sz w:val="18"/>
          <w:szCs w:val="18"/>
          <w:highlight w:val="yellow"/>
        </w:rPr>
        <w:t xml:space="preserve">v navodilih </w:t>
      </w:r>
      <w:r w:rsidR="00D848C1" w:rsidRPr="00AB0771">
        <w:rPr>
          <w:i/>
          <w:sz w:val="18"/>
          <w:szCs w:val="18"/>
          <w:highlight w:val="yellow"/>
        </w:rPr>
        <w:t>treba</w:t>
      </w:r>
      <w:r w:rsidR="00F35CD7" w:rsidRPr="00AB0771">
        <w:rPr>
          <w:i/>
          <w:sz w:val="18"/>
          <w:szCs w:val="18"/>
          <w:highlight w:val="yellow"/>
        </w:rPr>
        <w:t xml:space="preserve"> </w:t>
      </w:r>
      <w:r w:rsidR="00D848C1" w:rsidRPr="00AB0771">
        <w:rPr>
          <w:i/>
          <w:sz w:val="18"/>
          <w:szCs w:val="18"/>
          <w:highlight w:val="yellow"/>
        </w:rPr>
        <w:t>razlikovati izvajalca naročila in naročnike naročila</w:t>
      </w:r>
      <w:r w:rsidR="00AD7B83" w:rsidRPr="00AB0771">
        <w:rPr>
          <w:i/>
          <w:sz w:val="18"/>
          <w:szCs w:val="18"/>
          <w:highlight w:val="yellow"/>
        </w:rPr>
        <w:t xml:space="preserve">. </w:t>
      </w:r>
      <w:r w:rsidR="00622990" w:rsidRPr="00AB0771">
        <w:rPr>
          <w:i/>
          <w:sz w:val="18"/>
          <w:szCs w:val="18"/>
          <w:highlight w:val="yellow"/>
        </w:rPr>
        <w:t xml:space="preserve">Pri pripravi razpisne dokumentacije se glede na način izvedbe postopka oddaje javnega naročila izbere ustrezen termin/: </w:t>
      </w:r>
      <w:r w:rsidR="00152883" w:rsidRPr="00AB0771">
        <w:rPr>
          <w:highlight w:val="yellow"/>
        </w:rPr>
        <w:t>V razpisni dokumentaciji se uporabljata termina »naročnik«, ki pomeni izvajalca predmetnega javnega naročila, in »</w:t>
      </w:r>
      <w:r w:rsidR="00AD1AA2" w:rsidRPr="00AB0771">
        <w:rPr>
          <w:highlight w:val="yellow"/>
        </w:rPr>
        <w:t xml:space="preserve">posamezni </w:t>
      </w:r>
      <w:r w:rsidR="00FA4F1D" w:rsidRPr="00AB0771">
        <w:rPr>
          <w:highlight w:val="yellow"/>
        </w:rPr>
        <w:t>naročnik(-i)</w:t>
      </w:r>
      <w:r w:rsidR="00152883" w:rsidRPr="00AB0771">
        <w:rPr>
          <w:highlight w:val="yellow"/>
        </w:rPr>
        <w:t>«, ki predstavlja</w:t>
      </w:r>
      <w:r w:rsidR="00E27348" w:rsidRPr="00AB0771">
        <w:rPr>
          <w:highlight w:val="yellow"/>
        </w:rPr>
        <w:t>(jo)</w:t>
      </w:r>
      <w:r w:rsidR="003C5CB2" w:rsidRPr="00AB0771">
        <w:rPr>
          <w:highlight w:val="yellow"/>
        </w:rPr>
        <w:t xml:space="preserve"> </w:t>
      </w:r>
      <w:r w:rsidR="007A34A0" w:rsidRPr="00AB0771">
        <w:rPr>
          <w:highlight w:val="yellow"/>
        </w:rPr>
        <w:t xml:space="preserve">/vse/ </w:t>
      </w:r>
      <w:r w:rsidR="003C5CB2" w:rsidRPr="00AB0771">
        <w:rPr>
          <w:highlight w:val="yellow"/>
        </w:rPr>
        <w:t>naročnika(</w:t>
      </w:r>
      <w:r w:rsidR="00FA4F1D" w:rsidRPr="00AB0771">
        <w:rPr>
          <w:highlight w:val="yellow"/>
        </w:rPr>
        <w:t>-</w:t>
      </w:r>
      <w:r w:rsidR="003C5CB2" w:rsidRPr="00AB0771">
        <w:rPr>
          <w:highlight w:val="yellow"/>
        </w:rPr>
        <w:t>e)</w:t>
      </w:r>
      <w:r w:rsidR="002B0C97" w:rsidRPr="00AB0771">
        <w:rPr>
          <w:highlight w:val="yellow"/>
        </w:rPr>
        <w:t xml:space="preserve"> </w:t>
      </w:r>
      <w:r w:rsidR="007A34A0" w:rsidRPr="00AB0771">
        <w:rPr>
          <w:highlight w:val="yellow"/>
        </w:rPr>
        <w:t>iz priloge 1 razpisne dokumentacije</w:t>
      </w:r>
      <w:r w:rsidR="002B0C97" w:rsidRPr="00AB0771">
        <w:rPr>
          <w:highlight w:val="yellow"/>
        </w:rPr>
        <w:t xml:space="preserve"> </w:t>
      </w:r>
      <w:r w:rsidR="002B0C97" w:rsidRPr="00AB0771">
        <w:rPr>
          <w:i/>
          <w:sz w:val="18"/>
          <w:szCs w:val="18"/>
          <w:highlight w:val="yellow"/>
        </w:rPr>
        <w:t>/se zapiše le, kadar je izvajalec tudi eden izmed naročnikov naročila/</w:t>
      </w:r>
      <w:r w:rsidR="002B0C97" w:rsidRPr="00AB0771">
        <w:rPr>
          <w:highlight w:val="yellow"/>
        </w:rPr>
        <w:t>.</w:t>
      </w:r>
      <w:r w:rsidR="00EB0BB1" w:rsidRPr="00AB0771">
        <w:t xml:space="preserve"> </w:t>
      </w:r>
    </w:p>
    <w:p w14:paraId="3CB1DE39" w14:textId="77777777" w:rsidR="00152883" w:rsidRPr="00152883" w:rsidRDefault="00152883" w:rsidP="00152883"/>
    <w:p w14:paraId="0EA712B7" w14:textId="6DEBFCDF" w:rsidR="00BB1E26" w:rsidRDefault="00152883" w:rsidP="005178B0">
      <w:r>
        <w:t xml:space="preserve">Naročnik vabi vse zainteresirane </w:t>
      </w:r>
      <w:r w:rsidR="00F773B1">
        <w:t>gospodarske subjekte</w:t>
      </w:r>
      <w:r>
        <w:t xml:space="preserve">, da predložijo </w:t>
      </w:r>
      <w:r w:rsidR="005D3C3A">
        <w:t>prijavo</w:t>
      </w:r>
      <w:r>
        <w:t xml:space="preserve">, skladno z </w:t>
      </w:r>
      <w:r w:rsidR="00AB4BE4">
        <w:t xml:space="preserve">navodili in </w:t>
      </w:r>
      <w:r>
        <w:t>zahtevami iz razpisne dokumentacije.</w:t>
      </w:r>
    </w:p>
    <w:p w14:paraId="3A85C06F" w14:textId="77777777" w:rsidR="00152883" w:rsidRDefault="00C91BF6" w:rsidP="00152883">
      <w:pPr>
        <w:pStyle w:val="Naslov1"/>
      </w:pPr>
      <w:bookmarkStart w:id="3" w:name="_Toc336851730"/>
      <w:bookmarkStart w:id="4" w:name="_Toc336851778"/>
      <w:bookmarkStart w:id="5" w:name="_Toc92196506"/>
      <w:r>
        <w:t>OZNAKA IN PREDMET JAVNEGA NAROČILA</w:t>
      </w:r>
      <w:bookmarkEnd w:id="3"/>
      <w:bookmarkEnd w:id="4"/>
      <w:bookmarkEnd w:id="5"/>
    </w:p>
    <w:p w14:paraId="66CD78E6" w14:textId="77777777" w:rsidR="00241457" w:rsidRDefault="00765DEE" w:rsidP="00765DEE">
      <w:pPr>
        <w:rPr>
          <w:rFonts w:cs="Arial"/>
          <w:i/>
          <w:sz w:val="18"/>
          <w:szCs w:val="18"/>
          <w:highlight w:val="yellow"/>
        </w:rPr>
      </w:pPr>
      <w:bookmarkStart w:id="6" w:name="_Toc336851731"/>
      <w:bookmarkStart w:id="7" w:name="_Toc336851779"/>
      <w:r>
        <w:t>Oznaka:</w:t>
      </w:r>
      <w:r w:rsidRPr="00765DEE">
        <w:t xml:space="preserve"> </w:t>
      </w:r>
      <w:r w:rsidR="007C1154">
        <w:t xml:space="preserve"> </w:t>
      </w:r>
      <w:r w:rsidRPr="00662F13">
        <w:fldChar w:fldCharType="begin">
          <w:ffData>
            <w:name w:val="Besedilo470"/>
            <w:enabled/>
            <w:calcOnExit w:val="0"/>
            <w:textInput/>
          </w:ffData>
        </w:fldChar>
      </w:r>
      <w:r w:rsidRPr="00662F13">
        <w:instrText xml:space="preserve"> FORMTEXT </w:instrText>
      </w:r>
      <w:r w:rsidRPr="00662F13">
        <w:fldChar w:fldCharType="separate"/>
      </w:r>
      <w:r w:rsidRPr="00662F13">
        <w:rPr>
          <w:noProof/>
        </w:rPr>
        <w:t> </w:t>
      </w:r>
      <w:r w:rsidRPr="00662F13">
        <w:rPr>
          <w:noProof/>
        </w:rPr>
        <w:t> </w:t>
      </w:r>
      <w:r w:rsidRPr="00662F13">
        <w:rPr>
          <w:noProof/>
        </w:rPr>
        <w:t> </w:t>
      </w:r>
      <w:r w:rsidRPr="00662F13">
        <w:rPr>
          <w:noProof/>
        </w:rPr>
        <w:t> </w:t>
      </w:r>
      <w:r w:rsidRPr="00662F13">
        <w:rPr>
          <w:noProof/>
        </w:rPr>
        <w:t> </w:t>
      </w:r>
      <w:r w:rsidRPr="00662F13">
        <w:fldChar w:fldCharType="end"/>
      </w:r>
      <w:r>
        <w:t xml:space="preserve"> </w:t>
      </w:r>
      <w:r w:rsidRPr="00DE145F">
        <w:rPr>
          <w:rFonts w:cs="Arial"/>
          <w:i/>
          <w:sz w:val="18"/>
          <w:szCs w:val="18"/>
          <w:highlight w:val="yellow"/>
        </w:rPr>
        <w:t>/</w:t>
      </w:r>
      <w:r>
        <w:rPr>
          <w:rFonts w:cs="Arial"/>
          <w:i/>
          <w:sz w:val="18"/>
          <w:szCs w:val="18"/>
          <w:highlight w:val="yellow"/>
        </w:rPr>
        <w:t>vpiše se oznako naročila, ki j</w:t>
      </w:r>
    </w:p>
    <w:p w14:paraId="383446E1" w14:textId="74186451" w:rsidR="00765DEE" w:rsidRDefault="00765DEE" w:rsidP="00765DEE">
      <w:r>
        <w:rPr>
          <w:rFonts w:cs="Arial"/>
          <w:i/>
          <w:sz w:val="18"/>
          <w:szCs w:val="18"/>
          <w:highlight w:val="yellow"/>
        </w:rPr>
        <w:t>o določi naročnik</w:t>
      </w:r>
      <w:r w:rsidRPr="00DE145F">
        <w:rPr>
          <w:rFonts w:cs="Arial"/>
          <w:i/>
          <w:sz w:val="18"/>
          <w:szCs w:val="18"/>
          <w:highlight w:val="yellow"/>
        </w:rPr>
        <w:t>/</w:t>
      </w:r>
    </w:p>
    <w:p w14:paraId="488FF670" w14:textId="77777777" w:rsidR="00765DEE" w:rsidRDefault="007C1154" w:rsidP="00765DEE">
      <w:pPr>
        <w:rPr>
          <w:rFonts w:cs="Arial"/>
          <w:i/>
          <w:sz w:val="18"/>
          <w:szCs w:val="18"/>
        </w:rPr>
      </w:pPr>
      <w:r>
        <w:t xml:space="preserve">Predmet: </w:t>
      </w:r>
      <w:r w:rsidR="00765DEE" w:rsidRPr="00662F13">
        <w:fldChar w:fldCharType="begin">
          <w:ffData>
            <w:name w:val="Besedilo470"/>
            <w:enabled/>
            <w:calcOnExit w:val="0"/>
            <w:textInput/>
          </w:ffData>
        </w:fldChar>
      </w:r>
      <w:r w:rsidR="00765DEE" w:rsidRPr="00662F13">
        <w:instrText xml:space="preserve"> FORMTEXT </w:instrText>
      </w:r>
      <w:r w:rsidR="00765DEE" w:rsidRPr="00662F13">
        <w:fldChar w:fldCharType="separate"/>
      </w:r>
      <w:r w:rsidR="00765DEE" w:rsidRPr="00662F13">
        <w:rPr>
          <w:noProof/>
        </w:rPr>
        <w:t> </w:t>
      </w:r>
      <w:r w:rsidR="00765DEE" w:rsidRPr="00662F13">
        <w:rPr>
          <w:noProof/>
        </w:rPr>
        <w:t> </w:t>
      </w:r>
      <w:r w:rsidR="00765DEE" w:rsidRPr="00662F13">
        <w:rPr>
          <w:noProof/>
        </w:rPr>
        <w:t> </w:t>
      </w:r>
      <w:r w:rsidR="00765DEE" w:rsidRPr="00662F13">
        <w:rPr>
          <w:noProof/>
        </w:rPr>
        <w:t> </w:t>
      </w:r>
      <w:r w:rsidR="00765DEE" w:rsidRPr="00662F13">
        <w:rPr>
          <w:noProof/>
        </w:rPr>
        <w:t> </w:t>
      </w:r>
      <w:r w:rsidR="00765DEE" w:rsidRPr="00662F13">
        <w:fldChar w:fldCharType="end"/>
      </w:r>
      <w:r w:rsidR="00765DEE">
        <w:t xml:space="preserve"> </w:t>
      </w:r>
      <w:r w:rsidR="00765DEE" w:rsidRPr="002B0C97">
        <w:rPr>
          <w:rFonts w:cs="Arial"/>
          <w:i/>
          <w:sz w:val="18"/>
          <w:szCs w:val="18"/>
          <w:highlight w:val="yellow"/>
        </w:rPr>
        <w:t>/kratek opis predmeta javnega naročila/</w:t>
      </w:r>
    </w:p>
    <w:p w14:paraId="55EDF237" w14:textId="77777777" w:rsidR="004306AB" w:rsidRDefault="004306AB" w:rsidP="00765DEE">
      <w:pPr>
        <w:rPr>
          <w:rFonts w:cs="Arial"/>
          <w:i/>
          <w:sz w:val="18"/>
          <w:szCs w:val="18"/>
        </w:rPr>
      </w:pPr>
    </w:p>
    <w:p w14:paraId="2472056B" w14:textId="3D5C0B69" w:rsidR="004306AB" w:rsidRPr="00366B65" w:rsidRDefault="008E0B93" w:rsidP="004306AB">
      <w:pPr>
        <w:rPr>
          <w:rFonts w:cs="Arial"/>
          <w:i/>
          <w:sz w:val="18"/>
          <w:szCs w:val="18"/>
          <w:highlight w:val="yellow"/>
        </w:rPr>
      </w:pPr>
      <w:r>
        <w:rPr>
          <w:rFonts w:cs="Arial"/>
          <w:i/>
          <w:sz w:val="18"/>
          <w:szCs w:val="18"/>
          <w:highlight w:val="yellow"/>
        </w:rPr>
        <w:t xml:space="preserve">Naročilo mora </w:t>
      </w:r>
      <w:r w:rsidR="00751CC6">
        <w:rPr>
          <w:rFonts w:cs="Arial"/>
          <w:i/>
          <w:sz w:val="18"/>
          <w:szCs w:val="18"/>
          <w:highlight w:val="yellow"/>
        </w:rPr>
        <w:t>vključevati</w:t>
      </w:r>
      <w:r>
        <w:rPr>
          <w:rFonts w:cs="Arial"/>
          <w:i/>
          <w:sz w:val="18"/>
          <w:szCs w:val="18"/>
          <w:highlight w:val="yellow"/>
        </w:rPr>
        <w:t xml:space="preserve"> vsaj eno kategorijo. V primeru, da </w:t>
      </w:r>
      <w:r w:rsidR="004306AB" w:rsidRPr="00366B65">
        <w:rPr>
          <w:rFonts w:cs="Arial"/>
          <w:i/>
          <w:sz w:val="18"/>
          <w:szCs w:val="18"/>
          <w:highlight w:val="yellow"/>
        </w:rPr>
        <w:t xml:space="preserve">je naročilo razdeljeno na </w:t>
      </w:r>
      <w:r w:rsidR="00751CC6">
        <w:rPr>
          <w:rFonts w:cs="Arial"/>
          <w:i/>
          <w:sz w:val="18"/>
          <w:szCs w:val="18"/>
          <w:highlight w:val="yellow"/>
        </w:rPr>
        <w:t xml:space="preserve">več </w:t>
      </w:r>
      <w:r w:rsidR="004306AB" w:rsidRPr="00366B65">
        <w:rPr>
          <w:rFonts w:cs="Arial"/>
          <w:i/>
          <w:sz w:val="18"/>
          <w:szCs w:val="18"/>
          <w:highlight w:val="yellow"/>
        </w:rPr>
        <w:t>posamezn</w:t>
      </w:r>
      <w:r w:rsidR="00751CC6">
        <w:rPr>
          <w:rFonts w:cs="Arial"/>
          <w:i/>
          <w:sz w:val="18"/>
          <w:szCs w:val="18"/>
          <w:highlight w:val="yellow"/>
        </w:rPr>
        <w:t>ih</w:t>
      </w:r>
      <w:r w:rsidR="004306AB" w:rsidRPr="00366B65">
        <w:rPr>
          <w:rFonts w:cs="Arial"/>
          <w:i/>
          <w:sz w:val="18"/>
          <w:szCs w:val="18"/>
          <w:highlight w:val="yellow"/>
        </w:rPr>
        <w:t xml:space="preserve"> </w:t>
      </w:r>
      <w:r w:rsidR="000D5715">
        <w:rPr>
          <w:rFonts w:cs="Arial"/>
          <w:i/>
          <w:sz w:val="18"/>
          <w:szCs w:val="18"/>
          <w:highlight w:val="yellow"/>
        </w:rPr>
        <w:t>kategorij</w:t>
      </w:r>
      <w:r>
        <w:rPr>
          <w:rFonts w:cs="Arial"/>
          <w:i/>
          <w:sz w:val="18"/>
          <w:szCs w:val="18"/>
          <w:highlight w:val="yellow"/>
        </w:rPr>
        <w:t>, se le-te ustrezno opredelijo</w:t>
      </w:r>
      <w:r w:rsidR="004306AB" w:rsidRPr="00366B65">
        <w:rPr>
          <w:rFonts w:cs="Arial"/>
          <w:i/>
          <w:sz w:val="18"/>
          <w:szCs w:val="18"/>
          <w:highlight w:val="yellow"/>
        </w:rPr>
        <w:t>/:</w:t>
      </w:r>
    </w:p>
    <w:p w14:paraId="4546A0C1" w14:textId="0F2E7E22" w:rsidR="004306AB" w:rsidRPr="00632FDC" w:rsidRDefault="004306AB" w:rsidP="004306AB">
      <w:r w:rsidRPr="00632FDC">
        <w:t xml:space="preserve">Naročilo </w:t>
      </w:r>
      <w:r w:rsidR="00751CC6">
        <w:t>vključuje</w:t>
      </w:r>
      <w:r w:rsidRPr="00632FDC">
        <w:t xml:space="preserve"> </w:t>
      </w:r>
      <w:r w:rsidRPr="00632FDC">
        <w:fldChar w:fldCharType="begin">
          <w:ffData>
            <w:name w:val="Besedilo470"/>
            <w:enabled/>
            <w:calcOnExit w:val="0"/>
            <w:textInput/>
          </w:ffData>
        </w:fldChar>
      </w:r>
      <w:r w:rsidRPr="00632FDC">
        <w:instrText xml:space="preserve"> FORMTEXT </w:instrText>
      </w:r>
      <w:r w:rsidRPr="00632FDC">
        <w:fldChar w:fldCharType="separate"/>
      </w:r>
      <w:r w:rsidRPr="00632FDC">
        <w:rPr>
          <w:noProof/>
        </w:rPr>
        <w:t> </w:t>
      </w:r>
      <w:r w:rsidRPr="00632FDC">
        <w:rPr>
          <w:noProof/>
        </w:rPr>
        <w:t> </w:t>
      </w:r>
      <w:r w:rsidRPr="00632FDC">
        <w:rPr>
          <w:noProof/>
        </w:rPr>
        <w:t> </w:t>
      </w:r>
      <w:r w:rsidRPr="00632FDC">
        <w:rPr>
          <w:noProof/>
        </w:rPr>
        <w:t> </w:t>
      </w:r>
      <w:r w:rsidRPr="00632FDC">
        <w:rPr>
          <w:noProof/>
        </w:rPr>
        <w:t> </w:t>
      </w:r>
      <w:r w:rsidRPr="00632FDC">
        <w:fldChar w:fldCharType="end"/>
      </w:r>
      <w:r w:rsidRPr="00632FDC">
        <w:t xml:space="preserve"> </w:t>
      </w:r>
      <w:r w:rsidR="005D3C3A">
        <w:t>kategorij</w:t>
      </w:r>
      <w:r w:rsidR="00751CC6">
        <w:t>o/</w:t>
      </w:r>
      <w:r w:rsidR="005D3C3A">
        <w:t>e</w:t>
      </w:r>
      <w:r w:rsidRPr="00632FDC">
        <w:t xml:space="preserve"> in sicer:</w:t>
      </w:r>
    </w:p>
    <w:p w14:paraId="4191DF82" w14:textId="05A9A0AB" w:rsidR="004306AB" w:rsidRPr="002E0C83" w:rsidRDefault="005D3C3A" w:rsidP="00765DEE">
      <w:r>
        <w:t>Kategorija</w:t>
      </w:r>
      <w:r w:rsidR="004306AB" w:rsidRPr="00632FDC">
        <w:t xml:space="preserve"> 1: </w:t>
      </w:r>
      <w:r w:rsidR="004306AB" w:rsidRPr="00632FDC">
        <w:fldChar w:fldCharType="begin">
          <w:ffData>
            <w:name w:val="Besedilo470"/>
            <w:enabled/>
            <w:calcOnExit w:val="0"/>
            <w:textInput/>
          </w:ffData>
        </w:fldChar>
      </w:r>
      <w:r w:rsidR="004306AB" w:rsidRPr="00632FDC">
        <w:instrText xml:space="preserve"> FORMTEXT </w:instrText>
      </w:r>
      <w:r w:rsidR="004306AB" w:rsidRPr="00632FDC">
        <w:fldChar w:fldCharType="separate"/>
      </w:r>
      <w:r w:rsidR="004306AB" w:rsidRPr="00632FDC">
        <w:rPr>
          <w:noProof/>
        </w:rPr>
        <w:t> </w:t>
      </w:r>
      <w:r w:rsidR="004306AB" w:rsidRPr="00632FDC">
        <w:rPr>
          <w:noProof/>
        </w:rPr>
        <w:t> </w:t>
      </w:r>
      <w:r w:rsidR="004306AB" w:rsidRPr="00632FDC">
        <w:rPr>
          <w:noProof/>
        </w:rPr>
        <w:t> </w:t>
      </w:r>
      <w:r w:rsidR="004306AB" w:rsidRPr="00632FDC">
        <w:rPr>
          <w:noProof/>
        </w:rPr>
        <w:t> </w:t>
      </w:r>
      <w:r w:rsidR="004306AB" w:rsidRPr="00632FDC">
        <w:rPr>
          <w:noProof/>
        </w:rPr>
        <w:t> </w:t>
      </w:r>
      <w:r w:rsidR="004306AB" w:rsidRPr="00632FDC">
        <w:fldChar w:fldCharType="end"/>
      </w:r>
      <w:r w:rsidR="004306AB" w:rsidRPr="00632FDC">
        <w:t xml:space="preserve"> </w:t>
      </w:r>
      <w:r w:rsidR="004306AB" w:rsidRPr="00442953">
        <w:rPr>
          <w:rFonts w:cs="Arial"/>
          <w:i/>
          <w:sz w:val="18"/>
          <w:szCs w:val="18"/>
          <w:highlight w:val="yellow"/>
        </w:rPr>
        <w:t xml:space="preserve">/vpisati naziv – poimenovanje </w:t>
      </w:r>
      <w:r>
        <w:rPr>
          <w:rFonts w:cs="Arial"/>
          <w:i/>
          <w:sz w:val="18"/>
          <w:szCs w:val="18"/>
          <w:highlight w:val="yellow"/>
        </w:rPr>
        <w:t>kategorije</w:t>
      </w:r>
      <w:r w:rsidR="004306AB" w:rsidRPr="00442953">
        <w:rPr>
          <w:rFonts w:cs="Arial"/>
          <w:i/>
          <w:sz w:val="18"/>
          <w:szCs w:val="18"/>
          <w:highlight w:val="yellow"/>
        </w:rPr>
        <w:t>/,</w:t>
      </w:r>
      <w:r w:rsidR="002E0C83" w:rsidRPr="002E0C83">
        <w:rPr>
          <w:rFonts w:cs="Arial"/>
          <w:i/>
          <w:sz w:val="18"/>
          <w:szCs w:val="18"/>
        </w:rPr>
        <w:t xml:space="preserve"> </w:t>
      </w:r>
      <w:r w:rsidR="002E0C83" w:rsidRPr="002E0C83">
        <w:t>predvidena količina</w:t>
      </w:r>
      <w:r w:rsidR="003D2042">
        <w:t xml:space="preserve"> v času trajanja DNS</w:t>
      </w:r>
      <w:r w:rsidR="002E0C83" w:rsidRPr="002E0C83">
        <w:t xml:space="preserve">: </w:t>
      </w:r>
      <w:r w:rsidR="002E0C83" w:rsidRPr="00632FDC">
        <w:fldChar w:fldCharType="begin">
          <w:ffData>
            <w:name w:val="Besedilo470"/>
            <w:enabled/>
            <w:calcOnExit w:val="0"/>
            <w:textInput/>
          </w:ffData>
        </w:fldChar>
      </w:r>
      <w:r w:rsidR="002E0C83" w:rsidRPr="00632FDC">
        <w:instrText xml:space="preserve"> FORMTEXT </w:instrText>
      </w:r>
      <w:r w:rsidR="002E0C83" w:rsidRPr="00632FDC">
        <w:fldChar w:fldCharType="separate"/>
      </w:r>
      <w:r w:rsidR="002E0C83" w:rsidRPr="00632FDC">
        <w:rPr>
          <w:noProof/>
        </w:rPr>
        <w:t> </w:t>
      </w:r>
      <w:r w:rsidR="002E0C83" w:rsidRPr="00632FDC">
        <w:rPr>
          <w:noProof/>
        </w:rPr>
        <w:t> </w:t>
      </w:r>
      <w:r w:rsidR="002E0C83" w:rsidRPr="00632FDC">
        <w:rPr>
          <w:noProof/>
        </w:rPr>
        <w:t> </w:t>
      </w:r>
      <w:r w:rsidR="002E0C83" w:rsidRPr="00632FDC">
        <w:rPr>
          <w:noProof/>
        </w:rPr>
        <w:t> </w:t>
      </w:r>
      <w:r w:rsidR="002E0C83" w:rsidRPr="00632FDC">
        <w:rPr>
          <w:noProof/>
        </w:rPr>
        <w:t> </w:t>
      </w:r>
      <w:r w:rsidR="002E0C83" w:rsidRPr="00632FDC">
        <w:fldChar w:fldCharType="end"/>
      </w:r>
      <w:r w:rsidR="002E0C83">
        <w:t>,</w:t>
      </w:r>
    </w:p>
    <w:p w14:paraId="14385E70" w14:textId="57856A14" w:rsidR="00ED0A6C" w:rsidRPr="00442953" w:rsidRDefault="005D3C3A" w:rsidP="00E27348">
      <w:pPr>
        <w:rPr>
          <w:rFonts w:cs="Arial"/>
          <w:i/>
          <w:szCs w:val="20"/>
          <w:highlight w:val="yellow"/>
        </w:rPr>
      </w:pPr>
      <w:r>
        <w:t>Kategorija</w:t>
      </w:r>
      <w:r w:rsidR="00E27348" w:rsidRPr="00632FDC">
        <w:t xml:space="preserve"> 2: </w:t>
      </w:r>
      <w:r w:rsidR="00E27348" w:rsidRPr="00632FDC">
        <w:fldChar w:fldCharType="begin">
          <w:ffData>
            <w:name w:val="Besedilo470"/>
            <w:enabled/>
            <w:calcOnExit w:val="0"/>
            <w:textInput/>
          </w:ffData>
        </w:fldChar>
      </w:r>
      <w:r w:rsidR="00E27348" w:rsidRPr="00632FDC">
        <w:instrText xml:space="preserve"> FORMTEXT </w:instrText>
      </w:r>
      <w:r w:rsidR="00E27348" w:rsidRPr="00632FDC">
        <w:fldChar w:fldCharType="separate"/>
      </w:r>
      <w:r w:rsidR="00E27348" w:rsidRPr="00632FDC">
        <w:rPr>
          <w:noProof/>
        </w:rPr>
        <w:t> </w:t>
      </w:r>
      <w:r w:rsidR="00E27348" w:rsidRPr="00632FDC">
        <w:rPr>
          <w:noProof/>
        </w:rPr>
        <w:t> </w:t>
      </w:r>
      <w:r w:rsidR="00E27348" w:rsidRPr="00632FDC">
        <w:rPr>
          <w:noProof/>
        </w:rPr>
        <w:t> </w:t>
      </w:r>
      <w:r w:rsidR="00E27348" w:rsidRPr="00632FDC">
        <w:rPr>
          <w:noProof/>
        </w:rPr>
        <w:t> </w:t>
      </w:r>
      <w:r w:rsidR="00E27348" w:rsidRPr="00632FDC">
        <w:rPr>
          <w:noProof/>
        </w:rPr>
        <w:t> </w:t>
      </w:r>
      <w:r w:rsidR="00E27348" w:rsidRPr="00632FDC">
        <w:fldChar w:fldCharType="end"/>
      </w:r>
      <w:r w:rsidR="00E27348" w:rsidRPr="00632FDC">
        <w:t xml:space="preserve"> </w:t>
      </w:r>
      <w:r w:rsidR="00E27348" w:rsidRPr="00442953">
        <w:rPr>
          <w:rFonts w:cs="Arial"/>
          <w:i/>
          <w:sz w:val="18"/>
          <w:szCs w:val="18"/>
          <w:highlight w:val="yellow"/>
        </w:rPr>
        <w:t xml:space="preserve">/vpisati naziv – poimenovanje </w:t>
      </w:r>
      <w:r>
        <w:rPr>
          <w:rFonts w:cs="Arial"/>
          <w:i/>
          <w:sz w:val="18"/>
          <w:szCs w:val="18"/>
          <w:highlight w:val="yellow"/>
        </w:rPr>
        <w:t>kategorije</w:t>
      </w:r>
      <w:r w:rsidR="00E27348" w:rsidRPr="00442953">
        <w:rPr>
          <w:rFonts w:cs="Arial"/>
          <w:i/>
          <w:sz w:val="18"/>
          <w:szCs w:val="18"/>
          <w:highlight w:val="yellow"/>
        </w:rPr>
        <w:t>/,</w:t>
      </w:r>
      <w:r w:rsidR="002E0C83" w:rsidRPr="002E0C83">
        <w:t xml:space="preserve"> predvidena količina</w:t>
      </w:r>
      <w:r w:rsidR="003D2042">
        <w:t xml:space="preserve"> v času trajanja DNS</w:t>
      </w:r>
      <w:r w:rsidR="002E0C83" w:rsidRPr="002E0C83">
        <w:t xml:space="preserve">: </w:t>
      </w:r>
      <w:r w:rsidR="002E0C83" w:rsidRPr="00632FDC">
        <w:fldChar w:fldCharType="begin">
          <w:ffData>
            <w:name w:val="Besedilo470"/>
            <w:enabled/>
            <w:calcOnExit w:val="0"/>
            <w:textInput/>
          </w:ffData>
        </w:fldChar>
      </w:r>
      <w:r w:rsidR="002E0C83" w:rsidRPr="00632FDC">
        <w:instrText xml:space="preserve"> FORMTEXT </w:instrText>
      </w:r>
      <w:r w:rsidR="002E0C83" w:rsidRPr="00632FDC">
        <w:fldChar w:fldCharType="separate"/>
      </w:r>
      <w:r w:rsidR="002E0C83" w:rsidRPr="00632FDC">
        <w:rPr>
          <w:noProof/>
        </w:rPr>
        <w:t> </w:t>
      </w:r>
      <w:r w:rsidR="002E0C83" w:rsidRPr="00632FDC">
        <w:rPr>
          <w:noProof/>
        </w:rPr>
        <w:t> </w:t>
      </w:r>
      <w:r w:rsidR="002E0C83" w:rsidRPr="00632FDC">
        <w:rPr>
          <w:noProof/>
        </w:rPr>
        <w:t> </w:t>
      </w:r>
      <w:r w:rsidR="002E0C83" w:rsidRPr="00632FDC">
        <w:rPr>
          <w:noProof/>
        </w:rPr>
        <w:t> </w:t>
      </w:r>
      <w:r w:rsidR="002E0C83" w:rsidRPr="00632FDC">
        <w:rPr>
          <w:noProof/>
        </w:rPr>
        <w:t> </w:t>
      </w:r>
      <w:r w:rsidR="002E0C83" w:rsidRPr="00632FDC">
        <w:fldChar w:fldCharType="end"/>
      </w:r>
      <w:r w:rsidR="002E0C83">
        <w:t>,</w:t>
      </w:r>
    </w:p>
    <w:p w14:paraId="518BAADB" w14:textId="344376AE" w:rsidR="00ED0A6C" w:rsidRPr="00AF1F2F" w:rsidRDefault="005D3C3A" w:rsidP="00E27348">
      <w:pPr>
        <w:rPr>
          <w:rFonts w:cs="Arial"/>
          <w:i/>
          <w:szCs w:val="20"/>
          <w:highlight w:val="yellow"/>
        </w:rPr>
      </w:pPr>
      <w:r>
        <w:t>Kategorija</w:t>
      </w:r>
      <w:r w:rsidR="00E27348" w:rsidRPr="00632FDC">
        <w:t xml:space="preserve"> 3: </w:t>
      </w:r>
      <w:r w:rsidR="00E27348" w:rsidRPr="00632FDC">
        <w:fldChar w:fldCharType="begin">
          <w:ffData>
            <w:name w:val="Besedilo470"/>
            <w:enabled/>
            <w:calcOnExit w:val="0"/>
            <w:textInput/>
          </w:ffData>
        </w:fldChar>
      </w:r>
      <w:r w:rsidR="00E27348" w:rsidRPr="00632FDC">
        <w:instrText xml:space="preserve"> FORMTEXT </w:instrText>
      </w:r>
      <w:r w:rsidR="00E27348" w:rsidRPr="00632FDC">
        <w:fldChar w:fldCharType="separate"/>
      </w:r>
      <w:r w:rsidR="00E27348" w:rsidRPr="00632FDC">
        <w:rPr>
          <w:noProof/>
        </w:rPr>
        <w:t> </w:t>
      </w:r>
      <w:r w:rsidR="00E27348" w:rsidRPr="00632FDC">
        <w:rPr>
          <w:noProof/>
        </w:rPr>
        <w:t> </w:t>
      </w:r>
      <w:r w:rsidR="00E27348" w:rsidRPr="00632FDC">
        <w:rPr>
          <w:noProof/>
        </w:rPr>
        <w:t> </w:t>
      </w:r>
      <w:r w:rsidR="00E27348" w:rsidRPr="00632FDC">
        <w:rPr>
          <w:noProof/>
        </w:rPr>
        <w:t> </w:t>
      </w:r>
      <w:r w:rsidR="00E27348" w:rsidRPr="00632FDC">
        <w:rPr>
          <w:noProof/>
        </w:rPr>
        <w:t> </w:t>
      </w:r>
      <w:r w:rsidR="00E27348" w:rsidRPr="00632FDC">
        <w:fldChar w:fldCharType="end"/>
      </w:r>
      <w:r w:rsidR="00E27348" w:rsidRPr="00632FDC">
        <w:t xml:space="preserve"> </w:t>
      </w:r>
      <w:r w:rsidR="00E27348" w:rsidRPr="00E27348">
        <w:rPr>
          <w:rFonts w:cs="Arial"/>
          <w:i/>
          <w:sz w:val="18"/>
          <w:szCs w:val="18"/>
          <w:highlight w:val="yellow"/>
        </w:rPr>
        <w:t xml:space="preserve">/vpisati naziv – poimenovanje </w:t>
      </w:r>
      <w:r>
        <w:rPr>
          <w:rFonts w:cs="Arial"/>
          <w:i/>
          <w:sz w:val="18"/>
          <w:szCs w:val="18"/>
          <w:highlight w:val="yellow"/>
        </w:rPr>
        <w:t>kategorije</w:t>
      </w:r>
      <w:r w:rsidR="00E27348" w:rsidRPr="00E27348">
        <w:rPr>
          <w:rFonts w:cs="Arial"/>
          <w:i/>
          <w:sz w:val="18"/>
          <w:szCs w:val="18"/>
          <w:highlight w:val="yellow"/>
        </w:rPr>
        <w:t>/</w:t>
      </w:r>
      <w:r w:rsidR="002E0C83">
        <w:rPr>
          <w:rFonts w:cs="Arial"/>
          <w:i/>
          <w:sz w:val="18"/>
          <w:szCs w:val="18"/>
        </w:rPr>
        <w:t>,</w:t>
      </w:r>
      <w:r w:rsidR="002E0C83" w:rsidRPr="002E0C83">
        <w:t xml:space="preserve"> predvidena količina</w:t>
      </w:r>
      <w:r w:rsidR="003D2042">
        <w:t xml:space="preserve"> v času trajanja DNS</w:t>
      </w:r>
      <w:r w:rsidR="002E0C83" w:rsidRPr="002E0C83">
        <w:t xml:space="preserve">: </w:t>
      </w:r>
      <w:r w:rsidR="002E0C83" w:rsidRPr="00632FDC">
        <w:fldChar w:fldCharType="begin">
          <w:ffData>
            <w:name w:val="Besedilo470"/>
            <w:enabled/>
            <w:calcOnExit w:val="0"/>
            <w:textInput/>
          </w:ffData>
        </w:fldChar>
      </w:r>
      <w:r w:rsidR="002E0C83" w:rsidRPr="00632FDC">
        <w:instrText xml:space="preserve"> FORMTEXT </w:instrText>
      </w:r>
      <w:r w:rsidR="002E0C83" w:rsidRPr="00632FDC">
        <w:fldChar w:fldCharType="separate"/>
      </w:r>
      <w:r w:rsidR="002E0C83" w:rsidRPr="00632FDC">
        <w:rPr>
          <w:noProof/>
        </w:rPr>
        <w:t> </w:t>
      </w:r>
      <w:r w:rsidR="002E0C83" w:rsidRPr="00632FDC">
        <w:rPr>
          <w:noProof/>
        </w:rPr>
        <w:t> </w:t>
      </w:r>
      <w:r w:rsidR="002E0C83" w:rsidRPr="00632FDC">
        <w:rPr>
          <w:noProof/>
        </w:rPr>
        <w:t> </w:t>
      </w:r>
      <w:r w:rsidR="002E0C83" w:rsidRPr="00632FDC">
        <w:rPr>
          <w:noProof/>
        </w:rPr>
        <w:t> </w:t>
      </w:r>
      <w:r w:rsidR="002E0C83" w:rsidRPr="00632FDC">
        <w:rPr>
          <w:noProof/>
        </w:rPr>
        <w:t> </w:t>
      </w:r>
      <w:r w:rsidR="002E0C83" w:rsidRPr="00632FDC">
        <w:fldChar w:fldCharType="end"/>
      </w:r>
      <w:r w:rsidR="002E0C83">
        <w:t>.</w:t>
      </w:r>
    </w:p>
    <w:p w14:paraId="762667ED" w14:textId="77777777" w:rsidR="004F5F6A" w:rsidRDefault="004F5F6A" w:rsidP="00AF1F2F">
      <w:pPr>
        <w:ind w:left="284"/>
        <w:rPr>
          <w:rFonts w:cs="Arial"/>
          <w:sz w:val="18"/>
          <w:szCs w:val="18"/>
        </w:rPr>
      </w:pPr>
    </w:p>
    <w:p w14:paraId="7AFF5ADC" w14:textId="660BBA21" w:rsidR="000D5715" w:rsidRDefault="000D5715" w:rsidP="00765DEE">
      <w:pPr>
        <w:rPr>
          <w:i/>
          <w:sz w:val="18"/>
          <w:szCs w:val="18"/>
          <w:highlight w:val="yellow"/>
        </w:rPr>
      </w:pPr>
      <w:r>
        <w:rPr>
          <w:i/>
          <w:sz w:val="18"/>
          <w:szCs w:val="18"/>
          <w:highlight w:val="yellow"/>
        </w:rPr>
        <w:t>/V</w:t>
      </w:r>
      <w:r w:rsidRPr="000D5715">
        <w:rPr>
          <w:i/>
          <w:sz w:val="18"/>
          <w:szCs w:val="18"/>
          <w:highlight w:val="yellow"/>
        </w:rPr>
        <w:t xml:space="preserve"> prvi fazi javnega naročila z vzpostavitvijo DNS (</w:t>
      </w:r>
      <w:proofErr w:type="spellStart"/>
      <w:r w:rsidRPr="000D5715">
        <w:rPr>
          <w:i/>
          <w:sz w:val="18"/>
          <w:szCs w:val="18"/>
          <w:highlight w:val="yellow"/>
        </w:rPr>
        <w:t>t.j</w:t>
      </w:r>
      <w:proofErr w:type="spellEnd"/>
      <w:r w:rsidRPr="000D5715">
        <w:rPr>
          <w:i/>
          <w:sz w:val="18"/>
          <w:szCs w:val="18"/>
          <w:highlight w:val="yellow"/>
        </w:rPr>
        <w:t>. razpisni dokumentaciji za prvo fazo postopka) naved</w:t>
      </w:r>
      <w:r>
        <w:rPr>
          <w:i/>
          <w:sz w:val="18"/>
          <w:szCs w:val="18"/>
          <w:highlight w:val="yellow"/>
        </w:rPr>
        <w:t>ite</w:t>
      </w:r>
      <w:r w:rsidRPr="000D5715">
        <w:rPr>
          <w:i/>
          <w:sz w:val="18"/>
          <w:szCs w:val="18"/>
          <w:highlight w:val="yellow"/>
        </w:rPr>
        <w:t xml:space="preserve"> </w:t>
      </w:r>
      <w:r w:rsidRPr="002E0C83">
        <w:rPr>
          <w:b/>
          <w:bCs/>
          <w:i/>
          <w:sz w:val="18"/>
          <w:szCs w:val="18"/>
          <w:highlight w:val="yellow"/>
        </w:rPr>
        <w:t>kategorije</w:t>
      </w:r>
      <w:r w:rsidR="002E0C83" w:rsidRPr="002E0C83">
        <w:rPr>
          <w:b/>
          <w:bCs/>
          <w:i/>
          <w:sz w:val="18"/>
          <w:szCs w:val="18"/>
          <w:highlight w:val="yellow"/>
        </w:rPr>
        <w:t xml:space="preserve"> in vsaj vrsto </w:t>
      </w:r>
      <w:r w:rsidR="002E0C83">
        <w:rPr>
          <w:b/>
          <w:bCs/>
          <w:i/>
          <w:sz w:val="18"/>
          <w:szCs w:val="18"/>
          <w:highlight w:val="yellow"/>
        </w:rPr>
        <w:t>ter</w:t>
      </w:r>
      <w:r w:rsidR="002E0C83" w:rsidRPr="002E0C83">
        <w:rPr>
          <w:b/>
          <w:bCs/>
          <w:i/>
          <w:sz w:val="18"/>
          <w:szCs w:val="18"/>
          <w:highlight w:val="yellow"/>
        </w:rPr>
        <w:t xml:space="preserve"> ocenjeno količino predvidenih nabav</w:t>
      </w:r>
      <w:r w:rsidR="003D2042">
        <w:rPr>
          <w:b/>
          <w:bCs/>
          <w:i/>
          <w:sz w:val="18"/>
          <w:szCs w:val="18"/>
          <w:highlight w:val="yellow"/>
        </w:rPr>
        <w:t xml:space="preserve"> v času trajanja DNS</w:t>
      </w:r>
      <w:r w:rsidRPr="000D5715">
        <w:rPr>
          <w:i/>
          <w:sz w:val="18"/>
          <w:szCs w:val="18"/>
          <w:highlight w:val="yellow"/>
        </w:rPr>
        <w:t>, v drugi fazi pri izvajanju posameznih povpraševanj pa za vsako posamezno kategorijo določi</w:t>
      </w:r>
      <w:r>
        <w:rPr>
          <w:i/>
          <w:sz w:val="18"/>
          <w:szCs w:val="18"/>
          <w:highlight w:val="yellow"/>
        </w:rPr>
        <w:t>te</w:t>
      </w:r>
      <w:r w:rsidRPr="000D5715">
        <w:rPr>
          <w:i/>
          <w:sz w:val="18"/>
          <w:szCs w:val="18"/>
          <w:highlight w:val="yellow"/>
        </w:rPr>
        <w:t xml:space="preserve"> podrobnejše specifikacije</w:t>
      </w:r>
      <w:r>
        <w:rPr>
          <w:i/>
          <w:sz w:val="18"/>
          <w:szCs w:val="18"/>
          <w:highlight w:val="yellow"/>
        </w:rPr>
        <w:t>./</w:t>
      </w:r>
    </w:p>
    <w:p w14:paraId="1CDDFB55" w14:textId="0AFFB72F" w:rsidR="00A90E2A" w:rsidRDefault="00A90E2A" w:rsidP="00765DEE">
      <w:pPr>
        <w:rPr>
          <w:i/>
          <w:sz w:val="18"/>
          <w:szCs w:val="18"/>
          <w:highlight w:val="yellow"/>
        </w:rPr>
      </w:pPr>
    </w:p>
    <w:p w14:paraId="23CA8E05" w14:textId="49E3EF2D" w:rsidR="005312FE" w:rsidRPr="00B07531" w:rsidRDefault="000D5715" w:rsidP="00900081">
      <w:pPr>
        <w:pStyle w:val="Naslov1"/>
        <w:rPr>
          <w:color w:val="000000" w:themeColor="text1"/>
        </w:rPr>
      </w:pPr>
      <w:bookmarkStart w:id="8" w:name="_Toc92196507"/>
      <w:r w:rsidRPr="00B07531">
        <w:rPr>
          <w:color w:val="000000" w:themeColor="text1"/>
        </w:rPr>
        <w:t>VRSTA POSTOPKA</w:t>
      </w:r>
      <w:r w:rsidR="00900081" w:rsidRPr="00B07531">
        <w:rPr>
          <w:color w:val="000000" w:themeColor="text1"/>
        </w:rPr>
        <w:t xml:space="preserve"> </w:t>
      </w:r>
      <w:r w:rsidR="00196E54">
        <w:rPr>
          <w:color w:val="000000" w:themeColor="text1"/>
        </w:rPr>
        <w:t>IN</w:t>
      </w:r>
      <w:r w:rsidR="00900081" w:rsidRPr="00B07531">
        <w:rPr>
          <w:color w:val="000000" w:themeColor="text1"/>
        </w:rPr>
        <w:t xml:space="preserve"> </w:t>
      </w:r>
      <w:r w:rsidR="00C91BF6" w:rsidRPr="00B07531">
        <w:rPr>
          <w:color w:val="000000" w:themeColor="text1"/>
        </w:rPr>
        <w:t>NAČIN ODDAJE JAVNEGA NAROČILA</w:t>
      </w:r>
      <w:bookmarkEnd w:id="6"/>
      <w:bookmarkEnd w:id="7"/>
      <w:bookmarkEnd w:id="8"/>
    </w:p>
    <w:p w14:paraId="2CB70FAA" w14:textId="1B2CBCE4" w:rsidR="002B0C97" w:rsidRPr="00B07531" w:rsidRDefault="005312FE" w:rsidP="005312FE">
      <w:pPr>
        <w:rPr>
          <w:color w:val="000000" w:themeColor="text1"/>
        </w:rPr>
      </w:pPr>
      <w:r w:rsidRPr="00B07531">
        <w:rPr>
          <w:color w:val="000000" w:themeColor="text1"/>
        </w:rPr>
        <w:t xml:space="preserve">Za oddajo predmetnega naročila se v skladu </w:t>
      </w:r>
      <w:r w:rsidR="00B07531">
        <w:rPr>
          <w:color w:val="000000" w:themeColor="text1"/>
        </w:rPr>
        <w:t>z</w:t>
      </w:r>
      <w:r w:rsidR="00E56B44" w:rsidRPr="00B07531">
        <w:rPr>
          <w:color w:val="000000" w:themeColor="text1"/>
        </w:rPr>
        <w:t xml:space="preserve"> </w:t>
      </w:r>
      <w:r w:rsidR="004F5F6A" w:rsidRPr="00B07531">
        <w:rPr>
          <w:color w:val="000000" w:themeColor="text1"/>
        </w:rPr>
        <w:t>4</w:t>
      </w:r>
      <w:r w:rsidR="0069039F" w:rsidRPr="00B07531">
        <w:rPr>
          <w:color w:val="000000" w:themeColor="text1"/>
        </w:rPr>
        <w:t>1</w:t>
      </w:r>
      <w:r w:rsidRPr="00B07531">
        <w:rPr>
          <w:color w:val="000000" w:themeColor="text1"/>
        </w:rPr>
        <w:t>. členom Zakona o javnem naročanju (Uradni list RS, št.</w:t>
      </w:r>
      <w:r w:rsidR="002B0C97" w:rsidRPr="00B07531">
        <w:rPr>
          <w:color w:val="000000" w:themeColor="text1"/>
        </w:rPr>
        <w:t xml:space="preserve"> </w:t>
      </w:r>
      <w:r w:rsidR="004F5F6A" w:rsidRPr="00B07531">
        <w:rPr>
          <w:color w:val="000000" w:themeColor="text1"/>
        </w:rPr>
        <w:t>91/15</w:t>
      </w:r>
      <w:r w:rsidR="0017690A" w:rsidRPr="00B07531">
        <w:rPr>
          <w:color w:val="000000" w:themeColor="text1"/>
        </w:rPr>
        <w:t xml:space="preserve"> </w:t>
      </w:r>
      <w:r w:rsidR="00AD5AC5">
        <w:rPr>
          <w:color w:val="000000" w:themeColor="text1"/>
        </w:rPr>
        <w:t>s spremembami</w:t>
      </w:r>
      <w:r w:rsidR="00446057" w:rsidRPr="00B07531">
        <w:rPr>
          <w:color w:val="000000" w:themeColor="text1"/>
        </w:rPr>
        <w:t>; v nadaljevanju ZJN</w:t>
      </w:r>
      <w:r w:rsidRPr="00B07531">
        <w:rPr>
          <w:color w:val="000000" w:themeColor="text1"/>
        </w:rPr>
        <w:t>-</w:t>
      </w:r>
      <w:r w:rsidR="004F5F6A" w:rsidRPr="00B07531">
        <w:rPr>
          <w:color w:val="000000" w:themeColor="text1"/>
        </w:rPr>
        <w:t>3</w:t>
      </w:r>
      <w:r w:rsidRPr="00B07531">
        <w:rPr>
          <w:color w:val="000000" w:themeColor="text1"/>
        </w:rPr>
        <w:t>) izvede</w:t>
      </w:r>
      <w:r w:rsidR="00E56B44" w:rsidRPr="00B07531">
        <w:rPr>
          <w:color w:val="000000" w:themeColor="text1"/>
        </w:rPr>
        <w:t xml:space="preserve"> </w:t>
      </w:r>
      <w:r w:rsidR="005D3C3A" w:rsidRPr="00B07531">
        <w:rPr>
          <w:color w:val="000000" w:themeColor="text1"/>
        </w:rPr>
        <w:t>omejeni</w:t>
      </w:r>
      <w:r w:rsidR="002B0C97" w:rsidRPr="00B07531">
        <w:rPr>
          <w:color w:val="000000" w:themeColor="text1"/>
        </w:rPr>
        <w:t xml:space="preserve"> postopek</w:t>
      </w:r>
      <w:r w:rsidR="00964384" w:rsidRPr="00B07531">
        <w:rPr>
          <w:color w:val="000000" w:themeColor="text1"/>
        </w:rPr>
        <w:t xml:space="preserve"> </w:t>
      </w:r>
      <w:r w:rsidR="0069039F" w:rsidRPr="00B07531">
        <w:rPr>
          <w:color w:val="000000" w:themeColor="text1"/>
        </w:rPr>
        <w:t xml:space="preserve">z vzpostavitvijo dinamičnega nabavnega sistema na podlagi </w:t>
      </w:r>
      <w:r w:rsidR="00964384" w:rsidRPr="00B07531">
        <w:rPr>
          <w:color w:val="000000" w:themeColor="text1"/>
        </w:rPr>
        <w:t>49</w:t>
      </w:r>
      <w:r w:rsidR="0069039F" w:rsidRPr="00B07531">
        <w:rPr>
          <w:color w:val="000000" w:themeColor="text1"/>
        </w:rPr>
        <w:t>.</w:t>
      </w:r>
      <w:r w:rsidR="00964384" w:rsidRPr="00B07531">
        <w:rPr>
          <w:color w:val="000000" w:themeColor="text1"/>
        </w:rPr>
        <w:t xml:space="preserve"> člen</w:t>
      </w:r>
      <w:r w:rsidR="0069039F" w:rsidRPr="00B07531">
        <w:rPr>
          <w:color w:val="000000" w:themeColor="text1"/>
        </w:rPr>
        <w:t>a ZJN-3</w:t>
      </w:r>
      <w:r w:rsidR="00E56B44" w:rsidRPr="00B07531">
        <w:rPr>
          <w:color w:val="000000" w:themeColor="text1"/>
        </w:rPr>
        <w:t>.</w:t>
      </w:r>
    </w:p>
    <w:p w14:paraId="28EEBE9E" w14:textId="6A137D93" w:rsidR="00964384" w:rsidRPr="00B07531" w:rsidRDefault="00964384" w:rsidP="005312FE">
      <w:pPr>
        <w:rPr>
          <w:color w:val="000000" w:themeColor="text1"/>
        </w:rPr>
      </w:pPr>
    </w:p>
    <w:p w14:paraId="6F4F67D6" w14:textId="77777777" w:rsidR="00DC4E1F" w:rsidRDefault="00900081" w:rsidP="00597206">
      <w:pPr>
        <w:autoSpaceDE w:val="0"/>
        <w:autoSpaceDN w:val="0"/>
        <w:adjustRightInd w:val="0"/>
        <w:rPr>
          <w:rFonts w:cs="Arial"/>
          <w:color w:val="000000"/>
          <w:szCs w:val="20"/>
          <w:shd w:val="clear" w:color="auto" w:fill="FFFFFF"/>
        </w:rPr>
      </w:pPr>
      <w:r w:rsidRPr="00B07531">
        <w:rPr>
          <w:rFonts w:cs="Arial"/>
          <w:color w:val="000000" w:themeColor="text1"/>
          <w:szCs w:val="20"/>
          <w:shd w:val="clear" w:color="auto" w:fill="FFFFFF"/>
        </w:rPr>
        <w:t>Dinamični nabavni sistem</w:t>
      </w:r>
      <w:r w:rsidR="005D28F3" w:rsidRPr="00B07531">
        <w:rPr>
          <w:rFonts w:cs="Arial"/>
          <w:color w:val="000000" w:themeColor="text1"/>
          <w:szCs w:val="20"/>
          <w:shd w:val="clear" w:color="auto" w:fill="FFFFFF"/>
        </w:rPr>
        <w:t xml:space="preserve"> (v nadaljevanju: DNS)</w:t>
      </w:r>
      <w:r w:rsidRPr="00B07531">
        <w:rPr>
          <w:rFonts w:cs="Arial"/>
          <w:color w:val="000000" w:themeColor="text1"/>
          <w:szCs w:val="20"/>
          <w:shd w:val="clear" w:color="auto" w:fill="FFFFFF"/>
        </w:rPr>
        <w:t xml:space="preserve"> je popolnoma elektronski način naročanja, ki je med </w:t>
      </w:r>
      <w:r w:rsidRPr="005D28F3">
        <w:rPr>
          <w:rFonts w:cs="Arial"/>
          <w:color w:val="000000"/>
          <w:szCs w:val="20"/>
          <w:shd w:val="clear" w:color="auto" w:fill="FFFFFF"/>
        </w:rPr>
        <w:t>celotnim obdobjem veljavnosti na voljo gospodarskim subjektom, ki izpolnjujejo pogoje za sodelovanje.</w:t>
      </w:r>
      <w:r w:rsidR="006E57C9">
        <w:rPr>
          <w:rFonts w:cs="Arial"/>
          <w:color w:val="000000"/>
          <w:szCs w:val="20"/>
          <w:shd w:val="clear" w:color="auto" w:fill="FFFFFF"/>
        </w:rPr>
        <w:t xml:space="preserve"> </w:t>
      </w:r>
      <w:r w:rsidR="008D0AD9" w:rsidRPr="008D0AD9">
        <w:rPr>
          <w:rFonts w:cs="Arial"/>
          <w:color w:val="000000"/>
          <w:szCs w:val="20"/>
          <w:shd w:val="clear" w:color="auto" w:fill="FFFFFF"/>
        </w:rPr>
        <w:lastRenderedPageBreak/>
        <w:t>DNS poteka po pravilih omejenega postopka</w:t>
      </w:r>
      <w:r w:rsidR="006E57C9">
        <w:rPr>
          <w:rFonts w:cs="Arial"/>
          <w:color w:val="000000"/>
          <w:szCs w:val="20"/>
          <w:shd w:val="clear" w:color="auto" w:fill="FFFFFF"/>
        </w:rPr>
        <w:t xml:space="preserve">, </w:t>
      </w:r>
      <w:r w:rsidR="006E57C9" w:rsidRPr="006E57C9">
        <w:rPr>
          <w:rFonts w:cs="Arial"/>
          <w:color w:val="000000"/>
          <w:szCs w:val="20"/>
          <w:shd w:val="clear" w:color="auto" w:fill="FFFFFF"/>
        </w:rPr>
        <w:t>razen pravil glede dolžine roka za prejem prijav za sodelovanje in roka za prejem ponudb ter drugih pravil, kot so opredeljena v 49. členu ZJN-3</w:t>
      </w:r>
      <w:r w:rsidR="008D0AD9" w:rsidRPr="008D0AD9">
        <w:rPr>
          <w:rFonts w:cs="Arial"/>
          <w:color w:val="000000"/>
          <w:szCs w:val="20"/>
          <w:shd w:val="clear" w:color="auto" w:fill="FFFFFF"/>
        </w:rPr>
        <w:t xml:space="preserve">. </w:t>
      </w:r>
    </w:p>
    <w:p w14:paraId="06D2949A" w14:textId="77777777" w:rsidR="00DC4E1F" w:rsidRDefault="00DC4E1F" w:rsidP="00597206">
      <w:pPr>
        <w:autoSpaceDE w:val="0"/>
        <w:autoSpaceDN w:val="0"/>
        <w:adjustRightInd w:val="0"/>
        <w:rPr>
          <w:rFonts w:cs="Arial"/>
          <w:color w:val="000000"/>
          <w:szCs w:val="20"/>
          <w:shd w:val="clear" w:color="auto" w:fill="FFFFFF"/>
        </w:rPr>
      </w:pPr>
    </w:p>
    <w:p w14:paraId="50269D77" w14:textId="4B501F2F" w:rsidR="008D0AD9" w:rsidRDefault="006E57C9" w:rsidP="00597206">
      <w:pPr>
        <w:autoSpaceDE w:val="0"/>
        <w:autoSpaceDN w:val="0"/>
        <w:adjustRightInd w:val="0"/>
        <w:rPr>
          <w:rFonts w:cs="Arial"/>
          <w:color w:val="000000"/>
          <w:szCs w:val="20"/>
          <w:shd w:val="clear" w:color="auto" w:fill="FFFFFF"/>
        </w:rPr>
      </w:pPr>
      <w:r>
        <w:rPr>
          <w:rFonts w:cs="Arial"/>
          <w:color w:val="000000"/>
          <w:szCs w:val="20"/>
          <w:shd w:val="clear" w:color="auto" w:fill="FFFFFF"/>
        </w:rPr>
        <w:t>DNS</w:t>
      </w:r>
      <w:r w:rsidR="008D0AD9" w:rsidRPr="008D0AD9">
        <w:rPr>
          <w:rFonts w:cs="Arial"/>
          <w:color w:val="000000"/>
          <w:szCs w:val="20"/>
          <w:shd w:val="clear" w:color="auto" w:fill="FFFFFF"/>
        </w:rPr>
        <w:t xml:space="preserve"> poteka v dveh ločenih stopnjah oz. fazah – prejem prijav za sodelovanje </w:t>
      </w:r>
      <w:r w:rsidR="00DC4E1F">
        <w:rPr>
          <w:rFonts w:cs="Arial"/>
          <w:color w:val="000000"/>
          <w:szCs w:val="20"/>
          <w:shd w:val="clear" w:color="auto" w:fill="FFFFFF"/>
        </w:rPr>
        <w:t>in uvrstitev kandidatov v katalog ponudnikov</w:t>
      </w:r>
      <w:r w:rsidR="00DC4E1F" w:rsidRPr="008D0AD9">
        <w:rPr>
          <w:rFonts w:cs="Arial"/>
          <w:color w:val="000000"/>
          <w:szCs w:val="20"/>
          <w:shd w:val="clear" w:color="auto" w:fill="FFFFFF"/>
        </w:rPr>
        <w:t xml:space="preserve"> </w:t>
      </w:r>
      <w:r w:rsidR="008D0AD9" w:rsidRPr="008D0AD9">
        <w:rPr>
          <w:rFonts w:cs="Arial"/>
          <w:color w:val="000000"/>
          <w:szCs w:val="20"/>
          <w:shd w:val="clear" w:color="auto" w:fill="FFFFFF"/>
        </w:rPr>
        <w:t xml:space="preserve">(prva faza) </w:t>
      </w:r>
      <w:r w:rsidR="00DC4E1F">
        <w:rPr>
          <w:rFonts w:cs="Arial"/>
          <w:color w:val="000000"/>
          <w:szCs w:val="20"/>
          <w:shd w:val="clear" w:color="auto" w:fill="FFFFFF"/>
        </w:rPr>
        <w:t>ter</w:t>
      </w:r>
      <w:r w:rsidR="008D0AD9" w:rsidRPr="008D0AD9">
        <w:rPr>
          <w:rFonts w:cs="Arial"/>
          <w:color w:val="000000"/>
          <w:szCs w:val="20"/>
          <w:shd w:val="clear" w:color="auto" w:fill="FFFFFF"/>
        </w:rPr>
        <w:t xml:space="preserve"> </w:t>
      </w:r>
      <w:r w:rsidR="00DC4E1F">
        <w:rPr>
          <w:rFonts w:cs="Arial"/>
          <w:color w:val="000000"/>
          <w:szCs w:val="20"/>
          <w:shd w:val="clear" w:color="auto" w:fill="FFFFFF"/>
        </w:rPr>
        <w:t>izvajanje posameznih povpraševanj</w:t>
      </w:r>
      <w:r w:rsidR="00DC4E1F" w:rsidRPr="008D0AD9">
        <w:rPr>
          <w:rFonts w:cs="Arial"/>
          <w:color w:val="000000"/>
          <w:szCs w:val="20"/>
          <w:shd w:val="clear" w:color="auto" w:fill="FFFFFF"/>
        </w:rPr>
        <w:t xml:space="preserve"> </w:t>
      </w:r>
      <w:r w:rsidR="00DC4E1F">
        <w:rPr>
          <w:rFonts w:cs="Arial"/>
          <w:color w:val="000000"/>
          <w:szCs w:val="20"/>
          <w:shd w:val="clear" w:color="auto" w:fill="FFFFFF"/>
        </w:rPr>
        <w:t xml:space="preserve">in </w:t>
      </w:r>
      <w:r w:rsidR="008D0AD9" w:rsidRPr="008D0AD9">
        <w:rPr>
          <w:rFonts w:cs="Arial"/>
          <w:color w:val="000000"/>
          <w:szCs w:val="20"/>
          <w:shd w:val="clear" w:color="auto" w:fill="FFFFFF"/>
        </w:rPr>
        <w:t xml:space="preserve">prejem ponudb (druga faza). V prvi fazi </w:t>
      </w:r>
      <w:r w:rsidR="00AD5AC5">
        <w:rPr>
          <w:rFonts w:cs="Arial"/>
          <w:color w:val="000000"/>
          <w:szCs w:val="20"/>
          <w:shd w:val="clear" w:color="auto" w:fill="FFFFFF"/>
        </w:rPr>
        <w:t>kandidati</w:t>
      </w:r>
      <w:r w:rsidR="00AD5AC5" w:rsidRPr="008D0AD9">
        <w:rPr>
          <w:rFonts w:cs="Arial"/>
          <w:color w:val="000000"/>
          <w:szCs w:val="20"/>
          <w:shd w:val="clear" w:color="auto" w:fill="FFFFFF"/>
        </w:rPr>
        <w:t xml:space="preserve"> </w:t>
      </w:r>
      <w:r w:rsidR="008D0AD9" w:rsidRPr="008D0AD9">
        <w:rPr>
          <w:rFonts w:cs="Arial"/>
          <w:color w:val="000000"/>
          <w:szCs w:val="20"/>
          <w:shd w:val="clear" w:color="auto" w:fill="FFFFFF"/>
        </w:rPr>
        <w:t xml:space="preserve">prijavi za sodelovanje priložijo informacije za ugotavljanje sposobnosti, ki jih zahteva naročnik. V drugi fazi, ki poteka večkrat, pa </w:t>
      </w:r>
      <w:r w:rsidR="003D2042">
        <w:rPr>
          <w:rFonts w:cs="Arial"/>
          <w:color w:val="000000"/>
          <w:szCs w:val="20"/>
          <w:shd w:val="clear" w:color="auto" w:fill="FFFFFF"/>
        </w:rPr>
        <w:t xml:space="preserve">lahko </w:t>
      </w:r>
      <w:r w:rsidR="008D0AD9" w:rsidRPr="008D0AD9">
        <w:rPr>
          <w:rFonts w:cs="Arial"/>
          <w:color w:val="000000"/>
          <w:szCs w:val="20"/>
          <w:shd w:val="clear" w:color="auto" w:fill="FFFFFF"/>
        </w:rPr>
        <w:t xml:space="preserve">ponudbe kasneje oddajajo le </w:t>
      </w:r>
      <w:r w:rsidR="003D2042">
        <w:rPr>
          <w:rFonts w:cs="Arial"/>
          <w:color w:val="000000"/>
          <w:szCs w:val="20"/>
          <w:shd w:val="clear" w:color="auto" w:fill="FFFFFF"/>
        </w:rPr>
        <w:t>kandidati</w:t>
      </w:r>
      <w:r w:rsidR="008D0AD9" w:rsidRPr="008D0AD9">
        <w:rPr>
          <w:rFonts w:cs="Arial"/>
          <w:color w:val="000000"/>
          <w:szCs w:val="20"/>
          <w:shd w:val="clear" w:color="auto" w:fill="FFFFFF"/>
        </w:rPr>
        <w:t>, ki jih je na podlagi ocene v prijavi predloženih informacij naročnik uvrstil v katalog ponudnikov (pri tem se kandidati lahko v vzpostavljen katalog ponudnikov uvrstijo tudi kasneje, na podlagi kasneje predloženih prijav)</w:t>
      </w:r>
      <w:r w:rsidR="003D2042">
        <w:rPr>
          <w:rFonts w:cs="Arial"/>
          <w:color w:val="000000"/>
          <w:szCs w:val="20"/>
          <w:shd w:val="clear" w:color="auto" w:fill="FFFFFF"/>
        </w:rPr>
        <w:t xml:space="preserve"> in so bili povabljeni k oddaji ponudbe</w:t>
      </w:r>
      <w:r w:rsidR="008D0AD9" w:rsidRPr="008D0AD9">
        <w:rPr>
          <w:rFonts w:cs="Arial"/>
          <w:color w:val="000000"/>
          <w:szCs w:val="20"/>
          <w:shd w:val="clear" w:color="auto" w:fill="FFFFFF"/>
        </w:rPr>
        <w:t>.</w:t>
      </w:r>
      <w:r w:rsidR="00DC4E1F">
        <w:rPr>
          <w:rFonts w:cs="Arial"/>
          <w:color w:val="000000"/>
          <w:szCs w:val="20"/>
          <w:shd w:val="clear" w:color="auto" w:fill="FFFFFF"/>
        </w:rPr>
        <w:t xml:space="preserve"> Dostop </w:t>
      </w:r>
      <w:r w:rsidR="003D2042">
        <w:rPr>
          <w:rFonts w:cs="Arial"/>
          <w:color w:val="000000"/>
          <w:szCs w:val="20"/>
          <w:shd w:val="clear" w:color="auto" w:fill="FFFFFF"/>
        </w:rPr>
        <w:t xml:space="preserve">do oziroma </w:t>
      </w:r>
      <w:r w:rsidR="006B1923" w:rsidRPr="006B1923">
        <w:rPr>
          <w:rFonts w:cs="Arial"/>
          <w:color w:val="000000"/>
          <w:szCs w:val="20"/>
          <w:shd w:val="clear" w:color="auto" w:fill="FFFFFF"/>
        </w:rPr>
        <w:t>uvrstitev kandidatov</w:t>
      </w:r>
      <w:r w:rsidR="003D2042">
        <w:rPr>
          <w:rFonts w:cs="Arial"/>
          <w:color w:val="000000"/>
          <w:szCs w:val="20"/>
          <w:shd w:val="clear" w:color="auto" w:fill="FFFFFF"/>
        </w:rPr>
        <w:t xml:space="preserve"> v </w:t>
      </w:r>
      <w:r w:rsidR="00DC4E1F">
        <w:rPr>
          <w:rFonts w:cs="Arial"/>
          <w:color w:val="000000"/>
          <w:szCs w:val="20"/>
          <w:shd w:val="clear" w:color="auto" w:fill="FFFFFF"/>
        </w:rPr>
        <w:t>katalog ponudnikov ne pomeni oddaje posameznega javnega naročila.</w:t>
      </w:r>
    </w:p>
    <w:p w14:paraId="4FF274C5" w14:textId="5E5B9AB7" w:rsidR="006E57C9" w:rsidRDefault="006E57C9" w:rsidP="00597206">
      <w:pPr>
        <w:autoSpaceDE w:val="0"/>
        <w:autoSpaceDN w:val="0"/>
        <w:adjustRightInd w:val="0"/>
        <w:rPr>
          <w:rFonts w:cs="Arial"/>
          <w:color w:val="000000"/>
          <w:szCs w:val="20"/>
          <w:shd w:val="clear" w:color="auto" w:fill="FFFFFF"/>
        </w:rPr>
      </w:pPr>
    </w:p>
    <w:p w14:paraId="16BD6078" w14:textId="11D53ABD" w:rsidR="003C5CB2" w:rsidRPr="00366B65" w:rsidRDefault="003C5CB2" w:rsidP="003C5CB2">
      <w:pPr>
        <w:rPr>
          <w:rFonts w:cs="Arial"/>
          <w:i/>
          <w:sz w:val="18"/>
          <w:szCs w:val="18"/>
          <w:highlight w:val="yellow"/>
        </w:rPr>
      </w:pPr>
      <w:r w:rsidRPr="00366B65">
        <w:rPr>
          <w:rFonts w:cs="Arial"/>
          <w:i/>
          <w:sz w:val="18"/>
          <w:szCs w:val="18"/>
          <w:highlight w:val="yellow"/>
        </w:rPr>
        <w:t xml:space="preserve">/naslednji odstavek se uporabi v primeru, da je naročilo razdeljeno na posamezne </w:t>
      </w:r>
      <w:r w:rsidR="00964384">
        <w:rPr>
          <w:rFonts w:cs="Arial"/>
          <w:i/>
          <w:sz w:val="18"/>
          <w:szCs w:val="18"/>
          <w:highlight w:val="yellow"/>
        </w:rPr>
        <w:t>kategorije</w:t>
      </w:r>
      <w:r w:rsidRPr="00366B65">
        <w:rPr>
          <w:rFonts w:cs="Arial"/>
          <w:i/>
          <w:sz w:val="18"/>
          <w:szCs w:val="18"/>
          <w:highlight w:val="yellow"/>
        </w:rPr>
        <w:t>/:</w:t>
      </w:r>
    </w:p>
    <w:p w14:paraId="7A2AA34C" w14:textId="5F2A3373" w:rsidR="004F5F6A" w:rsidRPr="00632FDC" w:rsidRDefault="00196E54" w:rsidP="00AE082E">
      <w:bookmarkStart w:id="9" w:name="_Toc336851732"/>
      <w:bookmarkStart w:id="10" w:name="_Toc336851780"/>
      <w:r>
        <w:t>Kandidat</w:t>
      </w:r>
      <w:r w:rsidR="00AE082E" w:rsidRPr="00632FDC">
        <w:t xml:space="preserve"> lahko odda p</w:t>
      </w:r>
      <w:r w:rsidR="00964384">
        <w:t xml:space="preserve">rijavo </w:t>
      </w:r>
      <w:r w:rsidR="00AE082E" w:rsidRPr="00632FDC">
        <w:t xml:space="preserve">za </w:t>
      </w:r>
      <w:r w:rsidR="0077559D" w:rsidRPr="00632FDC">
        <w:t>kater</w:t>
      </w:r>
      <w:r w:rsidR="00964384">
        <w:t xml:space="preserve">o </w:t>
      </w:r>
      <w:r w:rsidR="0077559D" w:rsidRPr="00632FDC">
        <w:t xml:space="preserve">koli </w:t>
      </w:r>
      <w:r w:rsidR="00964384">
        <w:t>kategorijo</w:t>
      </w:r>
      <w:r w:rsidR="000E10F9">
        <w:t xml:space="preserve">. </w:t>
      </w:r>
      <w:r w:rsidR="00AD5AC5">
        <w:t>Kandidat</w:t>
      </w:r>
      <w:r w:rsidR="00AD5AC5" w:rsidRPr="00632FDC">
        <w:t xml:space="preserve"> </w:t>
      </w:r>
      <w:r w:rsidR="004F5F6A" w:rsidRPr="00632FDC">
        <w:t>v obrazcu »Enotni evropski dokument v zvezi z oddajo javnega naročila – ESPD« (v nadaljevanju: ESPD) navede, za kater</w:t>
      </w:r>
      <w:r w:rsidR="00964384">
        <w:t>o</w:t>
      </w:r>
      <w:r w:rsidR="004F5F6A" w:rsidRPr="00632FDC">
        <w:t xml:space="preserve"> </w:t>
      </w:r>
      <w:r w:rsidR="00964384">
        <w:t>kategorijo</w:t>
      </w:r>
      <w:r w:rsidR="004F5F6A" w:rsidRPr="00632FDC">
        <w:t xml:space="preserve"> se prijavlja. </w:t>
      </w:r>
    </w:p>
    <w:p w14:paraId="50C7944B" w14:textId="77777777" w:rsidR="004F5F6A" w:rsidRPr="00632FDC" w:rsidRDefault="004F5F6A" w:rsidP="00AE082E"/>
    <w:p w14:paraId="1390DA7D" w14:textId="2AA4CE44" w:rsidR="00AE082E" w:rsidRPr="00964384" w:rsidRDefault="004F5F6A" w:rsidP="00AE082E">
      <w:pPr>
        <w:rPr>
          <w:rFonts w:cs="Arial"/>
          <w:i/>
          <w:color w:val="FF0000"/>
          <w:sz w:val="18"/>
          <w:szCs w:val="18"/>
        </w:rPr>
      </w:pPr>
      <w:r w:rsidRPr="00632FDC">
        <w:t>Za vsak</w:t>
      </w:r>
      <w:r w:rsidR="00597206">
        <w:t>o</w:t>
      </w:r>
      <w:r w:rsidRPr="00632FDC">
        <w:t xml:space="preserve"> od </w:t>
      </w:r>
      <w:r w:rsidR="00964384">
        <w:t>kategorij</w:t>
      </w:r>
      <w:r w:rsidRPr="00632FDC">
        <w:t xml:space="preserve"> se zahteva </w:t>
      </w:r>
      <w:r w:rsidR="00ED0A6C" w:rsidRPr="00632FDC">
        <w:t>neobstoj vseh razlogov za izključitev</w:t>
      </w:r>
      <w:r w:rsidRPr="00632FDC">
        <w:t xml:space="preserve">, ki so navedeni v </w:t>
      </w:r>
      <w:r w:rsidR="00E27348" w:rsidRPr="00632FDC">
        <w:t xml:space="preserve">točki </w:t>
      </w:r>
      <w:r w:rsidR="00196E54" w:rsidRPr="006B1923">
        <w:t>9</w:t>
      </w:r>
      <w:r w:rsidR="00ED0A6C" w:rsidRPr="006B1923">
        <w:t>.1.1</w:t>
      </w:r>
      <w:r w:rsidRPr="006B1923">
        <w:t xml:space="preserve">. </w:t>
      </w:r>
      <w:r w:rsidRPr="00632FDC">
        <w:t>teh navodil. Ostale zahteve naročnika (</w:t>
      </w:r>
      <w:r w:rsidR="00ED0A6C" w:rsidRPr="00632FDC">
        <w:t xml:space="preserve">pogoji za sodelovanje in zahteve, določene </w:t>
      </w:r>
      <w:r w:rsidRPr="00632FDC">
        <w:t xml:space="preserve">v drugih delih navodil </w:t>
      </w:r>
      <w:r w:rsidR="00196E54">
        <w:t>kandidatom</w:t>
      </w:r>
      <w:r w:rsidRPr="00632FDC">
        <w:t xml:space="preserve"> za pripravo </w:t>
      </w:r>
      <w:r w:rsidR="00196E54">
        <w:t>prijave</w:t>
      </w:r>
      <w:r w:rsidRPr="00632FDC">
        <w:t xml:space="preserve">) morajo </w:t>
      </w:r>
      <w:r w:rsidR="00196E54">
        <w:t>kandidati</w:t>
      </w:r>
      <w:r w:rsidRPr="00632FDC">
        <w:t xml:space="preserve"> izpolnjevati</w:t>
      </w:r>
      <w:r w:rsidR="00A64930" w:rsidRPr="00632FDC">
        <w:t>,</w:t>
      </w:r>
      <w:r w:rsidRPr="00632FDC">
        <w:t xml:space="preserve"> kot so zapisane za posamezn</w:t>
      </w:r>
      <w:r w:rsidR="00964384">
        <w:t>o</w:t>
      </w:r>
      <w:r w:rsidRPr="00632FDC">
        <w:t xml:space="preserve"> </w:t>
      </w:r>
      <w:r w:rsidR="00964384">
        <w:t>kategorijo</w:t>
      </w:r>
      <w:r w:rsidRPr="00632FDC">
        <w:t>.</w:t>
      </w:r>
      <w:r>
        <w:rPr>
          <w:highlight w:val="yellow"/>
        </w:rPr>
        <w:t xml:space="preserve"> </w:t>
      </w:r>
      <w:r w:rsidR="00635BA0" w:rsidRPr="00366B65">
        <w:rPr>
          <w:rFonts w:cs="Arial"/>
          <w:i/>
          <w:sz w:val="18"/>
          <w:szCs w:val="18"/>
          <w:highlight w:val="yellow"/>
        </w:rPr>
        <w:t>/</w:t>
      </w:r>
      <w:r w:rsidR="00635BA0">
        <w:rPr>
          <w:rFonts w:cs="Arial"/>
          <w:i/>
          <w:sz w:val="18"/>
          <w:szCs w:val="18"/>
          <w:highlight w:val="yellow"/>
        </w:rPr>
        <w:t xml:space="preserve">naročnik mora upoštevati, da mora pripraviti ločene ESPD za posamezne </w:t>
      </w:r>
      <w:r w:rsidR="00964384">
        <w:rPr>
          <w:rFonts w:cs="Arial"/>
          <w:i/>
          <w:sz w:val="18"/>
          <w:szCs w:val="18"/>
          <w:highlight w:val="yellow"/>
        </w:rPr>
        <w:t>kategorije</w:t>
      </w:r>
      <w:r w:rsidR="00635BA0">
        <w:rPr>
          <w:rFonts w:cs="Arial"/>
          <w:i/>
          <w:sz w:val="18"/>
          <w:szCs w:val="18"/>
          <w:highlight w:val="yellow"/>
        </w:rPr>
        <w:t xml:space="preserve">, v kolikor se zahtevani razlogi za izključitev oziroma pogoji za sodelovanje razlikujejo med posameznimi </w:t>
      </w:r>
      <w:r w:rsidR="00964384">
        <w:rPr>
          <w:rFonts w:cs="Arial"/>
          <w:i/>
          <w:sz w:val="18"/>
          <w:szCs w:val="18"/>
          <w:highlight w:val="yellow"/>
        </w:rPr>
        <w:t>kategorijami</w:t>
      </w:r>
      <w:r w:rsidR="00635BA0" w:rsidRPr="00366B65">
        <w:rPr>
          <w:rFonts w:cs="Arial"/>
          <w:i/>
          <w:sz w:val="18"/>
          <w:szCs w:val="18"/>
          <w:highlight w:val="yellow"/>
        </w:rPr>
        <w:t>/</w:t>
      </w:r>
      <w:r w:rsidR="00635BA0">
        <w:rPr>
          <w:rFonts w:cs="Arial"/>
          <w:i/>
          <w:sz w:val="18"/>
          <w:szCs w:val="18"/>
          <w:highlight w:val="yellow"/>
        </w:rPr>
        <w:t xml:space="preserve"> </w:t>
      </w:r>
    </w:p>
    <w:p w14:paraId="371AADB3" w14:textId="77777777" w:rsidR="00AE082E" w:rsidRDefault="00AE082E" w:rsidP="00AE082E"/>
    <w:p w14:paraId="17D0BC4F" w14:textId="2D4BB054" w:rsidR="00DB3889" w:rsidRDefault="00AE082E" w:rsidP="00DB3889">
      <w:r>
        <w:t xml:space="preserve">Naročnik bo na podlagi pogojev </w:t>
      </w:r>
      <w:r w:rsidR="0044429C">
        <w:rPr>
          <w:highlight w:val="yellow"/>
        </w:rPr>
        <w:t>/za posamez</w:t>
      </w:r>
      <w:r w:rsidR="00DB3889">
        <w:rPr>
          <w:highlight w:val="yellow"/>
        </w:rPr>
        <w:t>no</w:t>
      </w:r>
      <w:r w:rsidR="0044429C">
        <w:rPr>
          <w:highlight w:val="yellow"/>
        </w:rPr>
        <w:t xml:space="preserve"> </w:t>
      </w:r>
      <w:r w:rsidR="00DB3889">
        <w:rPr>
          <w:highlight w:val="yellow"/>
        </w:rPr>
        <w:t>kategorijo</w:t>
      </w:r>
      <w:r w:rsidR="0044429C">
        <w:rPr>
          <w:highlight w:val="yellow"/>
        </w:rPr>
        <w:t>/</w:t>
      </w:r>
      <w:r w:rsidR="00ED0A6C">
        <w:t>, določenih v razpisni dokumentaciji,</w:t>
      </w:r>
      <w:r w:rsidR="0044429C">
        <w:t xml:space="preserve"> </w:t>
      </w:r>
      <w:r>
        <w:t xml:space="preserve">izbral </w:t>
      </w:r>
      <w:r w:rsidR="0053702F">
        <w:t>kandidate</w:t>
      </w:r>
      <w:r>
        <w:t xml:space="preserve">, </w:t>
      </w:r>
      <w:r w:rsidR="00DB3889">
        <w:t xml:space="preserve">ki jih bo uvrstil v katalog ponudnikov. </w:t>
      </w:r>
    </w:p>
    <w:p w14:paraId="2B34767C" w14:textId="77777777" w:rsidR="00DB3889" w:rsidRDefault="00DB3889" w:rsidP="00DB3889"/>
    <w:p w14:paraId="346D7B63" w14:textId="599FE391" w:rsidR="002F2A8A" w:rsidRPr="00196E54" w:rsidRDefault="00DB3889" w:rsidP="00AE082E">
      <w:pPr>
        <w:rPr>
          <w:i/>
          <w:iCs/>
          <w:sz w:val="18"/>
          <w:szCs w:val="18"/>
        </w:rPr>
      </w:pPr>
      <w:r w:rsidRPr="00DB3889">
        <w:t xml:space="preserve">Naročnik </w:t>
      </w:r>
      <w:r>
        <w:t xml:space="preserve">bo </w:t>
      </w:r>
      <w:r w:rsidRPr="00DB3889">
        <w:t xml:space="preserve">vse </w:t>
      </w:r>
      <w:r w:rsidR="003D2042">
        <w:t>kandidate</w:t>
      </w:r>
      <w:r w:rsidRPr="00DB3889">
        <w:t xml:space="preserve">, ki </w:t>
      </w:r>
      <w:r w:rsidR="00AD5AC5">
        <w:t>bodo</w:t>
      </w:r>
      <w:r w:rsidR="00AD5AC5" w:rsidRPr="00DB3889">
        <w:t xml:space="preserve"> </w:t>
      </w:r>
      <w:r w:rsidRPr="00DB3889">
        <w:t>dobili dostop do DNS</w:t>
      </w:r>
      <w:r>
        <w:t xml:space="preserve"> (uvrstitev v katalog ponudnikov)</w:t>
      </w:r>
      <w:r w:rsidRPr="00DB3889">
        <w:t>, v skladu z 62. členom ZJN-3 povabi</w:t>
      </w:r>
      <w:r w:rsidR="00AD5AC5">
        <w:t>l</w:t>
      </w:r>
      <w:r w:rsidRPr="00DB3889">
        <w:t xml:space="preserve"> k predložitvi ponudb za vsako posamezno javno naročilo v okviru DNS</w:t>
      </w:r>
      <w:r w:rsidRPr="00196E54">
        <w:rPr>
          <w:sz w:val="18"/>
          <w:szCs w:val="18"/>
        </w:rPr>
        <w:t xml:space="preserve">. </w:t>
      </w:r>
      <w:r w:rsidRPr="00196E54">
        <w:rPr>
          <w:sz w:val="18"/>
          <w:szCs w:val="18"/>
          <w:highlight w:val="yellow"/>
        </w:rPr>
        <w:t>/</w:t>
      </w:r>
      <w:r w:rsidRPr="00196E54">
        <w:rPr>
          <w:i/>
          <w:iCs/>
          <w:sz w:val="18"/>
          <w:szCs w:val="18"/>
          <w:highlight w:val="yellow"/>
        </w:rPr>
        <w:t>v primeru, da je DNS razdeljen na kategorije gradenj, proizvodov ali storitev, povabi naročnik k predložitvi ponudb vse udeležence, ki so dobili dostop do DNS za kategorijo, ki ustreza posameznemu javnemu naročilu./</w:t>
      </w:r>
    </w:p>
    <w:p w14:paraId="41F7522F" w14:textId="4818B176" w:rsidR="0053702F" w:rsidRDefault="0053702F" w:rsidP="00AE082E">
      <w:pPr>
        <w:rPr>
          <w:i/>
          <w:iCs/>
        </w:rPr>
      </w:pPr>
    </w:p>
    <w:p w14:paraId="6248B4E2" w14:textId="65EA2896" w:rsidR="0053702F" w:rsidRDefault="0053702F" w:rsidP="0053702F">
      <w:pPr>
        <w:rPr>
          <w:rFonts w:cs="Arial"/>
          <w:color w:val="000000" w:themeColor="text1"/>
          <w:szCs w:val="20"/>
        </w:rPr>
      </w:pPr>
      <w:r w:rsidRPr="002637CD">
        <w:rPr>
          <w:rFonts w:cs="Arial"/>
          <w:color w:val="000000" w:themeColor="text1"/>
          <w:szCs w:val="20"/>
        </w:rPr>
        <w:t>Naročnik bo nato na podlagi meril, določenih v tej razpisni dokumentaciji in v obvestilu o javnem naročilu, v drugi fazi izbiral ponudnik</w:t>
      </w:r>
      <w:r w:rsidR="00AD5AC5">
        <w:rPr>
          <w:rFonts w:cs="Arial"/>
          <w:color w:val="000000" w:themeColor="text1"/>
          <w:szCs w:val="20"/>
        </w:rPr>
        <w:t>a</w:t>
      </w:r>
      <w:r w:rsidRPr="002637CD">
        <w:rPr>
          <w:rFonts w:cs="Arial"/>
          <w:color w:val="000000" w:themeColor="text1"/>
          <w:szCs w:val="20"/>
        </w:rPr>
        <w:t xml:space="preserve">, s katerim bo sklenil pogodbo za posamezno </w:t>
      </w:r>
      <w:r w:rsidR="009C6B32">
        <w:rPr>
          <w:rFonts w:cs="Arial"/>
          <w:color w:val="000000" w:themeColor="text1"/>
          <w:szCs w:val="20"/>
        </w:rPr>
        <w:t xml:space="preserve">javno </w:t>
      </w:r>
      <w:r w:rsidRPr="002637CD">
        <w:rPr>
          <w:rFonts w:cs="Arial"/>
          <w:color w:val="000000" w:themeColor="text1"/>
          <w:szCs w:val="20"/>
        </w:rPr>
        <w:t>naročilo. V drugi fazi pri posameznih povpraševanjih bo naročnik podrobneje</w:t>
      </w:r>
      <w:r w:rsidR="00BB3A12">
        <w:rPr>
          <w:rFonts w:cs="Arial"/>
          <w:color w:val="000000" w:themeColor="text1"/>
          <w:szCs w:val="20"/>
        </w:rPr>
        <w:t xml:space="preserve"> in natančneje</w:t>
      </w:r>
      <w:r w:rsidRPr="002637CD">
        <w:rPr>
          <w:rFonts w:cs="Arial"/>
          <w:color w:val="000000" w:themeColor="text1"/>
          <w:szCs w:val="20"/>
        </w:rPr>
        <w:t xml:space="preserve"> definiral predmet naročila, dejanske vrste in količine ter </w:t>
      </w:r>
      <w:r w:rsidR="002637CD" w:rsidRPr="002637CD">
        <w:rPr>
          <w:rFonts w:cs="Arial"/>
          <w:color w:val="000000" w:themeColor="text1"/>
          <w:szCs w:val="20"/>
        </w:rPr>
        <w:t>merila.</w:t>
      </w:r>
    </w:p>
    <w:p w14:paraId="17BE8343" w14:textId="1382BFE1" w:rsidR="006A0688" w:rsidRDefault="006A0688" w:rsidP="0053702F">
      <w:pPr>
        <w:rPr>
          <w:rFonts w:cs="Arial"/>
          <w:color w:val="000000" w:themeColor="text1"/>
          <w:szCs w:val="20"/>
        </w:rPr>
      </w:pPr>
    </w:p>
    <w:p w14:paraId="37625275" w14:textId="409A32C1" w:rsidR="006A0688" w:rsidRPr="00B07531" w:rsidRDefault="00C26A6B" w:rsidP="006A0688">
      <w:pPr>
        <w:pStyle w:val="Naslov1"/>
        <w:rPr>
          <w:color w:val="000000" w:themeColor="text1"/>
        </w:rPr>
      </w:pPr>
      <w:bookmarkStart w:id="11" w:name="_Toc92196508"/>
      <w:r w:rsidRPr="00B07531">
        <w:rPr>
          <w:caps w:val="0"/>
          <w:color w:val="000000" w:themeColor="text1"/>
        </w:rPr>
        <w:t>OBDOBJE VELJAVNOSTI DNS</w:t>
      </w:r>
      <w:bookmarkEnd w:id="11"/>
    </w:p>
    <w:p w14:paraId="52021DE2" w14:textId="77777777" w:rsidR="006A0688" w:rsidRDefault="006A0688" w:rsidP="006A0688">
      <w:pPr>
        <w:rPr>
          <w:color w:val="000000" w:themeColor="text1"/>
        </w:rPr>
      </w:pPr>
      <w:r w:rsidRPr="00B07531">
        <w:rPr>
          <w:color w:val="000000" w:themeColor="text1"/>
        </w:rPr>
        <w:t xml:space="preserve">DNS velja </w:t>
      </w:r>
      <w:r>
        <w:rPr>
          <w:color w:val="000000" w:themeColor="text1"/>
        </w:rPr>
        <w:t xml:space="preserve">od vzpostavitve kataloga ponudnikov </w:t>
      </w:r>
      <w:r w:rsidRPr="00B07531">
        <w:rPr>
          <w:color w:val="000000" w:themeColor="text1"/>
        </w:rPr>
        <w:t xml:space="preserve">do </w:t>
      </w:r>
      <w:r w:rsidRPr="00B07531">
        <w:rPr>
          <w:color w:val="000000" w:themeColor="text1"/>
        </w:rPr>
        <w:fldChar w:fldCharType="begin">
          <w:ffData>
            <w:name w:val="Besedilo470"/>
            <w:enabled/>
            <w:calcOnExit w:val="0"/>
            <w:textInput/>
          </w:ffData>
        </w:fldChar>
      </w:r>
      <w:r w:rsidRPr="00B07531">
        <w:rPr>
          <w:color w:val="000000" w:themeColor="text1"/>
        </w:rPr>
        <w:instrText xml:space="preserve"> FORMTEXT </w:instrText>
      </w:r>
      <w:r w:rsidRPr="00B07531">
        <w:rPr>
          <w:color w:val="000000" w:themeColor="text1"/>
        </w:rPr>
      </w:r>
      <w:r w:rsidRPr="00B07531">
        <w:rPr>
          <w:color w:val="000000" w:themeColor="text1"/>
        </w:rPr>
        <w:fldChar w:fldCharType="separate"/>
      </w:r>
      <w:r w:rsidRPr="00B07531">
        <w:rPr>
          <w:noProof/>
          <w:color w:val="000000" w:themeColor="text1"/>
        </w:rPr>
        <w:t> </w:t>
      </w:r>
      <w:r w:rsidRPr="00B07531">
        <w:rPr>
          <w:noProof/>
          <w:color w:val="000000" w:themeColor="text1"/>
        </w:rPr>
        <w:t> </w:t>
      </w:r>
      <w:r w:rsidRPr="00B07531">
        <w:rPr>
          <w:noProof/>
          <w:color w:val="000000" w:themeColor="text1"/>
        </w:rPr>
        <w:t> </w:t>
      </w:r>
      <w:r w:rsidRPr="00B07531">
        <w:rPr>
          <w:noProof/>
          <w:color w:val="000000" w:themeColor="text1"/>
        </w:rPr>
        <w:t> </w:t>
      </w:r>
      <w:r w:rsidRPr="00B07531">
        <w:rPr>
          <w:noProof/>
          <w:color w:val="000000" w:themeColor="text1"/>
        </w:rPr>
        <w:t> </w:t>
      </w:r>
      <w:r w:rsidRPr="00B07531">
        <w:rPr>
          <w:color w:val="000000" w:themeColor="text1"/>
        </w:rPr>
        <w:fldChar w:fldCharType="end"/>
      </w:r>
      <w:r w:rsidRPr="00B07531">
        <w:rPr>
          <w:color w:val="000000" w:themeColor="text1"/>
        </w:rPr>
        <w:t xml:space="preserve"> </w:t>
      </w:r>
      <w:r w:rsidRPr="00B07531">
        <w:rPr>
          <w:rFonts w:cs="Arial"/>
          <w:i/>
          <w:color w:val="000000" w:themeColor="text1"/>
          <w:sz w:val="18"/>
          <w:szCs w:val="18"/>
          <w:highlight w:val="yellow"/>
        </w:rPr>
        <w:t xml:space="preserve">/vpisati obdobje </w:t>
      </w:r>
      <w:r>
        <w:rPr>
          <w:rFonts w:cs="Arial"/>
          <w:i/>
          <w:color w:val="000000" w:themeColor="text1"/>
          <w:sz w:val="18"/>
          <w:szCs w:val="18"/>
          <w:highlight w:val="yellow"/>
        </w:rPr>
        <w:t xml:space="preserve">zaključka </w:t>
      </w:r>
      <w:r w:rsidRPr="00B07531">
        <w:rPr>
          <w:rFonts w:cs="Arial"/>
          <w:i/>
          <w:color w:val="000000" w:themeColor="text1"/>
          <w:sz w:val="18"/>
          <w:szCs w:val="18"/>
          <w:highlight w:val="yellow"/>
        </w:rPr>
        <w:t>veljavnosti DNS/</w:t>
      </w:r>
      <w:r w:rsidRPr="00B07531">
        <w:rPr>
          <w:color w:val="000000" w:themeColor="text1"/>
        </w:rPr>
        <w:t>.</w:t>
      </w:r>
    </w:p>
    <w:p w14:paraId="3641369A" w14:textId="77777777" w:rsidR="006A0688" w:rsidRDefault="006A0688" w:rsidP="006A0688">
      <w:pPr>
        <w:rPr>
          <w:color w:val="000000" w:themeColor="text1"/>
        </w:rPr>
      </w:pPr>
    </w:p>
    <w:p w14:paraId="7ED88111" w14:textId="18E7C915" w:rsidR="006A0688" w:rsidRPr="00B07531" w:rsidRDefault="006A0688" w:rsidP="006A0688">
      <w:pPr>
        <w:rPr>
          <w:color w:val="000000" w:themeColor="text1"/>
        </w:rPr>
      </w:pPr>
      <w:r>
        <w:rPr>
          <w:color w:val="000000" w:themeColor="text1"/>
        </w:rPr>
        <w:t xml:space="preserve">Naročnik si pridržuje pravico, da lahko kadarkoli v obdobju veljavnosti DNS spremeni obdobje veljavnosti DNS, DNS podaljša, skrajša ali ukine. </w:t>
      </w:r>
      <w:r w:rsidRPr="00C50037">
        <w:rPr>
          <w:color w:val="000000" w:themeColor="text1"/>
        </w:rPr>
        <w:t xml:space="preserve">O vsaki spremembi obdobja veljavnosti </w:t>
      </w:r>
      <w:r>
        <w:rPr>
          <w:color w:val="000000" w:themeColor="text1"/>
        </w:rPr>
        <w:t xml:space="preserve">DNS </w:t>
      </w:r>
      <w:r w:rsidRPr="00C50037">
        <w:rPr>
          <w:color w:val="000000" w:themeColor="text1"/>
        </w:rPr>
        <w:t xml:space="preserve">naročnik na portalu javnih naročil, če je treba glede na vrednost, pa tudi v Uradnem listu Evropske unije, objavi </w:t>
      </w:r>
      <w:r>
        <w:rPr>
          <w:color w:val="000000" w:themeColor="text1"/>
        </w:rPr>
        <w:t xml:space="preserve">primerno </w:t>
      </w:r>
      <w:r w:rsidRPr="00C50037">
        <w:rPr>
          <w:color w:val="000000" w:themeColor="text1"/>
        </w:rPr>
        <w:t>obvestilo</w:t>
      </w:r>
      <w:r w:rsidR="003D2042">
        <w:rPr>
          <w:color w:val="000000" w:themeColor="text1"/>
        </w:rPr>
        <w:t>,</w:t>
      </w:r>
      <w:r w:rsidRPr="00C50037">
        <w:rPr>
          <w:color w:val="000000" w:themeColor="text1"/>
        </w:rPr>
        <w:t xml:space="preserve"> </w:t>
      </w:r>
      <w:r>
        <w:rPr>
          <w:color w:val="000000" w:themeColor="text1"/>
        </w:rPr>
        <w:t>navedeno v</w:t>
      </w:r>
      <w:r w:rsidRPr="00C50037">
        <w:rPr>
          <w:color w:val="000000" w:themeColor="text1"/>
        </w:rPr>
        <w:t xml:space="preserve"> enajst</w:t>
      </w:r>
      <w:r>
        <w:rPr>
          <w:color w:val="000000" w:themeColor="text1"/>
        </w:rPr>
        <w:t>em</w:t>
      </w:r>
      <w:r w:rsidRPr="00C50037">
        <w:rPr>
          <w:color w:val="000000" w:themeColor="text1"/>
        </w:rPr>
        <w:t xml:space="preserve"> odstavk</w:t>
      </w:r>
      <w:r>
        <w:rPr>
          <w:color w:val="000000" w:themeColor="text1"/>
        </w:rPr>
        <w:t>u</w:t>
      </w:r>
      <w:r w:rsidRPr="00C50037">
        <w:rPr>
          <w:color w:val="000000" w:themeColor="text1"/>
        </w:rPr>
        <w:t xml:space="preserve"> 49. člena ZJN-3. </w:t>
      </w:r>
    </w:p>
    <w:p w14:paraId="52DC622F" w14:textId="77777777" w:rsidR="006A0688" w:rsidRDefault="006A0688" w:rsidP="006A0688">
      <w:pPr>
        <w:rPr>
          <w:i/>
          <w:color w:val="000000" w:themeColor="text1"/>
          <w:sz w:val="18"/>
          <w:szCs w:val="18"/>
          <w:highlight w:val="yellow"/>
        </w:rPr>
      </w:pPr>
    </w:p>
    <w:p w14:paraId="6BAF8C66" w14:textId="77777777" w:rsidR="006A0688" w:rsidRPr="006A0688" w:rsidRDefault="006A0688" w:rsidP="006A0688">
      <w:pPr>
        <w:rPr>
          <w:color w:val="000000" w:themeColor="text1"/>
        </w:rPr>
      </w:pPr>
      <w:r w:rsidRPr="006A0688">
        <w:rPr>
          <w:color w:val="000000" w:themeColor="text1"/>
        </w:rPr>
        <w:t>V primeru, da naročnik predčasno ukine DNS, to ne vpliva na izvedbo in dokončanje že oddanih posameznih javnih naročil.</w:t>
      </w:r>
    </w:p>
    <w:p w14:paraId="745C7CCB" w14:textId="77777777" w:rsidR="00AE082E" w:rsidRDefault="00AE082E" w:rsidP="00AE082E"/>
    <w:p w14:paraId="1B2C673E" w14:textId="0335F827" w:rsidR="005312FE" w:rsidRDefault="00C26A6B" w:rsidP="00AE082E">
      <w:pPr>
        <w:pStyle w:val="Naslov1"/>
      </w:pPr>
      <w:bookmarkStart w:id="12" w:name="_Toc464638490"/>
      <w:bookmarkStart w:id="13" w:name="_Toc464638491"/>
      <w:bookmarkStart w:id="14" w:name="_Toc92196509"/>
      <w:bookmarkEnd w:id="12"/>
      <w:bookmarkEnd w:id="13"/>
      <w:r>
        <w:rPr>
          <w:caps w:val="0"/>
        </w:rPr>
        <w:t xml:space="preserve">ROK IN NAČIN PREDLOŽITVE </w:t>
      </w:r>
      <w:r w:rsidRPr="00372D4D">
        <w:rPr>
          <w:caps w:val="0"/>
        </w:rPr>
        <w:t>P</w:t>
      </w:r>
      <w:bookmarkEnd w:id="9"/>
      <w:bookmarkEnd w:id="10"/>
      <w:r w:rsidRPr="00372D4D">
        <w:rPr>
          <w:caps w:val="0"/>
        </w:rPr>
        <w:t>RIJAVE TER UPORABLJENA TEHNOLOGIJA</w:t>
      </w:r>
      <w:bookmarkEnd w:id="14"/>
    </w:p>
    <w:p w14:paraId="2DA965CD" w14:textId="78617802" w:rsidR="0017690A" w:rsidRPr="001675DB" w:rsidRDefault="002E0C83" w:rsidP="0017690A">
      <w:pPr>
        <w:rPr>
          <w:rFonts w:cs="Arial"/>
          <w:szCs w:val="20"/>
        </w:rPr>
      </w:pPr>
      <w:r>
        <w:rPr>
          <w:rFonts w:cs="Arial"/>
          <w:szCs w:val="20"/>
        </w:rPr>
        <w:t>Kandidati</w:t>
      </w:r>
      <w:r w:rsidR="0017690A" w:rsidRPr="001675DB">
        <w:rPr>
          <w:rFonts w:cs="Arial"/>
          <w:szCs w:val="20"/>
        </w:rPr>
        <w:t xml:space="preserve"> morajo p</w:t>
      </w:r>
      <w:r w:rsidR="004E1E31">
        <w:rPr>
          <w:rFonts w:cs="Arial"/>
          <w:szCs w:val="20"/>
        </w:rPr>
        <w:t>rijave</w:t>
      </w:r>
      <w:r w:rsidR="0017690A" w:rsidRPr="001675DB">
        <w:rPr>
          <w:rFonts w:cs="Arial"/>
          <w:szCs w:val="20"/>
        </w:rPr>
        <w:t xml:space="preserve"> </w:t>
      </w:r>
      <w:r w:rsidR="0017690A" w:rsidRPr="00BB3A12">
        <w:rPr>
          <w:rFonts w:cs="Arial"/>
          <w:szCs w:val="20"/>
        </w:rPr>
        <w:t xml:space="preserve">predložiti v informacijski sistem e-JN </w:t>
      </w:r>
      <w:r w:rsidR="004B1094" w:rsidRPr="00BB3A12">
        <w:rPr>
          <w:rFonts w:cs="Arial"/>
          <w:szCs w:val="20"/>
        </w:rPr>
        <w:t xml:space="preserve">(v nadaljevanju: sistem e-JN) </w:t>
      </w:r>
      <w:r w:rsidR="0017690A" w:rsidRPr="00BB3A12">
        <w:rPr>
          <w:rFonts w:cs="Arial"/>
          <w:szCs w:val="20"/>
        </w:rPr>
        <w:t xml:space="preserve">na </w:t>
      </w:r>
      <w:r w:rsidR="0017690A" w:rsidRPr="001675DB">
        <w:rPr>
          <w:rFonts w:cs="Arial"/>
          <w:szCs w:val="20"/>
        </w:rPr>
        <w:t xml:space="preserve">spletnem naslovu </w:t>
      </w:r>
      <w:hyperlink r:id="rId9" w:history="1">
        <w:r w:rsidR="00727F96">
          <w:rPr>
            <w:rStyle w:val="Hiperpovezava"/>
            <w:rFonts w:cs="Arial"/>
            <w:szCs w:val="20"/>
          </w:rPr>
          <w:t>https://ejn.gov.si/</w:t>
        </w:r>
      </w:hyperlink>
      <w:r w:rsidR="0017690A" w:rsidRPr="001675DB">
        <w:rPr>
          <w:rFonts w:cs="Arial"/>
          <w:szCs w:val="20"/>
        </w:rPr>
        <w:t xml:space="preserve">, v skladu s </w:t>
      </w:r>
      <w:r w:rsidR="0017690A" w:rsidRPr="0051355A">
        <w:rPr>
          <w:rFonts w:cs="Arial"/>
          <w:szCs w:val="20"/>
        </w:rPr>
        <w:t>točko 3</w:t>
      </w:r>
      <w:r w:rsidR="0017690A" w:rsidRPr="001675DB">
        <w:rPr>
          <w:rFonts w:cs="Arial"/>
          <w:szCs w:val="20"/>
        </w:rPr>
        <w:t xml:space="preserve"> dokumenta </w:t>
      </w:r>
      <w:r w:rsidR="0017690A" w:rsidRPr="0051355A">
        <w:rPr>
          <w:rFonts w:cs="Arial"/>
          <w:szCs w:val="20"/>
        </w:rPr>
        <w:t xml:space="preserve">Navodila za uporabo informacijskega sistema </w:t>
      </w:r>
      <w:r w:rsidR="0017690A" w:rsidRPr="0051355A">
        <w:rPr>
          <w:rFonts w:cs="Arial"/>
          <w:szCs w:val="20"/>
        </w:rPr>
        <w:lastRenderedPageBreak/>
        <w:t>e-JN</w:t>
      </w:r>
      <w:r w:rsidR="0017690A">
        <w:rPr>
          <w:rFonts w:cs="Arial"/>
          <w:szCs w:val="20"/>
        </w:rPr>
        <w:t>: PONUDNIKI (v nadaljevanju: Navodila za uporabo e-JN)</w:t>
      </w:r>
      <w:r w:rsidR="0017690A" w:rsidRPr="001675DB">
        <w:rPr>
          <w:rFonts w:cs="Arial"/>
          <w:szCs w:val="20"/>
        </w:rPr>
        <w:t>, ki je del te razpisne dokumentacije</w:t>
      </w:r>
      <w:r w:rsidR="0017690A">
        <w:rPr>
          <w:rFonts w:cs="Arial"/>
          <w:szCs w:val="20"/>
        </w:rPr>
        <w:t xml:space="preserve"> in objavljen na spletnem naslovu </w:t>
      </w:r>
      <w:hyperlink r:id="rId10" w:history="1">
        <w:r w:rsidR="0017690A">
          <w:rPr>
            <w:rStyle w:val="Hiperpovezava"/>
            <w:rFonts w:cs="Arial"/>
            <w:szCs w:val="20"/>
          </w:rPr>
          <w:t>https://ejn.gov.si/</w:t>
        </w:r>
      </w:hyperlink>
      <w:r w:rsidR="0017690A" w:rsidRPr="001675DB">
        <w:rPr>
          <w:rFonts w:cs="Arial"/>
          <w:szCs w:val="20"/>
        </w:rPr>
        <w:t>.</w:t>
      </w:r>
    </w:p>
    <w:p w14:paraId="56B32CD5" w14:textId="77777777" w:rsidR="0017690A" w:rsidRDefault="0017690A" w:rsidP="005312FE"/>
    <w:p w14:paraId="32CBCC89" w14:textId="23292137" w:rsidR="0017690A" w:rsidRPr="001675DB" w:rsidRDefault="002E0C83" w:rsidP="0017690A">
      <w:pPr>
        <w:rPr>
          <w:rFonts w:cs="Arial"/>
          <w:szCs w:val="20"/>
        </w:rPr>
      </w:pPr>
      <w:r>
        <w:rPr>
          <w:rFonts w:cs="Arial"/>
          <w:szCs w:val="20"/>
        </w:rPr>
        <w:t>Kandidat</w:t>
      </w:r>
      <w:r w:rsidR="0017690A" w:rsidRPr="001675DB">
        <w:rPr>
          <w:rFonts w:cs="Arial"/>
          <w:szCs w:val="20"/>
        </w:rPr>
        <w:t xml:space="preserve"> se mora pred oddajo </w:t>
      </w:r>
      <w:r>
        <w:rPr>
          <w:rFonts w:cs="Arial"/>
          <w:szCs w:val="20"/>
        </w:rPr>
        <w:t>prijave</w:t>
      </w:r>
      <w:r w:rsidR="0017690A" w:rsidRPr="001675DB">
        <w:rPr>
          <w:rFonts w:cs="Arial"/>
          <w:szCs w:val="20"/>
        </w:rPr>
        <w:t xml:space="preserve"> </w:t>
      </w:r>
      <w:r w:rsidR="0017690A" w:rsidRPr="00712A3E">
        <w:rPr>
          <w:rFonts w:cs="Arial"/>
          <w:szCs w:val="20"/>
        </w:rPr>
        <w:t xml:space="preserve">registrirati na spletnem naslovu </w:t>
      </w:r>
      <w:hyperlink r:id="rId11" w:history="1">
        <w:r w:rsidR="00727F96">
          <w:rPr>
            <w:rStyle w:val="Hiperpovezava"/>
            <w:rFonts w:cs="Arial"/>
            <w:szCs w:val="20"/>
          </w:rPr>
          <w:t>https://ejn.gov.si/</w:t>
        </w:r>
      </w:hyperlink>
      <w:r w:rsidR="0017690A" w:rsidRPr="00FB6E52">
        <w:rPr>
          <w:rFonts w:cs="Arial"/>
          <w:szCs w:val="20"/>
        </w:rPr>
        <w:t>,</w:t>
      </w:r>
      <w:r w:rsidR="0017690A" w:rsidRPr="001675DB">
        <w:rPr>
          <w:rFonts w:cs="Arial"/>
          <w:szCs w:val="20"/>
        </w:rPr>
        <w:t xml:space="preserve"> v skladu z</w:t>
      </w:r>
      <w:r w:rsidR="0017690A" w:rsidRPr="00712165">
        <w:rPr>
          <w:rFonts w:cs="Arial"/>
          <w:szCs w:val="20"/>
        </w:rPr>
        <w:t xml:space="preserve"> </w:t>
      </w:r>
      <w:r w:rsidR="0017690A" w:rsidRPr="0051355A">
        <w:rPr>
          <w:rFonts w:cs="Arial"/>
          <w:szCs w:val="20"/>
        </w:rPr>
        <w:t>Navodili za uporabo e-JN.</w:t>
      </w:r>
      <w:r w:rsidR="0017690A" w:rsidRPr="001675DB">
        <w:rPr>
          <w:rFonts w:cs="Arial"/>
          <w:szCs w:val="20"/>
        </w:rPr>
        <w:t xml:space="preserve"> Če je </w:t>
      </w:r>
      <w:r>
        <w:rPr>
          <w:rFonts w:cs="Arial"/>
          <w:szCs w:val="20"/>
        </w:rPr>
        <w:t>kandidat</w:t>
      </w:r>
      <w:r w:rsidR="0017690A" w:rsidRPr="001675DB">
        <w:rPr>
          <w:rFonts w:cs="Arial"/>
          <w:szCs w:val="20"/>
        </w:rPr>
        <w:t xml:space="preserve"> </w:t>
      </w:r>
      <w:r w:rsidR="0017690A">
        <w:rPr>
          <w:rFonts w:cs="Arial"/>
          <w:szCs w:val="20"/>
        </w:rPr>
        <w:t>že registriran</w:t>
      </w:r>
      <w:r w:rsidR="0017690A" w:rsidRPr="001675DB">
        <w:rPr>
          <w:rFonts w:cs="Arial"/>
          <w:szCs w:val="20"/>
        </w:rPr>
        <w:t xml:space="preserve"> v sistem e-</w:t>
      </w:r>
      <w:r w:rsidR="0017690A">
        <w:rPr>
          <w:rFonts w:cs="Arial"/>
          <w:szCs w:val="20"/>
        </w:rPr>
        <w:t>JN</w:t>
      </w:r>
      <w:r w:rsidR="0017690A" w:rsidRPr="001675DB">
        <w:rPr>
          <w:rFonts w:cs="Arial"/>
          <w:szCs w:val="20"/>
        </w:rPr>
        <w:t xml:space="preserve">, se v </w:t>
      </w:r>
      <w:r w:rsidR="006B1923">
        <w:rPr>
          <w:rFonts w:cs="Arial"/>
          <w:szCs w:val="20"/>
        </w:rPr>
        <w:t>sistem e-JN</w:t>
      </w:r>
      <w:r w:rsidR="006B1923" w:rsidRPr="001675DB">
        <w:rPr>
          <w:rFonts w:cs="Arial"/>
          <w:szCs w:val="20"/>
        </w:rPr>
        <w:t xml:space="preserve"> </w:t>
      </w:r>
      <w:r w:rsidR="0017690A" w:rsidRPr="001675DB">
        <w:rPr>
          <w:rFonts w:cs="Arial"/>
          <w:szCs w:val="20"/>
        </w:rPr>
        <w:t xml:space="preserve">prijavi </w:t>
      </w:r>
      <w:r w:rsidR="0017690A">
        <w:rPr>
          <w:rFonts w:cs="Arial"/>
          <w:szCs w:val="20"/>
        </w:rPr>
        <w:t>na istem naslovu.</w:t>
      </w:r>
    </w:p>
    <w:p w14:paraId="4F725F7D" w14:textId="77777777" w:rsidR="0017690A" w:rsidRPr="001675DB" w:rsidRDefault="0017690A" w:rsidP="0017690A">
      <w:pPr>
        <w:rPr>
          <w:rFonts w:cs="Arial"/>
          <w:szCs w:val="20"/>
        </w:rPr>
      </w:pPr>
    </w:p>
    <w:p w14:paraId="71C60F54" w14:textId="30190D03" w:rsidR="00E10AD7" w:rsidRPr="00B84453" w:rsidRDefault="00E10AD7" w:rsidP="00E10AD7">
      <w:r w:rsidRPr="00B84453">
        <w:t xml:space="preserve">Uporabnik </w:t>
      </w:r>
      <w:r w:rsidR="002E0C83">
        <w:t>kandidata</w:t>
      </w:r>
      <w:r w:rsidRPr="00B84453">
        <w:t xml:space="preserve">, ki je v sistemu e-JN pooblaščen za oddajanje </w:t>
      </w:r>
      <w:r w:rsidR="002E0C83">
        <w:t>prijav</w:t>
      </w:r>
      <w:r w:rsidRPr="00B84453">
        <w:t xml:space="preserve">, </w:t>
      </w:r>
      <w:r w:rsidR="002E0C83">
        <w:t>prijavo</w:t>
      </w:r>
      <w:r w:rsidRPr="00B84453">
        <w:t xml:space="preserve"> odda s klikom na gumb »Oddaj«. </w:t>
      </w:r>
      <w:r w:rsidR="00FE6641">
        <w:t>S</w:t>
      </w:r>
      <w:r w:rsidRPr="00B84453">
        <w:t>istem e-JN ob oddaji p</w:t>
      </w:r>
      <w:r w:rsidR="002E0C83">
        <w:t>rijave</w:t>
      </w:r>
      <w:r w:rsidRPr="00B84453">
        <w:t xml:space="preserve"> zabeleži identiteto uporabnika in čas oddaje p</w:t>
      </w:r>
      <w:r w:rsidR="002E0C83">
        <w:t>rijave</w:t>
      </w:r>
      <w:r w:rsidRPr="00B84453">
        <w:t xml:space="preserve">. Uporabnik z dejanjem oddaje </w:t>
      </w:r>
      <w:r w:rsidR="00AD5AC5">
        <w:t>prijave</w:t>
      </w:r>
      <w:r w:rsidRPr="00B84453">
        <w:t xml:space="preserve"> izkaže in izjavi voljo v imenu </w:t>
      </w:r>
      <w:r w:rsidR="00AD5AC5">
        <w:t>kandidata</w:t>
      </w:r>
      <w:r w:rsidR="00AD5AC5" w:rsidRPr="00B84453">
        <w:t xml:space="preserve"> </w:t>
      </w:r>
      <w:r w:rsidRPr="00B84453">
        <w:t xml:space="preserve">oddati zavezujočo </w:t>
      </w:r>
      <w:r w:rsidR="00D36B3B">
        <w:t>prijavo</w:t>
      </w:r>
      <w:r w:rsidRPr="00B84453">
        <w:t xml:space="preserve"> (18. člen Obligacijskega zakonika</w:t>
      </w:r>
      <w:r w:rsidRPr="00B84453">
        <w:rPr>
          <w:rStyle w:val="Sprotnaopomba-sklic"/>
        </w:rPr>
        <w:footnoteReference w:id="1"/>
      </w:r>
      <w:r w:rsidRPr="00B84453">
        <w:t>). Z oddajo p</w:t>
      </w:r>
      <w:r w:rsidR="00D36B3B">
        <w:t>rijave</w:t>
      </w:r>
      <w:r w:rsidRPr="00B84453">
        <w:t xml:space="preserve"> je le-ta zavezujoča za čas, naveden v </w:t>
      </w:r>
      <w:r w:rsidR="00D36B3B">
        <w:t>prijavi</w:t>
      </w:r>
      <w:r w:rsidRPr="00B84453">
        <w:t xml:space="preserve">, razen če jo uporabnik </w:t>
      </w:r>
      <w:r w:rsidR="00D36B3B">
        <w:t>kandidata</w:t>
      </w:r>
      <w:r w:rsidRPr="00B84453">
        <w:t xml:space="preserve"> umakne ali spremeni pred potekom roka za oddajo p</w:t>
      </w:r>
      <w:r w:rsidR="00D36B3B">
        <w:t>rijav</w:t>
      </w:r>
      <w:r w:rsidRPr="00B84453">
        <w:t>.</w:t>
      </w:r>
    </w:p>
    <w:p w14:paraId="56471050" w14:textId="77777777" w:rsidR="0017690A" w:rsidRPr="001675DB" w:rsidRDefault="0017690A" w:rsidP="0017690A">
      <w:pPr>
        <w:rPr>
          <w:rFonts w:cs="Arial"/>
          <w:szCs w:val="20"/>
          <w:lang w:eastAsia="sl-SI"/>
        </w:rPr>
      </w:pPr>
    </w:p>
    <w:p w14:paraId="7F499E35" w14:textId="02901BC4" w:rsidR="0017690A" w:rsidRPr="001675DB" w:rsidRDefault="0017690A" w:rsidP="0017690A">
      <w:r w:rsidRPr="001675DB">
        <w:rPr>
          <w:rFonts w:cs="Arial"/>
          <w:szCs w:val="20"/>
          <w:lang w:eastAsia="sl-SI"/>
        </w:rPr>
        <w:t>P</w:t>
      </w:r>
      <w:r w:rsidR="00D36B3B">
        <w:rPr>
          <w:rFonts w:cs="Arial"/>
          <w:szCs w:val="20"/>
          <w:lang w:eastAsia="sl-SI"/>
        </w:rPr>
        <w:t>rijava</w:t>
      </w:r>
      <w:r w:rsidRPr="001675DB">
        <w:rPr>
          <w:rFonts w:cs="Arial"/>
          <w:szCs w:val="20"/>
          <w:lang w:eastAsia="sl-SI"/>
        </w:rPr>
        <w:t xml:space="preserve"> se šteje za pravočasno</w:t>
      </w:r>
      <w:r>
        <w:rPr>
          <w:rFonts w:cs="Arial"/>
          <w:szCs w:val="20"/>
          <w:lang w:eastAsia="sl-SI"/>
        </w:rPr>
        <w:t xml:space="preserve"> oddano</w:t>
      </w:r>
      <w:r w:rsidRPr="001675DB">
        <w:rPr>
          <w:rFonts w:cs="Arial"/>
          <w:szCs w:val="20"/>
          <w:lang w:eastAsia="sl-SI"/>
        </w:rPr>
        <w:t>, če jo naročnik prejme preko sistema e-</w:t>
      </w:r>
      <w:r>
        <w:rPr>
          <w:rFonts w:cs="Arial"/>
          <w:szCs w:val="20"/>
          <w:lang w:eastAsia="sl-SI"/>
        </w:rPr>
        <w:t>JN</w:t>
      </w:r>
      <w:r w:rsidRPr="001675DB">
        <w:rPr>
          <w:rFonts w:cs="Arial"/>
          <w:szCs w:val="20"/>
          <w:lang w:eastAsia="sl-SI"/>
        </w:rPr>
        <w:t xml:space="preserve"> </w:t>
      </w:r>
      <w:hyperlink r:id="rId12" w:history="1">
        <w:r w:rsidR="00727F96">
          <w:rPr>
            <w:rStyle w:val="Hiperpovezava"/>
            <w:rFonts w:cs="Arial"/>
            <w:szCs w:val="20"/>
            <w:lang w:eastAsia="sl-SI"/>
          </w:rPr>
          <w:t>https://ejn.gov.si</w:t>
        </w:r>
      </w:hyperlink>
      <w:r w:rsidRPr="001675DB">
        <w:rPr>
          <w:rFonts w:cs="Arial"/>
          <w:szCs w:val="20"/>
          <w:lang w:eastAsia="sl-SI"/>
        </w:rPr>
        <w:t xml:space="preserve"> </w:t>
      </w:r>
      <w:r w:rsidRPr="001675DB">
        <w:rPr>
          <w:rFonts w:cs="Arial"/>
          <w:b/>
          <w:szCs w:val="20"/>
          <w:lang w:eastAsia="sl-SI"/>
        </w:rPr>
        <w:t>najkasneje do</w:t>
      </w:r>
      <w:r w:rsidRPr="001675DB">
        <w:rPr>
          <w:rFonts w:cs="Arial"/>
          <w:szCs w:val="20"/>
          <w:lang w:eastAsia="sl-SI"/>
        </w:rPr>
        <w:t xml:space="preserve"> </w:t>
      </w:r>
      <w:r w:rsidRPr="001675DB">
        <w:fldChar w:fldCharType="begin">
          <w:ffData>
            <w:name w:val="Besedilo470"/>
            <w:enabled/>
            <w:calcOnExit w:val="0"/>
            <w:textInput/>
          </w:ffData>
        </w:fldChar>
      </w:r>
      <w:r w:rsidRPr="001675DB">
        <w:instrText xml:space="preserve"> FORMTEXT </w:instrText>
      </w:r>
      <w:r w:rsidRPr="001675DB">
        <w:fldChar w:fldCharType="separate"/>
      </w:r>
      <w:r w:rsidRPr="001675DB">
        <w:rPr>
          <w:noProof/>
        </w:rPr>
        <w:t> </w:t>
      </w:r>
      <w:r w:rsidRPr="001675DB">
        <w:rPr>
          <w:noProof/>
        </w:rPr>
        <w:t> </w:t>
      </w:r>
      <w:r w:rsidRPr="001675DB">
        <w:rPr>
          <w:noProof/>
        </w:rPr>
        <w:t> </w:t>
      </w:r>
      <w:r w:rsidRPr="001675DB">
        <w:rPr>
          <w:noProof/>
        </w:rPr>
        <w:t> </w:t>
      </w:r>
      <w:r w:rsidRPr="001675DB">
        <w:rPr>
          <w:noProof/>
        </w:rPr>
        <w:t> </w:t>
      </w:r>
      <w:r w:rsidRPr="001675DB">
        <w:fldChar w:fldCharType="end"/>
      </w:r>
      <w:r w:rsidRPr="001675DB">
        <w:t xml:space="preserve"> </w:t>
      </w:r>
      <w:r w:rsidRPr="00632FDC">
        <w:rPr>
          <w:rFonts w:cs="Arial"/>
          <w:i/>
          <w:sz w:val="18"/>
          <w:szCs w:val="18"/>
          <w:highlight w:val="yellow"/>
        </w:rPr>
        <w:t>/datumski rok za predložitev p</w:t>
      </w:r>
      <w:r w:rsidR="00D36B3B">
        <w:rPr>
          <w:rFonts w:cs="Arial"/>
          <w:i/>
          <w:sz w:val="18"/>
          <w:szCs w:val="18"/>
          <w:highlight w:val="yellow"/>
        </w:rPr>
        <w:t>rijav</w:t>
      </w:r>
      <w:r w:rsidRPr="00632FDC">
        <w:rPr>
          <w:rFonts w:cs="Arial"/>
          <w:i/>
          <w:sz w:val="18"/>
          <w:szCs w:val="18"/>
          <w:highlight w:val="yellow"/>
        </w:rPr>
        <w:t>/</w:t>
      </w:r>
      <w:r w:rsidRPr="001675DB">
        <w:rPr>
          <w:rFonts w:cs="Arial"/>
          <w:i/>
          <w:sz w:val="18"/>
          <w:szCs w:val="18"/>
        </w:rPr>
        <w:t xml:space="preserve"> </w:t>
      </w:r>
      <w:r w:rsidRPr="001675DB">
        <w:rPr>
          <w:b/>
        </w:rPr>
        <w:t xml:space="preserve">do </w:t>
      </w:r>
      <w:r w:rsidRPr="001675DB">
        <w:fldChar w:fldCharType="begin">
          <w:ffData>
            <w:name w:val="Besedilo470"/>
            <w:enabled/>
            <w:calcOnExit w:val="0"/>
            <w:textInput/>
          </w:ffData>
        </w:fldChar>
      </w:r>
      <w:r w:rsidRPr="001675DB">
        <w:instrText xml:space="preserve"> FORMTEXT </w:instrText>
      </w:r>
      <w:r w:rsidRPr="001675DB">
        <w:fldChar w:fldCharType="separate"/>
      </w:r>
      <w:r w:rsidRPr="001675DB">
        <w:rPr>
          <w:noProof/>
        </w:rPr>
        <w:t> </w:t>
      </w:r>
      <w:r w:rsidRPr="001675DB">
        <w:rPr>
          <w:noProof/>
        </w:rPr>
        <w:t> </w:t>
      </w:r>
      <w:r w:rsidRPr="001675DB">
        <w:rPr>
          <w:noProof/>
        </w:rPr>
        <w:t> </w:t>
      </w:r>
      <w:r w:rsidRPr="001675DB">
        <w:rPr>
          <w:noProof/>
        </w:rPr>
        <w:t> </w:t>
      </w:r>
      <w:r w:rsidRPr="001675DB">
        <w:rPr>
          <w:noProof/>
        </w:rPr>
        <w:t> </w:t>
      </w:r>
      <w:r w:rsidRPr="001675DB">
        <w:fldChar w:fldCharType="end"/>
      </w:r>
      <w:r w:rsidRPr="001675DB">
        <w:t xml:space="preserve"> </w:t>
      </w:r>
      <w:r w:rsidRPr="001675DB">
        <w:rPr>
          <w:b/>
        </w:rPr>
        <w:t>ure</w:t>
      </w:r>
      <w:r w:rsidRPr="001675DB">
        <w:t xml:space="preserve">. Za oddano </w:t>
      </w:r>
      <w:r w:rsidR="00D36B3B">
        <w:t>prijavo</w:t>
      </w:r>
      <w:r w:rsidRPr="001675DB">
        <w:t xml:space="preserve"> se šteje p</w:t>
      </w:r>
      <w:r w:rsidR="00AB4BE4">
        <w:t>rijava</w:t>
      </w:r>
      <w:r w:rsidRPr="001675DB">
        <w:t>, ki je v sistemu e-</w:t>
      </w:r>
      <w:r>
        <w:t>JN</w:t>
      </w:r>
      <w:r w:rsidRPr="001675DB">
        <w:t xml:space="preserve"> označena s statusom </w:t>
      </w:r>
      <w:r w:rsidRPr="00FB6E52">
        <w:t>»ODDAN</w:t>
      </w:r>
      <w:r w:rsidR="009E0D66">
        <w:t>A</w:t>
      </w:r>
      <w:r w:rsidRPr="00FB6E52">
        <w:t>«.</w:t>
      </w:r>
    </w:p>
    <w:p w14:paraId="46474C97" w14:textId="77777777" w:rsidR="0017690A" w:rsidRDefault="0017690A" w:rsidP="0017690A"/>
    <w:p w14:paraId="38522814" w14:textId="6067E59E" w:rsidR="0017690A" w:rsidRDefault="00D36B3B" w:rsidP="0017690A">
      <w:r>
        <w:t>Kandidat</w:t>
      </w:r>
      <w:r w:rsidR="0017690A" w:rsidRPr="00D875BF">
        <w:t xml:space="preserve"> lahko do roka za oddajo </w:t>
      </w:r>
      <w:r>
        <w:t xml:space="preserve">prijave </w:t>
      </w:r>
      <w:r w:rsidR="0017690A" w:rsidRPr="00D875BF">
        <w:t xml:space="preserve">svojo </w:t>
      </w:r>
      <w:r>
        <w:t xml:space="preserve">prijavo </w:t>
      </w:r>
      <w:r w:rsidR="0017690A" w:rsidRPr="00D875BF">
        <w:t xml:space="preserve">umakne ali spremeni. Če </w:t>
      </w:r>
      <w:r>
        <w:t>kandidat</w:t>
      </w:r>
      <w:r w:rsidR="0017690A" w:rsidRPr="00D875BF">
        <w:t xml:space="preserve"> v sistemu e-JN svojo </w:t>
      </w:r>
      <w:r>
        <w:t>prijavo</w:t>
      </w:r>
      <w:r w:rsidR="0017690A" w:rsidRPr="00D875BF">
        <w:t xml:space="preserve"> umakne, se šteje, da </w:t>
      </w:r>
      <w:r>
        <w:t>prijava</w:t>
      </w:r>
      <w:r w:rsidR="0017690A" w:rsidRPr="00D875BF">
        <w:t xml:space="preserve"> ni bila oddana in je naročnik v sistemu</w:t>
      </w:r>
      <w:r w:rsidR="0017690A">
        <w:t xml:space="preserve"> e-JN</w:t>
      </w:r>
      <w:r w:rsidR="0017690A" w:rsidRPr="00D875BF">
        <w:t xml:space="preserve"> tudi ne </w:t>
      </w:r>
      <w:r w:rsidR="0017690A">
        <w:t xml:space="preserve">bo </w:t>
      </w:r>
      <w:r w:rsidR="0017690A" w:rsidRPr="00D875BF">
        <w:t>vid</w:t>
      </w:r>
      <w:r w:rsidR="0017690A">
        <w:t>el</w:t>
      </w:r>
      <w:r w:rsidR="0017690A" w:rsidRPr="00D875BF">
        <w:t xml:space="preserve">. Če </w:t>
      </w:r>
      <w:r>
        <w:t>kandidat</w:t>
      </w:r>
      <w:r w:rsidR="0017690A" w:rsidRPr="00D875BF">
        <w:t xml:space="preserve"> svojo </w:t>
      </w:r>
      <w:r>
        <w:t>prijavo</w:t>
      </w:r>
      <w:r w:rsidR="0017690A" w:rsidRPr="00D875BF">
        <w:t xml:space="preserve"> v sistemu e-JN spremeni, je naročniku v tem sistemu </w:t>
      </w:r>
      <w:r w:rsidR="0017690A">
        <w:t>odprta</w:t>
      </w:r>
      <w:r w:rsidR="0017690A" w:rsidRPr="00D875BF">
        <w:t xml:space="preserve"> zadnja oddana </w:t>
      </w:r>
      <w:r>
        <w:t>prijava</w:t>
      </w:r>
      <w:r w:rsidR="0017690A" w:rsidRPr="00D875BF">
        <w:t>.</w:t>
      </w:r>
      <w:r w:rsidR="0017690A">
        <w:t xml:space="preserve"> </w:t>
      </w:r>
    </w:p>
    <w:p w14:paraId="42D85E55" w14:textId="77777777" w:rsidR="0017690A" w:rsidRPr="001675DB" w:rsidRDefault="0017690A" w:rsidP="0017690A"/>
    <w:p w14:paraId="01A7BF45" w14:textId="2B9C60C7" w:rsidR="0017690A" w:rsidRPr="009C6B32" w:rsidRDefault="0017690A" w:rsidP="0017690A">
      <w:r w:rsidRPr="009C6B32">
        <w:t xml:space="preserve">Po preteku </w:t>
      </w:r>
      <w:r w:rsidR="00303D96">
        <w:t xml:space="preserve">prvega </w:t>
      </w:r>
      <w:r w:rsidRPr="009C6B32">
        <w:t xml:space="preserve">roka za predložitev </w:t>
      </w:r>
      <w:r w:rsidR="00D36B3B" w:rsidRPr="009C6B32">
        <w:t>prijav</w:t>
      </w:r>
      <w:r w:rsidR="00CC6B4F" w:rsidRPr="009C6B32">
        <w:t>,</w:t>
      </w:r>
      <w:r w:rsidRPr="009C6B32">
        <w:t xml:space="preserve"> </w:t>
      </w:r>
      <w:r w:rsidR="00D36B3B" w:rsidRPr="009C6B32">
        <w:rPr>
          <w:b/>
          <w:bCs/>
        </w:rPr>
        <w:t>prve prijave</w:t>
      </w:r>
      <w:r w:rsidRPr="009C6B32">
        <w:t xml:space="preserve"> ne bo več mogoče oddati</w:t>
      </w:r>
      <w:r w:rsidR="00D36B3B" w:rsidRPr="009C6B32">
        <w:t>. </w:t>
      </w:r>
      <w:r w:rsidR="00CC6B4F" w:rsidRPr="009C6B32">
        <w:t>Naročnik bo omogočil ponovno zbiranje prijav, ko bo pregledal vse prve prijave skladno s šestim odstavkom 49. člena ZJN-3.</w:t>
      </w:r>
    </w:p>
    <w:p w14:paraId="1B616C1F" w14:textId="77777777" w:rsidR="0017690A" w:rsidRDefault="0017690A" w:rsidP="0017690A"/>
    <w:p w14:paraId="0964C759" w14:textId="77777777" w:rsidR="00400A3C" w:rsidRDefault="00C91BF6" w:rsidP="00737C91">
      <w:pPr>
        <w:pStyle w:val="Naslov1"/>
      </w:pPr>
      <w:bookmarkStart w:id="15" w:name="_Toc509686720"/>
      <w:bookmarkStart w:id="16" w:name="_Toc509690828"/>
      <w:bookmarkStart w:id="17" w:name="_Toc509691985"/>
      <w:bookmarkStart w:id="18" w:name="_Toc509686721"/>
      <w:bookmarkStart w:id="19" w:name="_Toc509690829"/>
      <w:bookmarkStart w:id="20" w:name="_Toc509691986"/>
      <w:bookmarkStart w:id="21" w:name="_Toc509686722"/>
      <w:bookmarkStart w:id="22" w:name="_Toc509690830"/>
      <w:bookmarkStart w:id="23" w:name="_Toc509691987"/>
      <w:bookmarkStart w:id="24" w:name="_Toc509686723"/>
      <w:bookmarkStart w:id="25" w:name="_Toc509690831"/>
      <w:bookmarkStart w:id="26" w:name="_Toc509691988"/>
      <w:bookmarkStart w:id="27" w:name="_Toc509686725"/>
      <w:bookmarkStart w:id="28" w:name="_Toc509690833"/>
      <w:bookmarkStart w:id="29" w:name="_Toc509691990"/>
      <w:bookmarkStart w:id="30" w:name="_Toc509686727"/>
      <w:bookmarkStart w:id="31" w:name="_Toc509690835"/>
      <w:bookmarkStart w:id="32" w:name="_Toc509691992"/>
      <w:bookmarkStart w:id="33" w:name="_Toc509686729"/>
      <w:bookmarkStart w:id="34" w:name="_Toc509690837"/>
      <w:bookmarkStart w:id="35" w:name="_Toc509691994"/>
      <w:bookmarkStart w:id="36" w:name="_Toc509686731"/>
      <w:bookmarkStart w:id="37" w:name="_Toc509690839"/>
      <w:bookmarkStart w:id="38" w:name="_Toc509691996"/>
      <w:bookmarkStart w:id="39" w:name="_Toc509686733"/>
      <w:bookmarkStart w:id="40" w:name="_Toc509690841"/>
      <w:bookmarkStart w:id="41" w:name="_Toc509691998"/>
      <w:bookmarkStart w:id="42" w:name="_Toc509686735"/>
      <w:bookmarkStart w:id="43" w:name="_Toc509690843"/>
      <w:bookmarkStart w:id="44" w:name="_Toc509692000"/>
      <w:bookmarkStart w:id="45" w:name="_Toc466382877"/>
      <w:bookmarkStart w:id="46" w:name="_Toc466382878"/>
      <w:bookmarkStart w:id="47" w:name="_Toc466382879"/>
      <w:bookmarkStart w:id="48" w:name="_Toc466382881"/>
      <w:bookmarkStart w:id="49" w:name="_Toc466382883"/>
      <w:bookmarkStart w:id="50" w:name="_Toc466382885"/>
      <w:bookmarkStart w:id="51" w:name="_Toc466382886"/>
      <w:bookmarkStart w:id="52" w:name="_Toc336851734"/>
      <w:bookmarkStart w:id="53" w:name="_Toc336851782"/>
      <w:bookmarkStart w:id="54" w:name="_Toc92196510"/>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t>PRAVNA PODLAGA</w:t>
      </w:r>
      <w:bookmarkEnd w:id="52"/>
      <w:bookmarkEnd w:id="53"/>
      <w:bookmarkEnd w:id="54"/>
    </w:p>
    <w:p w14:paraId="7A404F56" w14:textId="77777777" w:rsidR="00400A3C" w:rsidRDefault="00921A40" w:rsidP="00400A3C">
      <w:r>
        <w:t>Naročnik</w:t>
      </w:r>
      <w:r w:rsidR="008C7509">
        <w:t xml:space="preserve"> izvaja </w:t>
      </w:r>
      <w:r>
        <w:t xml:space="preserve">postopek oddaje javnega naročila </w:t>
      </w:r>
      <w:r w:rsidR="00400A3C">
        <w:t>na podlagi veljavnega zakona in podzakonskih aktov, ki urejajo javno naročanje, v skladu z veljavno zakonodajo, ki ureja področje javnih financ ter področje, ki je predmet javnega naročila.</w:t>
      </w:r>
    </w:p>
    <w:p w14:paraId="10308451" w14:textId="77777777" w:rsidR="00AE082E" w:rsidRDefault="00AE082E" w:rsidP="00400A3C"/>
    <w:p w14:paraId="3050C475" w14:textId="464C0992" w:rsidR="00161559" w:rsidRDefault="00AE082E" w:rsidP="00AE082E">
      <w:pPr>
        <w:rPr>
          <w:i/>
          <w:sz w:val="18"/>
          <w:szCs w:val="18"/>
        </w:rPr>
      </w:pPr>
      <w:r>
        <w:rPr>
          <w:rFonts w:cs="Arial"/>
          <w:i/>
          <w:sz w:val="18"/>
          <w:szCs w:val="18"/>
          <w:highlight w:val="yellow"/>
        </w:rPr>
        <w:t xml:space="preserve">če </w:t>
      </w:r>
      <w:r w:rsidR="00921A40">
        <w:rPr>
          <w:rFonts w:cs="Arial"/>
          <w:i/>
          <w:sz w:val="18"/>
          <w:szCs w:val="18"/>
          <w:highlight w:val="yellow"/>
        </w:rPr>
        <w:t xml:space="preserve">se </w:t>
      </w:r>
      <w:r w:rsidR="00306937">
        <w:rPr>
          <w:rFonts w:cs="Arial"/>
          <w:i/>
          <w:sz w:val="18"/>
          <w:szCs w:val="18"/>
          <w:highlight w:val="yellow"/>
        </w:rPr>
        <w:t>naročilo</w:t>
      </w:r>
      <w:r w:rsidR="00921A40">
        <w:rPr>
          <w:rFonts w:cs="Arial"/>
          <w:i/>
          <w:sz w:val="18"/>
          <w:szCs w:val="18"/>
          <w:highlight w:val="yellow"/>
        </w:rPr>
        <w:t xml:space="preserve"> nanaša na projekt in/ali program, ki se financira s sredstvi EU se doda še</w:t>
      </w:r>
      <w:r w:rsidR="00161559">
        <w:rPr>
          <w:rFonts w:cs="Arial"/>
          <w:i/>
          <w:sz w:val="18"/>
          <w:szCs w:val="18"/>
          <w:highlight w:val="yellow"/>
        </w:rPr>
        <w:t>/Primer:</w:t>
      </w:r>
      <w:r>
        <w:t xml:space="preserve"> </w:t>
      </w:r>
      <w:r w:rsidR="00161559" w:rsidRPr="00AB0771">
        <w:t xml:space="preserve">Naložbo sofinancirata Republika Slovenija in Evropska unija iz </w:t>
      </w:r>
      <w:r w:rsidR="00161559" w:rsidRPr="00AB0771">
        <w:rPr>
          <w:b/>
        </w:rPr>
        <w:fldChar w:fldCharType="begin">
          <w:ffData>
            <w:name w:val="Besedilo470"/>
            <w:enabled/>
            <w:calcOnExit w:val="0"/>
            <w:textInput/>
          </w:ffData>
        </w:fldChar>
      </w:r>
      <w:r w:rsidR="00161559" w:rsidRPr="00AB0771">
        <w:rPr>
          <w:b/>
        </w:rPr>
        <w:instrText xml:space="preserve"> FORMTEXT </w:instrText>
      </w:r>
      <w:r w:rsidR="00161559" w:rsidRPr="00AB0771">
        <w:rPr>
          <w:b/>
        </w:rPr>
      </w:r>
      <w:r w:rsidR="00161559" w:rsidRPr="00AB0771">
        <w:rPr>
          <w:b/>
        </w:rPr>
        <w:fldChar w:fldCharType="separate"/>
      </w:r>
      <w:r w:rsidR="00161559" w:rsidRPr="00AB0771">
        <w:rPr>
          <w:b/>
          <w:noProof/>
        </w:rPr>
        <w:t> </w:t>
      </w:r>
      <w:r w:rsidR="00161559" w:rsidRPr="00AB0771">
        <w:rPr>
          <w:b/>
          <w:noProof/>
        </w:rPr>
        <w:t> </w:t>
      </w:r>
      <w:r w:rsidR="00161559" w:rsidRPr="00AB0771">
        <w:rPr>
          <w:b/>
          <w:noProof/>
        </w:rPr>
        <w:t> </w:t>
      </w:r>
      <w:r w:rsidR="00161559" w:rsidRPr="00AB0771">
        <w:rPr>
          <w:b/>
          <w:noProof/>
        </w:rPr>
        <w:t> </w:t>
      </w:r>
      <w:r w:rsidR="00161559" w:rsidRPr="00AB0771">
        <w:rPr>
          <w:b/>
          <w:noProof/>
        </w:rPr>
        <w:t> </w:t>
      </w:r>
      <w:r w:rsidR="00161559" w:rsidRPr="00AB0771">
        <w:rPr>
          <w:b/>
        </w:rPr>
        <w:fldChar w:fldCharType="end"/>
      </w:r>
      <w:r w:rsidR="00161559" w:rsidRPr="00AB0771">
        <w:t xml:space="preserve"> </w:t>
      </w:r>
      <w:r w:rsidR="0058640D" w:rsidRPr="00307F19">
        <w:rPr>
          <w:i/>
          <w:highlight w:val="yellow"/>
        </w:rPr>
        <w:t>/</w:t>
      </w:r>
      <w:r w:rsidR="00161559" w:rsidRPr="00307F19">
        <w:rPr>
          <w:i/>
          <w:sz w:val="18"/>
          <w:szCs w:val="18"/>
          <w:highlight w:val="yellow"/>
        </w:rPr>
        <w:t>navedba sklada/.</w:t>
      </w:r>
    </w:p>
    <w:p w14:paraId="6E180F03" w14:textId="2C04D24A" w:rsidR="00AB4BE4" w:rsidRDefault="00AB4BE4" w:rsidP="00AE082E">
      <w:pPr>
        <w:rPr>
          <w:i/>
          <w:sz w:val="18"/>
          <w:szCs w:val="18"/>
        </w:rPr>
      </w:pPr>
    </w:p>
    <w:p w14:paraId="44C1D4A6" w14:textId="204D0C0A" w:rsidR="00AE082E" w:rsidRPr="00C96572" w:rsidRDefault="004A0E28" w:rsidP="00AE082E">
      <w:pPr>
        <w:pStyle w:val="Naslov1"/>
      </w:pPr>
      <w:bookmarkStart w:id="55" w:name="_Toc464638497"/>
      <w:bookmarkStart w:id="56" w:name="_Toc464638498"/>
      <w:bookmarkStart w:id="57" w:name="_Toc92196511"/>
      <w:bookmarkStart w:id="58" w:name="_Toc336851736"/>
      <w:bookmarkStart w:id="59" w:name="_Toc336851784"/>
      <w:bookmarkEnd w:id="55"/>
      <w:bookmarkEnd w:id="56"/>
      <w:r w:rsidRPr="00C96572">
        <w:rPr>
          <w:caps w:val="0"/>
        </w:rPr>
        <w:t xml:space="preserve">POSTOPEK IZBIRE </w:t>
      </w:r>
      <w:r>
        <w:rPr>
          <w:caps w:val="0"/>
        </w:rPr>
        <w:t>KANDIDATA/</w:t>
      </w:r>
      <w:r w:rsidRPr="00C96572">
        <w:rPr>
          <w:caps w:val="0"/>
        </w:rPr>
        <w:t>PONUDNIKA</w:t>
      </w:r>
      <w:bookmarkEnd w:id="57"/>
    </w:p>
    <w:p w14:paraId="781C7940" w14:textId="2EC21589" w:rsidR="00AB4BE4" w:rsidRDefault="00AB4BE4" w:rsidP="00AB4BE4">
      <w:r>
        <w:t>Postopek za predmetno javno naročilo bo potekal na naslednji način:</w:t>
      </w:r>
    </w:p>
    <w:p w14:paraId="66C0E370" w14:textId="28163A8F" w:rsidR="00AB4BE4" w:rsidRDefault="00AB4BE4" w:rsidP="00AB4BE4"/>
    <w:p w14:paraId="6AB75EF7" w14:textId="5AE2F3EA" w:rsidR="00AB4BE4" w:rsidRPr="00C865A7" w:rsidRDefault="00012D9C" w:rsidP="00C865A7">
      <w:pPr>
        <w:pStyle w:val="Naslov2"/>
      </w:pPr>
      <w:bookmarkStart w:id="60" w:name="_Toc92196512"/>
      <w:r>
        <w:t>P</w:t>
      </w:r>
      <w:r w:rsidR="004A0E28">
        <w:t>rva faza: p</w:t>
      </w:r>
      <w:r w:rsidR="004A0E28" w:rsidRPr="00C865A7">
        <w:t>redložitev prijave - usposobljenost kandidatov in vzpostavitev kataloga ponudnikov</w:t>
      </w:r>
      <w:bookmarkEnd w:id="60"/>
    </w:p>
    <w:p w14:paraId="77D13658" w14:textId="20D89444" w:rsidR="00AB4BE4" w:rsidRDefault="00AB4BE4" w:rsidP="00AB4BE4"/>
    <w:p w14:paraId="37031FB1" w14:textId="4C14FF7C" w:rsidR="00AB4BE4" w:rsidRPr="004B3D4C" w:rsidRDefault="00AB4BE4" w:rsidP="00AB4BE4">
      <w:r w:rsidRPr="00D34067">
        <w:t xml:space="preserve">Na podlagi objavljenega obvestila o javnem naročilu se lahko za sodelovanje v tem naročilu prijavi vsak </w:t>
      </w:r>
      <w:r>
        <w:t>kandidat</w:t>
      </w:r>
      <w:r w:rsidRPr="00D34067">
        <w:t xml:space="preserve"> tako, da v prijavi priloži informacije za ugotavljanje sposobnosti, ki jih </w:t>
      </w:r>
      <w:r w:rsidRPr="004B3D4C">
        <w:t xml:space="preserve">zahteva naročnik v točkah </w:t>
      </w:r>
      <w:r w:rsidR="003D2042" w:rsidRPr="004B3D4C">
        <w:rPr>
          <w:i/>
          <w:iCs/>
          <w:sz w:val="18"/>
          <w:szCs w:val="18"/>
          <w:highlight w:val="yellow"/>
        </w:rPr>
        <w:t xml:space="preserve">/zapiše se ustrezne številke točk poglavij razpisne dokumentacije, ki vključujejo razloge za izključitev in pogoje za sodelovanje, npr. </w:t>
      </w:r>
      <w:r w:rsidR="00012D9C" w:rsidRPr="004B3D4C">
        <w:rPr>
          <w:i/>
          <w:iCs/>
          <w:sz w:val="18"/>
          <w:szCs w:val="18"/>
          <w:highlight w:val="yellow"/>
        </w:rPr>
        <w:t>9</w:t>
      </w:r>
      <w:r w:rsidRPr="004B3D4C">
        <w:rPr>
          <w:i/>
          <w:iCs/>
          <w:sz w:val="18"/>
          <w:szCs w:val="18"/>
          <w:highlight w:val="yellow"/>
        </w:rPr>
        <w:t xml:space="preserve">.1.1, </w:t>
      </w:r>
      <w:r w:rsidR="00012D9C" w:rsidRPr="004B3D4C">
        <w:rPr>
          <w:i/>
          <w:iCs/>
          <w:sz w:val="18"/>
          <w:szCs w:val="18"/>
          <w:highlight w:val="yellow"/>
        </w:rPr>
        <w:t>9</w:t>
      </w:r>
      <w:r w:rsidRPr="004B3D4C">
        <w:rPr>
          <w:i/>
          <w:iCs/>
          <w:sz w:val="18"/>
          <w:szCs w:val="18"/>
          <w:highlight w:val="yellow"/>
        </w:rPr>
        <w:t>.1.2</w:t>
      </w:r>
      <w:r w:rsidR="00012D9C" w:rsidRPr="004B3D4C">
        <w:rPr>
          <w:i/>
          <w:iCs/>
          <w:sz w:val="18"/>
          <w:szCs w:val="18"/>
          <w:highlight w:val="yellow"/>
        </w:rPr>
        <w:t>,</w:t>
      </w:r>
      <w:r w:rsidRPr="004B3D4C">
        <w:rPr>
          <w:i/>
          <w:iCs/>
          <w:sz w:val="18"/>
          <w:szCs w:val="18"/>
          <w:highlight w:val="yellow"/>
        </w:rPr>
        <w:t xml:space="preserve"> </w:t>
      </w:r>
      <w:r w:rsidR="00012D9C" w:rsidRPr="004B3D4C">
        <w:rPr>
          <w:i/>
          <w:iCs/>
          <w:sz w:val="18"/>
          <w:szCs w:val="18"/>
          <w:highlight w:val="yellow"/>
        </w:rPr>
        <w:t>9</w:t>
      </w:r>
      <w:r w:rsidRPr="004B3D4C">
        <w:rPr>
          <w:i/>
          <w:iCs/>
          <w:sz w:val="18"/>
          <w:szCs w:val="18"/>
          <w:highlight w:val="yellow"/>
        </w:rPr>
        <w:t>.1.3</w:t>
      </w:r>
      <w:r w:rsidR="00012D9C" w:rsidRPr="004B3D4C">
        <w:rPr>
          <w:i/>
          <w:iCs/>
          <w:sz w:val="18"/>
          <w:szCs w:val="18"/>
          <w:highlight w:val="yellow"/>
        </w:rPr>
        <w:t>, 9.1.4, 9.1.5 in 9.1.6</w:t>
      </w:r>
      <w:r w:rsidR="003D2042" w:rsidRPr="004B3D4C">
        <w:rPr>
          <w:i/>
          <w:iCs/>
          <w:sz w:val="18"/>
          <w:szCs w:val="18"/>
          <w:highlight w:val="yellow"/>
        </w:rPr>
        <w:t>/</w:t>
      </w:r>
      <w:r w:rsidRPr="004B3D4C">
        <w:t xml:space="preserve"> teh navodil.</w:t>
      </w:r>
    </w:p>
    <w:p w14:paraId="03557B64" w14:textId="016B5824" w:rsidR="008E0B4C" w:rsidRDefault="008E0B4C" w:rsidP="00AB4BE4">
      <w:pPr>
        <w:rPr>
          <w:color w:val="538135" w:themeColor="accent6" w:themeShade="BF"/>
        </w:rPr>
      </w:pPr>
    </w:p>
    <w:p w14:paraId="0E210205" w14:textId="4905AAE7" w:rsidR="008E0B4C" w:rsidRPr="008E0B4C" w:rsidRDefault="008E0B4C" w:rsidP="00AB4BE4">
      <w:r w:rsidRPr="008E0B4C">
        <w:t>Prijava za sodelovanje se lahko odda za vse ali za posamezne kategorije.</w:t>
      </w:r>
    </w:p>
    <w:p w14:paraId="797A2BD1" w14:textId="77777777" w:rsidR="008E0B4C" w:rsidRPr="00D34067" w:rsidRDefault="008E0B4C" w:rsidP="00AB4BE4"/>
    <w:p w14:paraId="12185095" w14:textId="7EA39A61" w:rsidR="008E0B4C" w:rsidRDefault="008E0B4C" w:rsidP="00AB4BE4">
      <w:r w:rsidRPr="004C00D0">
        <w:lastRenderedPageBreak/>
        <w:t xml:space="preserve">Vsem gospodarskim subjektom </w:t>
      </w:r>
      <w:r w:rsidRPr="00BE7D97">
        <w:t>je omogočeno, da v celotnem obdobju veljavnosti DNS oddajo prijavo za sodelovanje</w:t>
      </w:r>
      <w:r w:rsidR="00222835" w:rsidRPr="00BE7D97">
        <w:t xml:space="preserve">, skladno z določili navedenimi v </w:t>
      </w:r>
      <w:r w:rsidR="00012D9C" w:rsidRPr="004C00D0">
        <w:t xml:space="preserve">predhodnih dveh </w:t>
      </w:r>
      <w:r w:rsidR="00222835" w:rsidRPr="004C00D0">
        <w:t>odstavk</w:t>
      </w:r>
      <w:r w:rsidR="00012D9C" w:rsidRPr="004C00D0">
        <w:t>ih</w:t>
      </w:r>
      <w:r w:rsidR="00222835" w:rsidRPr="004C00D0">
        <w:t xml:space="preserve"> tega </w:t>
      </w:r>
      <w:r w:rsidR="00222835">
        <w:t>poglavja</w:t>
      </w:r>
      <w:r>
        <w:t>.</w:t>
      </w:r>
    </w:p>
    <w:p w14:paraId="2B75B3DC" w14:textId="5D81C43B" w:rsidR="0045216C" w:rsidRDefault="0045216C" w:rsidP="00AB4BE4"/>
    <w:p w14:paraId="5651E5F2" w14:textId="4FA865F6" w:rsidR="0045216C" w:rsidRPr="002851C4" w:rsidRDefault="0045216C" w:rsidP="0045216C">
      <w:r w:rsidRPr="002851C4">
        <w:t>Kandidat ves čas trajanja DNS</w:t>
      </w:r>
      <w:r w:rsidR="002851C4" w:rsidRPr="002851C4">
        <w:rPr>
          <w:rFonts w:cs="Arial"/>
          <w:szCs w:val="20"/>
        </w:rPr>
        <w:t xml:space="preserve"> pod kazensko in materialno odgovornostjo jamči, da so vsi podatki in dokumenti, podani v prijavi, resnični </w:t>
      </w:r>
      <w:r w:rsidR="002851C4" w:rsidRPr="002851C4">
        <w:t xml:space="preserve">in da priložena dokumentacija ustreza </w:t>
      </w:r>
      <w:r w:rsidR="002851C4" w:rsidRPr="000E3665">
        <w:t>originalu</w:t>
      </w:r>
      <w:r w:rsidR="002851C4" w:rsidRPr="002851C4">
        <w:t xml:space="preserve">. </w:t>
      </w:r>
      <w:r w:rsidRPr="002851C4">
        <w:t>V primeru spremembe posameznih informacij iz prijave za sodelovanje, mora o tem nemudoma obvestiti naročnika (npr. obstoj izključitvenih razlogov</w:t>
      </w:r>
      <w:r w:rsidR="00012D9C">
        <w:t>,</w:t>
      </w:r>
      <w:r w:rsidRPr="002851C4">
        <w:t xml:space="preserve"> i</w:t>
      </w:r>
      <w:r w:rsidR="00C1752D">
        <w:t>pd</w:t>
      </w:r>
      <w:r w:rsidRPr="002851C4">
        <w:t>.).</w:t>
      </w:r>
    </w:p>
    <w:p w14:paraId="3DA2A31E" w14:textId="235883E7" w:rsidR="002851C4" w:rsidRDefault="002851C4" w:rsidP="0045216C">
      <w:pPr>
        <w:rPr>
          <w:color w:val="FF0000"/>
        </w:rPr>
      </w:pPr>
    </w:p>
    <w:p w14:paraId="126AC0AF" w14:textId="125F6F35" w:rsidR="00085211" w:rsidRDefault="00085211" w:rsidP="0045216C">
      <w:r w:rsidRPr="00085211">
        <w:t xml:space="preserve">Prijava za sodelovanje se bo štela za dopustno, </w:t>
      </w:r>
      <w:r w:rsidR="00C1752D">
        <w:t>če</w:t>
      </w:r>
      <w:r w:rsidRPr="00085211">
        <w:t xml:space="preserve"> jo predloži kandidat, za katerega ne obstajajo razlogi za izključitev in ki izpolnjuje pogoje za sodelovanje</w:t>
      </w:r>
      <w:r w:rsidR="00C1752D">
        <w:t xml:space="preserve"> ter</w:t>
      </w:r>
      <w:r w:rsidRPr="00085211">
        <w:t xml:space="preserve"> njegova prijava ustreza zahtevam naročnika, določenim v </w:t>
      </w:r>
      <w:r w:rsidR="00303D96">
        <w:t xml:space="preserve">razpisni </w:t>
      </w:r>
      <w:r w:rsidRPr="00085211">
        <w:t>dokumentaciji.</w:t>
      </w:r>
      <w:r>
        <w:t xml:space="preserve"> Kandidat mora ves čas trajanja DNS izpolnjevati zahteve </w:t>
      </w:r>
      <w:r w:rsidR="00D94226">
        <w:t>za dopustnost prijave.</w:t>
      </w:r>
    </w:p>
    <w:p w14:paraId="0DD0E178" w14:textId="2166609C" w:rsidR="00D94226" w:rsidRDefault="00D94226" w:rsidP="0045216C"/>
    <w:p w14:paraId="6F94F3FF" w14:textId="723A048A" w:rsidR="00D94226" w:rsidRDefault="00D94226" w:rsidP="0045216C">
      <w:r>
        <w:t>V primeru, da je DNS razdeljen na kategorije, se bo dopustnost prijave za sodelovanje preverjala za vsako kategorijo, za katero je kandidat oddal prijavo za sodelovanje</w:t>
      </w:r>
      <w:r w:rsidR="003D2042">
        <w:t>,</w:t>
      </w:r>
      <w:r w:rsidR="003D2042" w:rsidRPr="003D2042">
        <w:t xml:space="preserve"> </w:t>
      </w:r>
      <w:r w:rsidR="003D2042">
        <w:t>posebej</w:t>
      </w:r>
      <w:r>
        <w:t xml:space="preserve">. </w:t>
      </w:r>
    </w:p>
    <w:p w14:paraId="5BF42C25" w14:textId="414E8000" w:rsidR="00D94226" w:rsidRDefault="00D94226" w:rsidP="0045216C"/>
    <w:p w14:paraId="13AEAD94" w14:textId="5D03E2BB" w:rsidR="00D94226" w:rsidRDefault="00D94226" w:rsidP="00D94226">
      <w:r w:rsidRPr="00D34067">
        <w:t>Naročnik bo po opravljenem pregledu prijav in ugotovitvi, katere prijave izpolnjujejo pogoje</w:t>
      </w:r>
      <w:r>
        <w:t xml:space="preserve"> iz</w:t>
      </w:r>
      <w:r w:rsidRPr="00D34067">
        <w:t xml:space="preserve"> točk </w:t>
      </w:r>
      <w:r w:rsidR="003D2042" w:rsidRPr="00322E01">
        <w:rPr>
          <w:i/>
          <w:iCs/>
          <w:sz w:val="18"/>
          <w:szCs w:val="18"/>
          <w:highlight w:val="yellow"/>
        </w:rPr>
        <w:t xml:space="preserve">/zapiše se ustrezne številke točk poglavij razpisne dokumentacije, ki vključujejo razloge za izključitev in pogoje za sodelovanje, npr. </w:t>
      </w:r>
      <w:r w:rsidR="00C1752D" w:rsidRPr="00322E01">
        <w:rPr>
          <w:i/>
          <w:iCs/>
          <w:sz w:val="18"/>
          <w:szCs w:val="18"/>
          <w:highlight w:val="yellow"/>
        </w:rPr>
        <w:t>9.1.1, 9.1.2, 9.1.3, 9.1.4, 9.1.5 in 9.1.6</w:t>
      </w:r>
      <w:r w:rsidR="003D2042" w:rsidRPr="00322E01">
        <w:rPr>
          <w:i/>
          <w:iCs/>
          <w:sz w:val="18"/>
          <w:szCs w:val="18"/>
        </w:rPr>
        <w:t>/</w:t>
      </w:r>
      <w:r w:rsidR="00C1752D" w:rsidRPr="00322E01">
        <w:t xml:space="preserve"> </w:t>
      </w:r>
      <w:r w:rsidR="00322E01" w:rsidRPr="00322E01">
        <w:t xml:space="preserve"> </w:t>
      </w:r>
      <w:r w:rsidR="00C1752D" w:rsidRPr="00322E01">
        <w:t>teh navodil</w:t>
      </w:r>
      <w:r w:rsidRPr="00322E01">
        <w:t xml:space="preserve">, v zakonsko določenem roku kandidatom </w:t>
      </w:r>
      <w:r>
        <w:t>priznal sposobnost</w:t>
      </w:r>
      <w:r w:rsidR="003D2042">
        <w:t xml:space="preserve"> oziroma sprejel odločitev o priznanju oziroma nepriznanju sposobnosti posameznemu </w:t>
      </w:r>
      <w:r w:rsidR="006B1923">
        <w:t>kandidatu</w:t>
      </w:r>
      <w:r w:rsidR="000E3665">
        <w:t>, ki jo bo objavil na portalu javnih naročil</w:t>
      </w:r>
      <w:r w:rsidR="00C865A7">
        <w:t>.</w:t>
      </w:r>
      <w:r>
        <w:t xml:space="preserve"> </w:t>
      </w:r>
      <w:r w:rsidR="00C865A7">
        <w:t>N</w:t>
      </w:r>
      <w:r>
        <w:t xml:space="preserve">a </w:t>
      </w:r>
      <w:r w:rsidR="00C865A7">
        <w:t xml:space="preserve">podlagi pravnomočne odločitve o priznanju sposobnosti bo naročnik kandidate </w:t>
      </w:r>
      <w:r>
        <w:t>v sistemu e-JN uvrstil v katalog ponudnikov.</w:t>
      </w:r>
    </w:p>
    <w:p w14:paraId="7B9163CD" w14:textId="77777777" w:rsidR="00D94226" w:rsidRDefault="00D94226" w:rsidP="0045216C"/>
    <w:p w14:paraId="63F27B5B" w14:textId="00C5F07A" w:rsidR="00D94226" w:rsidRDefault="00C865A7" w:rsidP="0045216C">
      <w:r>
        <w:t>Po vzpostavitvi kataloga ponudnikov v sistemu e-JN na podlagi prvih prijav, prejetih do roka za prejem prijav</w:t>
      </w:r>
      <w:r w:rsidR="003D2042">
        <w:t>,</w:t>
      </w:r>
      <w:r>
        <w:t xml:space="preserve"> navedenega v obvestilu o naročilu, lahko naročnik začne z izvajanjem druge faze DNS (izvedba in oddaja posameznih povpraševanj)</w:t>
      </w:r>
      <w:r w:rsidR="00C1752D">
        <w:t xml:space="preserve"> in odpre možnost zbiranja </w:t>
      </w:r>
      <w:r w:rsidR="00C1752D" w:rsidRPr="008D0AD9">
        <w:rPr>
          <w:rFonts w:cs="Arial"/>
          <w:color w:val="000000"/>
          <w:szCs w:val="20"/>
          <w:shd w:val="clear" w:color="auto" w:fill="FFFFFF"/>
        </w:rPr>
        <w:t>kasneje predloženih prijav</w:t>
      </w:r>
      <w:r>
        <w:t xml:space="preserve">. </w:t>
      </w:r>
      <w:r w:rsidR="00C1752D">
        <w:t xml:space="preserve"> </w:t>
      </w:r>
    </w:p>
    <w:p w14:paraId="1FE20EC9" w14:textId="392834F9" w:rsidR="00C865A7" w:rsidRDefault="00C865A7" w:rsidP="00AB4BE4"/>
    <w:p w14:paraId="350BCC3B" w14:textId="77777777" w:rsidR="003D2042" w:rsidRDefault="003D2042" w:rsidP="003D2042">
      <w:pPr>
        <w:pStyle w:val="Naslov3"/>
      </w:pPr>
      <w:bookmarkStart w:id="61" w:name="_Toc92196513"/>
      <w:r>
        <w:t>Stroški prijave</w:t>
      </w:r>
      <w:bookmarkEnd w:id="61"/>
    </w:p>
    <w:p w14:paraId="20A6C243" w14:textId="77777777" w:rsidR="003D2042" w:rsidRDefault="003D2042" w:rsidP="003D2042">
      <w:r>
        <w:t>Vse stroške, povezane s pripravo in predložitvijo prijave, nosi kandidat.</w:t>
      </w:r>
    </w:p>
    <w:p w14:paraId="1EF95930" w14:textId="77777777" w:rsidR="003D2042" w:rsidRDefault="003D2042" w:rsidP="00AB4BE4"/>
    <w:p w14:paraId="0DD52642" w14:textId="51FCC011" w:rsidR="00931E7A" w:rsidRPr="00C865A7" w:rsidRDefault="00012D9C" w:rsidP="00C865A7">
      <w:pPr>
        <w:pStyle w:val="Naslov2"/>
      </w:pPr>
      <w:bookmarkStart w:id="62" w:name="_Toc92196514"/>
      <w:r>
        <w:t>D</w:t>
      </w:r>
      <w:r w:rsidR="00C865A7" w:rsidRPr="00C865A7">
        <w:t>ruga faza: p</w:t>
      </w:r>
      <w:r w:rsidR="00931E7A" w:rsidRPr="00C865A7">
        <w:t xml:space="preserve">redložitev ponudbe – izvedba </w:t>
      </w:r>
      <w:r w:rsidR="00C929A1">
        <w:t xml:space="preserve">in oddaja </w:t>
      </w:r>
      <w:r w:rsidR="00931E7A" w:rsidRPr="00C865A7">
        <w:t>posameznih povpraševanj</w:t>
      </w:r>
      <w:bookmarkEnd w:id="62"/>
    </w:p>
    <w:p w14:paraId="27A8B283" w14:textId="77777777" w:rsidR="00931E7A" w:rsidRPr="00D34067" w:rsidRDefault="00931E7A" w:rsidP="00AB4BE4"/>
    <w:p w14:paraId="18541B26" w14:textId="1BF9C879" w:rsidR="00AD76EE" w:rsidRDefault="00AD76EE" w:rsidP="00AD76EE">
      <w:pPr>
        <w:autoSpaceDE w:val="0"/>
        <w:autoSpaceDN w:val="0"/>
        <w:adjustRightInd w:val="0"/>
        <w:rPr>
          <w:rFonts w:cs="Arial"/>
          <w:color w:val="000000"/>
          <w:szCs w:val="20"/>
          <w:shd w:val="clear" w:color="auto" w:fill="FFFFFF"/>
        </w:rPr>
      </w:pPr>
      <w:r>
        <w:rPr>
          <w:rFonts w:cs="Arial"/>
          <w:color w:val="000000"/>
          <w:szCs w:val="20"/>
          <w:shd w:val="clear" w:color="auto" w:fill="FFFFFF"/>
        </w:rPr>
        <w:t xml:space="preserve">V drugi </w:t>
      </w:r>
      <w:r w:rsidR="00262DC7">
        <w:rPr>
          <w:rFonts w:cs="Arial"/>
          <w:color w:val="000000"/>
          <w:szCs w:val="20"/>
          <w:shd w:val="clear" w:color="auto" w:fill="FFFFFF"/>
        </w:rPr>
        <w:t xml:space="preserve">fazi </w:t>
      </w:r>
      <w:r>
        <w:rPr>
          <w:rFonts w:cs="Arial"/>
          <w:color w:val="000000"/>
          <w:szCs w:val="20"/>
          <w:shd w:val="clear" w:color="auto" w:fill="FFFFFF"/>
        </w:rPr>
        <w:t xml:space="preserve">lahko </w:t>
      </w:r>
      <w:r w:rsidR="005D32BF">
        <w:rPr>
          <w:rFonts w:cs="Arial"/>
          <w:color w:val="000000"/>
          <w:szCs w:val="20"/>
          <w:shd w:val="clear" w:color="auto" w:fill="FFFFFF"/>
        </w:rPr>
        <w:t xml:space="preserve">ponudbe </w:t>
      </w:r>
      <w:r>
        <w:rPr>
          <w:rFonts w:cs="Arial"/>
          <w:color w:val="000000"/>
          <w:szCs w:val="20"/>
          <w:shd w:val="clear" w:color="auto" w:fill="FFFFFF"/>
        </w:rPr>
        <w:t xml:space="preserve">oddajajo le </w:t>
      </w:r>
      <w:r w:rsidR="006B1923">
        <w:rPr>
          <w:rFonts w:cs="Arial"/>
          <w:color w:val="000000"/>
          <w:szCs w:val="20"/>
          <w:shd w:val="clear" w:color="auto" w:fill="FFFFFF"/>
        </w:rPr>
        <w:t>kandidati</w:t>
      </w:r>
      <w:r>
        <w:rPr>
          <w:rFonts w:cs="Arial"/>
          <w:color w:val="000000"/>
          <w:szCs w:val="20"/>
          <w:shd w:val="clear" w:color="auto" w:fill="FFFFFF"/>
        </w:rPr>
        <w:t xml:space="preserve">, ki jih je na podlagi ocene v prijavi predloženih informacij naročnik uvrstil v katalog ponudnikov </w:t>
      </w:r>
      <w:r w:rsidRPr="000E3665">
        <w:rPr>
          <w:rFonts w:cs="Arial"/>
          <w:color w:val="000000"/>
          <w:szCs w:val="20"/>
          <w:shd w:val="clear" w:color="auto" w:fill="FFFFFF"/>
        </w:rPr>
        <w:t>(pri tem se kandidati lahko v vzpostavljen katalog ponudnikov uvrstijo tudi kasneje, na podlagi kasneje predloženih prijav).</w:t>
      </w:r>
    </w:p>
    <w:p w14:paraId="714AEDC6" w14:textId="6290ABA8" w:rsidR="00262DC7" w:rsidRDefault="00262DC7" w:rsidP="00AD76EE">
      <w:pPr>
        <w:autoSpaceDE w:val="0"/>
        <w:autoSpaceDN w:val="0"/>
        <w:adjustRightInd w:val="0"/>
        <w:rPr>
          <w:rFonts w:cs="Arial"/>
          <w:color w:val="000000"/>
          <w:szCs w:val="20"/>
          <w:shd w:val="clear" w:color="auto" w:fill="FFFFFF"/>
        </w:rPr>
      </w:pPr>
    </w:p>
    <w:p w14:paraId="1E9C0D75" w14:textId="70898A6C" w:rsidR="00262DC7" w:rsidRDefault="00262DC7" w:rsidP="00AD76EE">
      <w:pPr>
        <w:autoSpaceDE w:val="0"/>
        <w:autoSpaceDN w:val="0"/>
        <w:adjustRightInd w:val="0"/>
        <w:rPr>
          <w:lang w:eastAsia="sl-SI"/>
        </w:rPr>
      </w:pPr>
      <w:r>
        <w:rPr>
          <w:rFonts w:cs="Arial"/>
          <w:color w:val="000000"/>
          <w:szCs w:val="20"/>
          <w:shd w:val="clear" w:color="auto" w:fill="FFFFFF"/>
        </w:rPr>
        <w:t xml:space="preserve">Naročnik k oddaji ponudbe za posamezno javno naročilo povabi vse </w:t>
      </w:r>
      <w:r w:rsidR="003D2042">
        <w:rPr>
          <w:rFonts w:cs="Arial"/>
          <w:color w:val="000000"/>
          <w:szCs w:val="20"/>
          <w:shd w:val="clear" w:color="auto" w:fill="FFFFFF"/>
        </w:rPr>
        <w:t>kandidate</w:t>
      </w:r>
      <w:r>
        <w:rPr>
          <w:rFonts w:cs="Arial"/>
          <w:color w:val="000000"/>
          <w:szCs w:val="20"/>
          <w:shd w:val="clear" w:color="auto" w:fill="FFFFFF"/>
        </w:rPr>
        <w:t xml:space="preserve">, ki so dobili dostop do kataloga ponudnikov v sistemu e-JN </w:t>
      </w:r>
      <w:r w:rsidR="003D2042" w:rsidRPr="00BE7D97">
        <w:rPr>
          <w:rFonts w:cs="Arial"/>
          <w:color w:val="000000"/>
          <w:szCs w:val="20"/>
          <w:highlight w:val="yellow"/>
          <w:shd w:val="clear" w:color="auto" w:fill="FFFFFF"/>
        </w:rPr>
        <w:t>/</w:t>
      </w:r>
      <w:r w:rsidRPr="00BE7D97">
        <w:rPr>
          <w:rFonts w:cs="Arial"/>
          <w:color w:val="000000"/>
          <w:szCs w:val="20"/>
          <w:highlight w:val="yellow"/>
          <w:shd w:val="clear" w:color="auto" w:fill="FFFFFF"/>
        </w:rPr>
        <w:t>za določeno kategorijo</w:t>
      </w:r>
      <w:r w:rsidR="003D2042" w:rsidRPr="00BE7D97">
        <w:rPr>
          <w:rFonts w:cs="Arial"/>
          <w:color w:val="000000"/>
          <w:szCs w:val="20"/>
          <w:highlight w:val="yellow"/>
          <w:shd w:val="clear" w:color="auto" w:fill="FFFFFF"/>
        </w:rPr>
        <w:t>/</w:t>
      </w:r>
      <w:r>
        <w:rPr>
          <w:rFonts w:cs="Arial"/>
          <w:color w:val="000000"/>
          <w:szCs w:val="20"/>
          <w:shd w:val="clear" w:color="auto" w:fill="FFFFFF"/>
        </w:rPr>
        <w:t xml:space="preserve"> za predmet</w:t>
      </w:r>
      <w:r w:rsidR="00825D26">
        <w:rPr>
          <w:rFonts w:cs="Arial"/>
          <w:color w:val="000000"/>
          <w:szCs w:val="20"/>
          <w:shd w:val="clear" w:color="auto" w:fill="FFFFFF"/>
        </w:rPr>
        <w:t>no</w:t>
      </w:r>
      <w:r>
        <w:rPr>
          <w:rFonts w:cs="Arial"/>
          <w:color w:val="000000"/>
          <w:szCs w:val="20"/>
          <w:shd w:val="clear" w:color="auto" w:fill="FFFFFF"/>
        </w:rPr>
        <w:t xml:space="preserve"> naročil</w:t>
      </w:r>
      <w:r w:rsidR="00825D26">
        <w:rPr>
          <w:rFonts w:cs="Arial"/>
          <w:color w:val="000000"/>
          <w:szCs w:val="20"/>
          <w:shd w:val="clear" w:color="auto" w:fill="FFFFFF"/>
        </w:rPr>
        <w:t>o</w:t>
      </w:r>
      <w:r>
        <w:rPr>
          <w:rFonts w:cs="Arial"/>
          <w:color w:val="000000"/>
          <w:szCs w:val="20"/>
          <w:shd w:val="clear" w:color="auto" w:fill="FFFFFF"/>
        </w:rPr>
        <w:t>.</w:t>
      </w:r>
      <w:r w:rsidR="00825D26">
        <w:rPr>
          <w:rFonts w:cs="Arial"/>
          <w:color w:val="000000"/>
          <w:szCs w:val="20"/>
          <w:shd w:val="clear" w:color="auto" w:fill="FFFFFF"/>
        </w:rPr>
        <w:t xml:space="preserve"> </w:t>
      </w:r>
      <w:r w:rsidR="00825D26">
        <w:rPr>
          <w:lang w:eastAsia="sl-SI"/>
        </w:rPr>
        <w:t xml:space="preserve">Povabila </w:t>
      </w:r>
      <w:r w:rsidR="00D37C62">
        <w:rPr>
          <w:lang w:eastAsia="sl-SI"/>
        </w:rPr>
        <w:t>z</w:t>
      </w:r>
      <w:r w:rsidR="00825D26">
        <w:rPr>
          <w:lang w:eastAsia="sl-SI"/>
        </w:rPr>
        <w:t xml:space="preserve">a oddajo ponudbe za </w:t>
      </w:r>
      <w:r w:rsidR="00786B5C">
        <w:rPr>
          <w:lang w:eastAsia="sl-SI"/>
        </w:rPr>
        <w:t xml:space="preserve">posamezna </w:t>
      </w:r>
      <w:r w:rsidR="00825D26">
        <w:rPr>
          <w:lang w:eastAsia="sl-SI"/>
        </w:rPr>
        <w:t xml:space="preserve">povpraševanja bodo iz sistema e-JN poslana tistim </w:t>
      </w:r>
      <w:r w:rsidR="003D2042">
        <w:rPr>
          <w:lang w:eastAsia="sl-SI"/>
        </w:rPr>
        <w:t>kandidatom</w:t>
      </w:r>
      <w:r w:rsidR="00825D26">
        <w:rPr>
          <w:lang w:eastAsia="sl-SI"/>
        </w:rPr>
        <w:t xml:space="preserve">, ki so </w:t>
      </w:r>
      <w:r w:rsidR="003D2042">
        <w:rPr>
          <w:lang w:eastAsia="sl-SI"/>
        </w:rPr>
        <w:t>v</w:t>
      </w:r>
      <w:r w:rsidR="00825D26" w:rsidRPr="004579FC">
        <w:rPr>
          <w:lang w:eastAsia="sl-SI"/>
        </w:rPr>
        <w:t xml:space="preserve"> trenutk</w:t>
      </w:r>
      <w:r w:rsidR="003D2042">
        <w:rPr>
          <w:lang w:eastAsia="sl-SI"/>
        </w:rPr>
        <w:t>u pošiljanja povabila</w:t>
      </w:r>
      <w:r w:rsidR="00825D26">
        <w:rPr>
          <w:lang w:eastAsia="sl-SI"/>
        </w:rPr>
        <w:t xml:space="preserve"> uvrščeni v katalog ponudnikov </w:t>
      </w:r>
      <w:r w:rsidR="003D2042" w:rsidRPr="00BE7D97">
        <w:rPr>
          <w:highlight w:val="yellow"/>
          <w:lang w:eastAsia="sl-SI"/>
        </w:rPr>
        <w:t>/</w:t>
      </w:r>
      <w:r w:rsidR="00825D26" w:rsidRPr="00BE7D97">
        <w:rPr>
          <w:highlight w:val="yellow"/>
          <w:lang w:eastAsia="sl-SI"/>
        </w:rPr>
        <w:t>za posamezno kategorijo</w:t>
      </w:r>
      <w:r w:rsidR="003D2042">
        <w:rPr>
          <w:lang w:eastAsia="sl-SI"/>
        </w:rPr>
        <w:t>/</w:t>
      </w:r>
      <w:r w:rsidR="00825D26">
        <w:rPr>
          <w:lang w:eastAsia="sl-SI"/>
        </w:rPr>
        <w:t>.</w:t>
      </w:r>
    </w:p>
    <w:p w14:paraId="38E60668" w14:textId="6B909B38" w:rsidR="00521CAF" w:rsidRDefault="00521CAF" w:rsidP="00AD76EE">
      <w:pPr>
        <w:autoSpaceDE w:val="0"/>
        <w:autoSpaceDN w:val="0"/>
        <w:adjustRightInd w:val="0"/>
        <w:rPr>
          <w:lang w:eastAsia="sl-SI"/>
        </w:rPr>
      </w:pPr>
    </w:p>
    <w:p w14:paraId="259FB293" w14:textId="06C14079" w:rsidR="00521CAF" w:rsidRDefault="00633AB5" w:rsidP="00521CAF">
      <w:pPr>
        <w:pStyle w:val="Naslov3"/>
      </w:pPr>
      <w:bookmarkStart w:id="63" w:name="_Toc92196515"/>
      <w:r>
        <w:t>P</w:t>
      </w:r>
      <w:r w:rsidR="00521CAF">
        <w:t>onudbena dokumentacija</w:t>
      </w:r>
      <w:bookmarkEnd w:id="63"/>
    </w:p>
    <w:p w14:paraId="33B0618B" w14:textId="109ACE6B" w:rsidR="00825D26" w:rsidRDefault="00825D26" w:rsidP="00AD76EE">
      <w:pPr>
        <w:autoSpaceDE w:val="0"/>
        <w:autoSpaceDN w:val="0"/>
        <w:adjustRightInd w:val="0"/>
        <w:rPr>
          <w:lang w:eastAsia="sl-SI"/>
        </w:rPr>
      </w:pPr>
    </w:p>
    <w:p w14:paraId="53343EBD" w14:textId="196DB54D" w:rsidR="00825D26" w:rsidRPr="00633AB5" w:rsidRDefault="00825D26" w:rsidP="004529DE">
      <w:pPr>
        <w:autoSpaceDE w:val="0"/>
        <w:autoSpaceDN w:val="0"/>
        <w:adjustRightInd w:val="0"/>
        <w:rPr>
          <w:rFonts w:cs="Arial"/>
          <w:szCs w:val="20"/>
          <w:shd w:val="clear" w:color="auto" w:fill="FFFFFF"/>
        </w:rPr>
      </w:pPr>
      <w:r w:rsidRPr="00633AB5">
        <w:rPr>
          <w:rFonts w:cs="Arial"/>
          <w:szCs w:val="20"/>
          <w:shd w:val="clear" w:color="auto" w:fill="FFFFFF"/>
        </w:rPr>
        <w:t xml:space="preserve">V povabilu k oddaji </w:t>
      </w:r>
      <w:r w:rsidR="005D32BF">
        <w:rPr>
          <w:rFonts w:cs="Arial"/>
          <w:szCs w:val="20"/>
          <w:shd w:val="clear" w:color="auto" w:fill="FFFFFF"/>
        </w:rPr>
        <w:t xml:space="preserve">ponudbe za </w:t>
      </w:r>
      <w:r w:rsidR="005D32BF" w:rsidRPr="00633AB5">
        <w:rPr>
          <w:rFonts w:cs="Arial"/>
          <w:szCs w:val="20"/>
          <w:shd w:val="clear" w:color="auto" w:fill="FFFFFF"/>
        </w:rPr>
        <w:t>posamezn</w:t>
      </w:r>
      <w:r w:rsidR="005D32BF">
        <w:rPr>
          <w:rFonts w:cs="Arial"/>
          <w:szCs w:val="20"/>
          <w:shd w:val="clear" w:color="auto" w:fill="FFFFFF"/>
        </w:rPr>
        <w:t>o</w:t>
      </w:r>
      <w:r w:rsidR="005D32BF" w:rsidRPr="00633AB5">
        <w:rPr>
          <w:rFonts w:cs="Arial"/>
          <w:szCs w:val="20"/>
          <w:shd w:val="clear" w:color="auto" w:fill="FFFFFF"/>
        </w:rPr>
        <w:t xml:space="preserve"> javn</w:t>
      </w:r>
      <w:r w:rsidR="005D32BF">
        <w:rPr>
          <w:rFonts w:cs="Arial"/>
          <w:szCs w:val="20"/>
          <w:shd w:val="clear" w:color="auto" w:fill="FFFFFF"/>
        </w:rPr>
        <w:t>o</w:t>
      </w:r>
      <w:r w:rsidR="005D32BF" w:rsidRPr="00633AB5">
        <w:rPr>
          <w:rFonts w:cs="Arial"/>
          <w:szCs w:val="20"/>
          <w:shd w:val="clear" w:color="auto" w:fill="FFFFFF"/>
        </w:rPr>
        <w:t xml:space="preserve"> naročil</w:t>
      </w:r>
      <w:r w:rsidR="005D32BF">
        <w:rPr>
          <w:rFonts w:cs="Arial"/>
          <w:szCs w:val="20"/>
          <w:shd w:val="clear" w:color="auto" w:fill="FFFFFF"/>
        </w:rPr>
        <w:t>o</w:t>
      </w:r>
      <w:r w:rsidR="005D32BF" w:rsidRPr="00633AB5">
        <w:rPr>
          <w:rFonts w:cs="Arial"/>
          <w:szCs w:val="20"/>
          <w:shd w:val="clear" w:color="auto" w:fill="FFFFFF"/>
        </w:rPr>
        <w:t xml:space="preserve"> </w:t>
      </w:r>
      <w:r w:rsidRPr="00633AB5">
        <w:rPr>
          <w:rFonts w:cs="Arial"/>
          <w:szCs w:val="20"/>
          <w:shd w:val="clear" w:color="auto" w:fill="FFFFFF"/>
        </w:rPr>
        <w:t>bo naročnik:</w:t>
      </w:r>
    </w:p>
    <w:p w14:paraId="3EE3191A" w14:textId="03291E58" w:rsidR="00825D26" w:rsidRPr="00633AB5" w:rsidRDefault="00825D26" w:rsidP="004529DE">
      <w:pPr>
        <w:pStyle w:val="Odstavekseznama"/>
        <w:numPr>
          <w:ilvl w:val="0"/>
          <w:numId w:val="19"/>
        </w:numPr>
        <w:autoSpaceDE w:val="0"/>
        <w:autoSpaceDN w:val="0"/>
        <w:adjustRightInd w:val="0"/>
        <w:rPr>
          <w:rFonts w:cs="Arial"/>
          <w:szCs w:val="20"/>
          <w:shd w:val="clear" w:color="auto" w:fill="FFFFFF"/>
        </w:rPr>
      </w:pPr>
      <w:r w:rsidRPr="00633AB5">
        <w:rPr>
          <w:rFonts w:cs="Arial"/>
          <w:szCs w:val="20"/>
          <w:shd w:val="clear" w:color="auto" w:fill="FFFFFF"/>
        </w:rPr>
        <w:t>navedel podrobnejšo opredelitev predmeta naročila (vrste in količine, tehnične zahteve, i</w:t>
      </w:r>
      <w:r w:rsidR="00C5170A">
        <w:rPr>
          <w:rFonts w:cs="Arial"/>
          <w:szCs w:val="20"/>
          <w:shd w:val="clear" w:color="auto" w:fill="FFFFFF"/>
        </w:rPr>
        <w:t>pd</w:t>
      </w:r>
      <w:r w:rsidRPr="00633AB5">
        <w:rPr>
          <w:rFonts w:cs="Arial"/>
          <w:szCs w:val="20"/>
          <w:shd w:val="clear" w:color="auto" w:fill="FFFFFF"/>
        </w:rPr>
        <w:t>.),</w:t>
      </w:r>
    </w:p>
    <w:p w14:paraId="2946CCF1" w14:textId="743DFD44" w:rsidR="00825D26" w:rsidRDefault="00825D26" w:rsidP="004529DE">
      <w:pPr>
        <w:pStyle w:val="Odstavekseznama"/>
        <w:numPr>
          <w:ilvl w:val="0"/>
          <w:numId w:val="19"/>
        </w:numPr>
        <w:autoSpaceDE w:val="0"/>
        <w:autoSpaceDN w:val="0"/>
        <w:adjustRightInd w:val="0"/>
        <w:rPr>
          <w:rFonts w:cs="Arial"/>
          <w:szCs w:val="20"/>
          <w:shd w:val="clear" w:color="auto" w:fill="FFFFFF"/>
        </w:rPr>
      </w:pPr>
      <w:r w:rsidRPr="00633AB5">
        <w:rPr>
          <w:rFonts w:cs="Arial"/>
          <w:szCs w:val="20"/>
          <w:shd w:val="clear" w:color="auto" w:fill="FFFFFF"/>
        </w:rPr>
        <w:t>pripravil obrazec</w:t>
      </w:r>
      <w:r w:rsidR="00786B5C">
        <w:rPr>
          <w:rFonts w:cs="Arial"/>
          <w:szCs w:val="20"/>
          <w:shd w:val="clear" w:color="auto" w:fill="FFFFFF"/>
        </w:rPr>
        <w:t xml:space="preserve"> ponudbe oziroma</w:t>
      </w:r>
      <w:r w:rsidRPr="00633AB5">
        <w:rPr>
          <w:rFonts w:cs="Arial"/>
          <w:szCs w:val="20"/>
          <w:shd w:val="clear" w:color="auto" w:fill="FFFFFF"/>
        </w:rPr>
        <w:t xml:space="preserve"> predračuna in opredelil morebitne druge zahteve naročnika (npr. zahtev</w:t>
      </w:r>
      <w:r w:rsidR="00786B5C">
        <w:rPr>
          <w:rFonts w:cs="Arial"/>
          <w:szCs w:val="20"/>
          <w:shd w:val="clear" w:color="auto" w:fill="FFFFFF"/>
        </w:rPr>
        <w:t>e</w:t>
      </w:r>
      <w:r w:rsidRPr="00633AB5">
        <w:rPr>
          <w:rFonts w:cs="Arial"/>
          <w:szCs w:val="20"/>
          <w:shd w:val="clear" w:color="auto" w:fill="FFFFFF"/>
        </w:rPr>
        <w:t xml:space="preserve"> </w:t>
      </w:r>
      <w:r w:rsidR="00786B5C">
        <w:rPr>
          <w:rFonts w:cs="Arial"/>
          <w:szCs w:val="20"/>
          <w:shd w:val="clear" w:color="auto" w:fill="FFFFFF"/>
        </w:rPr>
        <w:t xml:space="preserve">po </w:t>
      </w:r>
      <w:r w:rsidRPr="00633AB5">
        <w:rPr>
          <w:rFonts w:cs="Arial"/>
          <w:szCs w:val="20"/>
          <w:shd w:val="clear" w:color="auto" w:fill="FFFFFF"/>
        </w:rPr>
        <w:t>finančn</w:t>
      </w:r>
      <w:r w:rsidR="00786B5C">
        <w:rPr>
          <w:rFonts w:cs="Arial"/>
          <w:szCs w:val="20"/>
          <w:shd w:val="clear" w:color="auto" w:fill="FFFFFF"/>
        </w:rPr>
        <w:t>ih</w:t>
      </w:r>
      <w:r w:rsidRPr="00633AB5">
        <w:rPr>
          <w:rFonts w:cs="Arial"/>
          <w:szCs w:val="20"/>
          <w:shd w:val="clear" w:color="auto" w:fill="FFFFFF"/>
        </w:rPr>
        <w:t xml:space="preserve"> zavarovanj</w:t>
      </w:r>
      <w:r w:rsidR="00786B5C">
        <w:rPr>
          <w:rFonts w:cs="Arial"/>
          <w:szCs w:val="20"/>
          <w:shd w:val="clear" w:color="auto" w:fill="FFFFFF"/>
        </w:rPr>
        <w:t>ih</w:t>
      </w:r>
      <w:r w:rsidRPr="00633AB5">
        <w:rPr>
          <w:rFonts w:cs="Arial"/>
          <w:szCs w:val="20"/>
          <w:shd w:val="clear" w:color="auto" w:fill="FFFFFF"/>
        </w:rPr>
        <w:t>, morebitno predložitev vzorcev, i</w:t>
      </w:r>
      <w:r w:rsidR="00C5170A">
        <w:rPr>
          <w:rFonts w:cs="Arial"/>
          <w:szCs w:val="20"/>
          <w:shd w:val="clear" w:color="auto" w:fill="FFFFFF"/>
        </w:rPr>
        <w:t>pd</w:t>
      </w:r>
      <w:r w:rsidRPr="00633AB5">
        <w:rPr>
          <w:rFonts w:cs="Arial"/>
          <w:szCs w:val="20"/>
          <w:shd w:val="clear" w:color="auto" w:fill="FFFFFF"/>
        </w:rPr>
        <w:t>.),</w:t>
      </w:r>
    </w:p>
    <w:p w14:paraId="4AFFD6DD" w14:textId="77F085B4" w:rsidR="00303D96" w:rsidRPr="00633AB5" w:rsidRDefault="00786B5C" w:rsidP="004529DE">
      <w:pPr>
        <w:pStyle w:val="Odstavekseznama"/>
        <w:numPr>
          <w:ilvl w:val="0"/>
          <w:numId w:val="19"/>
        </w:numPr>
        <w:autoSpaceDE w:val="0"/>
        <w:autoSpaceDN w:val="0"/>
        <w:adjustRightInd w:val="0"/>
        <w:rPr>
          <w:rFonts w:cs="Arial"/>
          <w:szCs w:val="20"/>
          <w:shd w:val="clear" w:color="auto" w:fill="FFFFFF"/>
        </w:rPr>
      </w:pPr>
      <w:r>
        <w:rPr>
          <w:rFonts w:cs="Arial"/>
          <w:szCs w:val="20"/>
          <w:shd w:val="clear" w:color="auto" w:fill="FFFFFF"/>
        </w:rPr>
        <w:t>po potrebi podrobnejš</w:t>
      </w:r>
      <w:r w:rsidR="00BE7D97">
        <w:rPr>
          <w:rFonts w:cs="Arial"/>
          <w:szCs w:val="20"/>
          <w:shd w:val="clear" w:color="auto" w:fill="FFFFFF"/>
        </w:rPr>
        <w:t>e</w:t>
      </w:r>
      <w:r>
        <w:rPr>
          <w:rFonts w:cs="Arial"/>
          <w:szCs w:val="20"/>
          <w:shd w:val="clear" w:color="auto" w:fill="FFFFFF"/>
        </w:rPr>
        <w:t xml:space="preserve"> opredeli</w:t>
      </w:r>
      <w:r w:rsidR="00BE7D97">
        <w:rPr>
          <w:rFonts w:cs="Arial"/>
          <w:szCs w:val="20"/>
          <w:shd w:val="clear" w:color="auto" w:fill="FFFFFF"/>
        </w:rPr>
        <w:t>l</w:t>
      </w:r>
      <w:r>
        <w:rPr>
          <w:rFonts w:cs="Arial"/>
          <w:szCs w:val="20"/>
          <w:shd w:val="clear" w:color="auto" w:fill="FFFFFF"/>
        </w:rPr>
        <w:t xml:space="preserve"> </w:t>
      </w:r>
      <w:r w:rsidR="00303D96">
        <w:rPr>
          <w:rFonts w:cs="Arial"/>
          <w:szCs w:val="20"/>
          <w:shd w:val="clear" w:color="auto" w:fill="FFFFFF"/>
        </w:rPr>
        <w:t>meril</w:t>
      </w:r>
      <w:r w:rsidR="00BE7D97">
        <w:rPr>
          <w:rFonts w:cs="Arial"/>
          <w:szCs w:val="20"/>
          <w:shd w:val="clear" w:color="auto" w:fill="FFFFFF"/>
        </w:rPr>
        <w:t>a,</w:t>
      </w:r>
    </w:p>
    <w:p w14:paraId="70F00B09" w14:textId="77777777" w:rsidR="00825D26" w:rsidRPr="00633AB5" w:rsidRDefault="00825D26" w:rsidP="004529DE">
      <w:pPr>
        <w:pStyle w:val="Odstavekseznama"/>
        <w:numPr>
          <w:ilvl w:val="0"/>
          <w:numId w:val="19"/>
        </w:numPr>
        <w:autoSpaceDE w:val="0"/>
        <w:autoSpaceDN w:val="0"/>
        <w:adjustRightInd w:val="0"/>
        <w:rPr>
          <w:rFonts w:cs="Arial"/>
          <w:szCs w:val="20"/>
          <w:shd w:val="clear" w:color="auto" w:fill="FFFFFF"/>
        </w:rPr>
      </w:pPr>
      <w:r w:rsidRPr="00633AB5">
        <w:rPr>
          <w:rFonts w:cs="Arial"/>
          <w:szCs w:val="20"/>
          <w:shd w:val="clear" w:color="auto" w:fill="FFFFFF"/>
        </w:rPr>
        <w:t>opredelil rok za predložitev in odpiranje ponudb,</w:t>
      </w:r>
    </w:p>
    <w:p w14:paraId="2F5611B5" w14:textId="708FF408" w:rsidR="00521CAF" w:rsidRPr="00633AB5" w:rsidRDefault="00825D26" w:rsidP="004529DE">
      <w:pPr>
        <w:pStyle w:val="Odstavekseznama"/>
        <w:numPr>
          <w:ilvl w:val="0"/>
          <w:numId w:val="19"/>
        </w:numPr>
        <w:autoSpaceDE w:val="0"/>
        <w:autoSpaceDN w:val="0"/>
        <w:adjustRightInd w:val="0"/>
        <w:rPr>
          <w:rFonts w:cs="Arial"/>
          <w:szCs w:val="20"/>
          <w:shd w:val="clear" w:color="auto" w:fill="FFFFFF"/>
        </w:rPr>
      </w:pPr>
      <w:r w:rsidRPr="00633AB5">
        <w:rPr>
          <w:rFonts w:cs="Arial"/>
          <w:szCs w:val="20"/>
          <w:shd w:val="clear" w:color="auto" w:fill="FFFFFF"/>
        </w:rPr>
        <w:t>pripravil vzorec pogodbe, ki ga bo naročnik prilagodil konkretnemu</w:t>
      </w:r>
      <w:r w:rsidR="00786B5C">
        <w:rPr>
          <w:rFonts w:cs="Arial"/>
          <w:szCs w:val="20"/>
          <w:shd w:val="clear" w:color="auto" w:fill="FFFFFF"/>
        </w:rPr>
        <w:t xml:space="preserve"> posameznemu</w:t>
      </w:r>
      <w:r w:rsidRPr="00633AB5">
        <w:rPr>
          <w:rFonts w:cs="Arial"/>
          <w:szCs w:val="20"/>
          <w:shd w:val="clear" w:color="auto" w:fill="FFFFFF"/>
        </w:rPr>
        <w:t xml:space="preserve"> povpraševanju.</w:t>
      </w:r>
    </w:p>
    <w:p w14:paraId="74048741" w14:textId="29BDE09E" w:rsidR="00521CAF" w:rsidRDefault="00633AB5" w:rsidP="00633AB5">
      <w:pPr>
        <w:pStyle w:val="Naslov3"/>
      </w:pPr>
      <w:bookmarkStart w:id="64" w:name="_Toc92196516"/>
      <w:r>
        <w:lastRenderedPageBreak/>
        <w:t>Rok in način predložitve ponudbe</w:t>
      </w:r>
      <w:bookmarkEnd w:id="64"/>
    </w:p>
    <w:p w14:paraId="12559472" w14:textId="77777777" w:rsidR="00BB68FB" w:rsidRDefault="00633AB5" w:rsidP="00BB68FB">
      <w:r w:rsidRPr="00633AB5">
        <w:rPr>
          <w:rFonts w:cs="Arial"/>
          <w:szCs w:val="20"/>
        </w:rPr>
        <w:t xml:space="preserve">Rok za prejem ponudb bo določen </w:t>
      </w:r>
      <w:r>
        <w:rPr>
          <w:rFonts w:cs="Arial"/>
          <w:szCs w:val="20"/>
        </w:rPr>
        <w:t xml:space="preserve">v </w:t>
      </w:r>
      <w:r w:rsidRPr="00633AB5">
        <w:rPr>
          <w:rFonts w:cs="Arial"/>
          <w:szCs w:val="20"/>
        </w:rPr>
        <w:t>povabil</w:t>
      </w:r>
      <w:r>
        <w:rPr>
          <w:rFonts w:cs="Arial"/>
          <w:szCs w:val="20"/>
        </w:rPr>
        <w:t>u</w:t>
      </w:r>
      <w:r w:rsidRPr="00633AB5">
        <w:rPr>
          <w:rFonts w:cs="Arial"/>
          <w:szCs w:val="20"/>
        </w:rPr>
        <w:t xml:space="preserve"> k oddaji posameznega javnega naročila.</w:t>
      </w:r>
      <w:r>
        <w:rPr>
          <w:rFonts w:cs="Arial"/>
          <w:szCs w:val="20"/>
        </w:rPr>
        <w:t xml:space="preserve"> </w:t>
      </w:r>
      <w:r w:rsidR="00BB68FB">
        <w:rPr>
          <w:rFonts w:cs="Arial"/>
          <w:szCs w:val="20"/>
        </w:rPr>
        <w:t>Podrobna navodila v zvezi z načinom priprave in oddaje ponudbe so navedena v Navodilih za uporabo e-JN</w:t>
      </w:r>
      <w:r w:rsidR="00BB68FB" w:rsidRPr="001675DB">
        <w:rPr>
          <w:rFonts w:cs="Arial"/>
          <w:szCs w:val="20"/>
        </w:rPr>
        <w:t xml:space="preserve">, ki </w:t>
      </w:r>
      <w:r w:rsidR="00BB68FB">
        <w:rPr>
          <w:rFonts w:cs="Arial"/>
          <w:szCs w:val="20"/>
        </w:rPr>
        <w:t>so</w:t>
      </w:r>
      <w:r w:rsidR="00BB68FB" w:rsidRPr="001675DB">
        <w:rPr>
          <w:rFonts w:cs="Arial"/>
          <w:szCs w:val="20"/>
        </w:rPr>
        <w:t xml:space="preserve"> del te razpisne dokumentacije</w:t>
      </w:r>
      <w:r w:rsidR="00BB68FB">
        <w:rPr>
          <w:rFonts w:cs="Arial"/>
          <w:szCs w:val="20"/>
        </w:rPr>
        <w:t xml:space="preserve"> in objavljena na spletnem naslovu </w:t>
      </w:r>
      <w:hyperlink r:id="rId13" w:history="1">
        <w:r w:rsidR="00BB68FB">
          <w:rPr>
            <w:rStyle w:val="Hiperpovezava"/>
            <w:rFonts w:cs="Arial"/>
            <w:szCs w:val="20"/>
          </w:rPr>
          <w:t>https://ejn.gov.si</w:t>
        </w:r>
      </w:hyperlink>
      <w:r w:rsidR="00BB68FB">
        <w:rPr>
          <w:rFonts w:cs="Arial"/>
          <w:szCs w:val="20"/>
        </w:rPr>
        <w:t>.</w:t>
      </w:r>
    </w:p>
    <w:p w14:paraId="4766809F" w14:textId="2DC291E2" w:rsidR="00521CAF" w:rsidRDefault="00521CAF" w:rsidP="00521CAF"/>
    <w:p w14:paraId="4B342AEA" w14:textId="1A280246" w:rsidR="00521CAF" w:rsidRDefault="00521CAF" w:rsidP="00521CAF">
      <w:r w:rsidRPr="001675DB">
        <w:t>Za oddano ponudbo se šteje ponudba, ki je v sistemu e-</w:t>
      </w:r>
      <w:r>
        <w:t>JN</w:t>
      </w:r>
      <w:r w:rsidRPr="001675DB">
        <w:t xml:space="preserve"> označena s statusom </w:t>
      </w:r>
      <w:r w:rsidRPr="00FB6E52">
        <w:t>»ODDAN</w:t>
      </w:r>
      <w:r>
        <w:t>A</w:t>
      </w:r>
      <w:r w:rsidRPr="00FB6E52">
        <w:t>«.</w:t>
      </w:r>
    </w:p>
    <w:p w14:paraId="0BEBF1F4" w14:textId="75ADCBCB" w:rsidR="00BB68FB" w:rsidRDefault="00BB68FB" w:rsidP="00521CAF"/>
    <w:p w14:paraId="148B8545" w14:textId="77777777" w:rsidR="00BB68FB" w:rsidRDefault="00BB68FB" w:rsidP="00BB68FB">
      <w:r w:rsidRPr="001675DB">
        <w:t>Po preteku roka za predložitev ponudb ponudbe ne bo več mogoče oddati.</w:t>
      </w:r>
    </w:p>
    <w:p w14:paraId="277026C1" w14:textId="77777777" w:rsidR="00BB68FB" w:rsidRPr="001675DB" w:rsidRDefault="00BB68FB" w:rsidP="00521CAF"/>
    <w:p w14:paraId="58812405" w14:textId="49DC0684" w:rsidR="00521CAF" w:rsidRPr="00AF1F2F" w:rsidRDefault="00BB68FB" w:rsidP="00BB68FB">
      <w:pPr>
        <w:pStyle w:val="Naslov3"/>
      </w:pPr>
      <w:bookmarkStart w:id="65" w:name="_Toc467501160"/>
      <w:bookmarkStart w:id="66" w:name="_Toc467501161"/>
      <w:bookmarkStart w:id="67" w:name="_Toc336851733"/>
      <w:bookmarkStart w:id="68" w:name="_Toc336851781"/>
      <w:bookmarkStart w:id="69" w:name="_Toc92196517"/>
      <w:bookmarkEnd w:id="65"/>
      <w:bookmarkEnd w:id="66"/>
      <w:r>
        <w:t>Odpiranja ponudb</w:t>
      </w:r>
      <w:bookmarkEnd w:id="67"/>
      <w:bookmarkEnd w:id="68"/>
      <w:bookmarkEnd w:id="69"/>
      <w:r>
        <w:t xml:space="preserve"> </w:t>
      </w:r>
    </w:p>
    <w:p w14:paraId="6D4FC3AD" w14:textId="74185213" w:rsidR="00521CAF" w:rsidRDefault="00BB68FB" w:rsidP="00521CAF">
      <w:pPr>
        <w:rPr>
          <w:rFonts w:cs="Arial"/>
          <w:szCs w:val="20"/>
          <w:lang w:eastAsia="sl-SI"/>
        </w:rPr>
      </w:pPr>
      <w:r w:rsidRPr="00633AB5">
        <w:rPr>
          <w:rFonts w:cs="Arial"/>
          <w:szCs w:val="20"/>
        </w:rPr>
        <w:t xml:space="preserve">Rok za </w:t>
      </w:r>
      <w:r>
        <w:rPr>
          <w:rFonts w:cs="Arial"/>
          <w:szCs w:val="20"/>
        </w:rPr>
        <w:t>odpiranje</w:t>
      </w:r>
      <w:r w:rsidRPr="00633AB5">
        <w:rPr>
          <w:rFonts w:cs="Arial"/>
          <w:szCs w:val="20"/>
        </w:rPr>
        <w:t xml:space="preserve"> ponudb bo določen </w:t>
      </w:r>
      <w:r>
        <w:rPr>
          <w:rFonts w:cs="Arial"/>
          <w:szCs w:val="20"/>
        </w:rPr>
        <w:t xml:space="preserve">v </w:t>
      </w:r>
      <w:r w:rsidRPr="00633AB5">
        <w:rPr>
          <w:rFonts w:cs="Arial"/>
          <w:szCs w:val="20"/>
        </w:rPr>
        <w:t>povabil</w:t>
      </w:r>
      <w:r>
        <w:rPr>
          <w:rFonts w:cs="Arial"/>
          <w:szCs w:val="20"/>
        </w:rPr>
        <w:t>u</w:t>
      </w:r>
      <w:r w:rsidRPr="00633AB5">
        <w:rPr>
          <w:rFonts w:cs="Arial"/>
          <w:szCs w:val="20"/>
        </w:rPr>
        <w:t xml:space="preserve"> k oddaji </w:t>
      </w:r>
      <w:r w:rsidR="005D32BF">
        <w:rPr>
          <w:rFonts w:cs="Arial"/>
          <w:szCs w:val="20"/>
        </w:rPr>
        <w:t xml:space="preserve">ponudbe za </w:t>
      </w:r>
      <w:r w:rsidR="005D32BF" w:rsidRPr="00633AB5">
        <w:rPr>
          <w:rFonts w:cs="Arial"/>
          <w:szCs w:val="20"/>
        </w:rPr>
        <w:t>posamezn</w:t>
      </w:r>
      <w:r w:rsidR="005D32BF">
        <w:rPr>
          <w:rFonts w:cs="Arial"/>
          <w:szCs w:val="20"/>
        </w:rPr>
        <w:t>o</w:t>
      </w:r>
      <w:r w:rsidR="005D32BF" w:rsidRPr="00633AB5">
        <w:rPr>
          <w:rFonts w:cs="Arial"/>
          <w:szCs w:val="20"/>
        </w:rPr>
        <w:t xml:space="preserve"> </w:t>
      </w:r>
      <w:r w:rsidRPr="00633AB5">
        <w:rPr>
          <w:rFonts w:cs="Arial"/>
          <w:szCs w:val="20"/>
        </w:rPr>
        <w:t>javn</w:t>
      </w:r>
      <w:r w:rsidR="005D32BF">
        <w:rPr>
          <w:rFonts w:cs="Arial"/>
          <w:szCs w:val="20"/>
        </w:rPr>
        <w:t>o</w:t>
      </w:r>
      <w:r w:rsidRPr="00633AB5">
        <w:rPr>
          <w:rFonts w:cs="Arial"/>
          <w:szCs w:val="20"/>
        </w:rPr>
        <w:t xml:space="preserve"> naročil</w:t>
      </w:r>
      <w:r w:rsidR="005D32BF">
        <w:rPr>
          <w:rFonts w:cs="Arial"/>
          <w:szCs w:val="20"/>
        </w:rPr>
        <w:t>o</w:t>
      </w:r>
      <w:r w:rsidRPr="00633AB5">
        <w:rPr>
          <w:rFonts w:cs="Arial"/>
          <w:szCs w:val="20"/>
        </w:rPr>
        <w:t>.</w:t>
      </w:r>
      <w:r>
        <w:rPr>
          <w:rFonts w:cs="Arial"/>
          <w:szCs w:val="20"/>
        </w:rPr>
        <w:t xml:space="preserve"> </w:t>
      </w:r>
      <w:r w:rsidR="00521CAF" w:rsidRPr="001675DB">
        <w:rPr>
          <w:rFonts w:cs="Arial"/>
          <w:szCs w:val="20"/>
        </w:rPr>
        <w:t xml:space="preserve">Odpiranje ponudb bo potekalo </w:t>
      </w:r>
      <w:r w:rsidR="00521CAF" w:rsidRPr="00FB6E52">
        <w:rPr>
          <w:rFonts w:cs="Arial"/>
          <w:szCs w:val="20"/>
        </w:rPr>
        <w:t xml:space="preserve">avtomatično </w:t>
      </w:r>
      <w:r w:rsidR="00521CAF" w:rsidRPr="001675DB">
        <w:rPr>
          <w:rFonts w:cs="Arial"/>
          <w:szCs w:val="20"/>
        </w:rPr>
        <w:t>v sistemu e-</w:t>
      </w:r>
      <w:r w:rsidR="00521CAF" w:rsidRPr="00BB68FB">
        <w:rPr>
          <w:rFonts w:cs="Arial"/>
          <w:color w:val="000000" w:themeColor="text1"/>
          <w:szCs w:val="20"/>
        </w:rPr>
        <w:t xml:space="preserve">JN </w:t>
      </w:r>
      <w:r w:rsidR="00521CAF" w:rsidRPr="00BB68FB">
        <w:rPr>
          <w:color w:val="000000" w:themeColor="text1"/>
        </w:rPr>
        <w:t xml:space="preserve">na spletnem naslovu </w:t>
      </w:r>
      <w:hyperlink r:id="rId14" w:history="1">
        <w:r w:rsidR="00521CAF">
          <w:rPr>
            <w:rStyle w:val="Hiperpovezava"/>
            <w:rFonts w:cs="Arial"/>
            <w:szCs w:val="20"/>
            <w:lang w:eastAsia="sl-SI"/>
          </w:rPr>
          <w:t>https://ejn.gov.si/</w:t>
        </w:r>
      </w:hyperlink>
      <w:r w:rsidR="00521CAF" w:rsidRPr="00ED31FA">
        <w:rPr>
          <w:rFonts w:cs="Arial"/>
          <w:szCs w:val="20"/>
          <w:lang w:eastAsia="sl-SI"/>
        </w:rPr>
        <w:t xml:space="preserve">. </w:t>
      </w:r>
    </w:p>
    <w:p w14:paraId="2812B837" w14:textId="77777777" w:rsidR="00521CAF" w:rsidRDefault="00521CAF" w:rsidP="00521CAF"/>
    <w:p w14:paraId="7131CCE6" w14:textId="541A93C9" w:rsidR="00521CAF" w:rsidRDefault="00521CAF" w:rsidP="00521CAF">
      <w:r w:rsidRPr="00FB6E52">
        <w:t xml:space="preserve">Odpiranje poteka tako, da sistem e-JN </w:t>
      </w:r>
      <w:r>
        <w:t>samodejno</w:t>
      </w:r>
      <w:r w:rsidRPr="00FB6E52">
        <w:t xml:space="preserve"> ob uri, ki je določ</w:t>
      </w:r>
      <w:r>
        <w:t>ena</w:t>
      </w:r>
      <w:r w:rsidRPr="00FB6E52">
        <w:t xml:space="preserve"> za javno odpiranje ponudb, </w:t>
      </w:r>
      <w:r>
        <w:t>prikaže</w:t>
      </w:r>
      <w:r w:rsidRPr="00FB6E52">
        <w:t xml:space="preserve"> podatke o ponudniku, </w:t>
      </w:r>
      <w:r>
        <w:t xml:space="preserve">o </w:t>
      </w:r>
      <w:r w:rsidRPr="00FB6E52">
        <w:t xml:space="preserve">variantah, če so bile zahtevane oziroma dovoljene, </w:t>
      </w:r>
      <w:r>
        <w:t>skupni ponudbeni vrednosti ponudbe</w:t>
      </w:r>
      <w:r w:rsidRPr="00FB6E52">
        <w:t xml:space="preserve"> ter</w:t>
      </w:r>
      <w:r>
        <w:t xml:space="preserve"> omogoči</w:t>
      </w:r>
      <w:r w:rsidRPr="00FB6E52">
        <w:t xml:space="preserve"> dostop do dokumenta, ki ga ponudnik naloži v sistem e-JN pod </w:t>
      </w:r>
      <w:r>
        <w:t>razdelek</w:t>
      </w:r>
      <w:r w:rsidRPr="00FB6E52">
        <w:t xml:space="preserve"> </w:t>
      </w:r>
      <w:r>
        <w:t>»Skupna ponudbena cena«, v del »</w:t>
      </w:r>
      <w:r w:rsidRPr="00FB6E52">
        <w:t>Predračun</w:t>
      </w:r>
      <w:r>
        <w:t>«</w:t>
      </w:r>
      <w:r w:rsidRPr="00FB6E52">
        <w:t xml:space="preserve">. </w:t>
      </w:r>
    </w:p>
    <w:p w14:paraId="1AA4772A" w14:textId="77777777" w:rsidR="0058082A" w:rsidRPr="00EC7593" w:rsidRDefault="0058082A" w:rsidP="00521CAF"/>
    <w:p w14:paraId="7B53E1D9" w14:textId="77777777" w:rsidR="00633AB5" w:rsidRDefault="00633AB5" w:rsidP="00633AB5">
      <w:pPr>
        <w:pStyle w:val="Naslov3"/>
      </w:pPr>
      <w:bookmarkStart w:id="70" w:name="_Toc336851756"/>
      <w:bookmarkStart w:id="71" w:name="_Toc336851804"/>
      <w:bookmarkStart w:id="72" w:name="_Toc92196518"/>
      <w:r>
        <w:t>Variantne ponudbe</w:t>
      </w:r>
      <w:bookmarkEnd w:id="70"/>
      <w:bookmarkEnd w:id="71"/>
      <w:bookmarkEnd w:id="72"/>
    </w:p>
    <w:p w14:paraId="5C0C367E" w14:textId="1A5069F6" w:rsidR="00633AB5" w:rsidRDefault="00BB68FB" w:rsidP="00BB68FB">
      <w:pPr>
        <w:autoSpaceDE w:val="0"/>
        <w:autoSpaceDN w:val="0"/>
        <w:adjustRightInd w:val="0"/>
        <w:spacing w:line="240" w:lineRule="auto"/>
        <w:rPr>
          <w:rFonts w:cs="Arial"/>
          <w:i/>
          <w:sz w:val="18"/>
          <w:szCs w:val="18"/>
        </w:rPr>
      </w:pPr>
      <w:r w:rsidRPr="00BB68FB">
        <w:t>V kolikor v povabilu k oddaji ponudbe za posamezno javno naročilo ni drugače določeno,</w:t>
      </w:r>
      <w:r>
        <w:t xml:space="preserve"> v</w:t>
      </w:r>
      <w:r w:rsidR="00633AB5">
        <w:t>ariantne ponudbe niso dopuščene.</w:t>
      </w:r>
      <w:r w:rsidR="00633AB5" w:rsidRPr="002A367F">
        <w:rPr>
          <w:rFonts w:cs="Arial"/>
          <w:i/>
          <w:sz w:val="18"/>
          <w:szCs w:val="18"/>
          <w:highlight w:val="yellow"/>
        </w:rPr>
        <w:t>/naročnik mora obvezno zapisati ali variantne ponudbe dopušča ali ne. Naročnik, ki dopusti predložitev variant, mora v razpisni dokumentaciji navesti minimalne zahteve, ki jih je treba upoštevati v variantnih ponudbah ter katere koli posebne zahteve za njihovo predstavitev (</w:t>
      </w:r>
      <w:r w:rsidR="00633AB5">
        <w:rPr>
          <w:rFonts w:cs="Arial"/>
          <w:i/>
          <w:sz w:val="18"/>
          <w:szCs w:val="18"/>
          <w:highlight w:val="yellow"/>
        </w:rPr>
        <w:t>72</w:t>
      </w:r>
      <w:r w:rsidR="00633AB5" w:rsidRPr="002A367F">
        <w:rPr>
          <w:rFonts w:cs="Arial"/>
          <w:i/>
          <w:sz w:val="18"/>
          <w:szCs w:val="18"/>
          <w:highlight w:val="yellow"/>
        </w:rPr>
        <w:t xml:space="preserve">. </w:t>
      </w:r>
      <w:r w:rsidR="00633AB5">
        <w:rPr>
          <w:rFonts w:cs="Arial"/>
          <w:i/>
          <w:sz w:val="18"/>
          <w:szCs w:val="18"/>
          <w:highlight w:val="yellow"/>
        </w:rPr>
        <w:t>č</w:t>
      </w:r>
      <w:r w:rsidR="00633AB5" w:rsidRPr="002A367F">
        <w:rPr>
          <w:rFonts w:cs="Arial"/>
          <w:i/>
          <w:sz w:val="18"/>
          <w:szCs w:val="18"/>
          <w:highlight w:val="yellow"/>
        </w:rPr>
        <w:t>len ZJN-</w:t>
      </w:r>
      <w:r w:rsidR="00633AB5">
        <w:rPr>
          <w:rFonts w:cs="Arial"/>
          <w:i/>
          <w:sz w:val="18"/>
          <w:szCs w:val="18"/>
          <w:highlight w:val="yellow"/>
        </w:rPr>
        <w:t>3</w:t>
      </w:r>
      <w:r w:rsidR="00633AB5" w:rsidRPr="002A367F">
        <w:rPr>
          <w:rFonts w:cs="Arial"/>
          <w:i/>
          <w:sz w:val="18"/>
          <w:szCs w:val="18"/>
          <w:highlight w:val="yellow"/>
        </w:rPr>
        <w:t>)/</w:t>
      </w:r>
    </w:p>
    <w:p w14:paraId="19FDB911" w14:textId="77777777" w:rsidR="0058082A" w:rsidRDefault="0058082A" w:rsidP="00BB68FB">
      <w:pPr>
        <w:autoSpaceDE w:val="0"/>
        <w:autoSpaceDN w:val="0"/>
        <w:adjustRightInd w:val="0"/>
        <w:spacing w:line="240" w:lineRule="auto"/>
      </w:pPr>
    </w:p>
    <w:p w14:paraId="4989013D" w14:textId="77777777" w:rsidR="00633AB5" w:rsidRDefault="00633AB5" w:rsidP="00633AB5">
      <w:pPr>
        <w:pStyle w:val="Naslov3"/>
      </w:pPr>
      <w:bookmarkStart w:id="73" w:name="_Toc92196519"/>
      <w:r>
        <w:t>Stroški ponudbe</w:t>
      </w:r>
      <w:bookmarkEnd w:id="73"/>
    </w:p>
    <w:p w14:paraId="28016557" w14:textId="1D0C018A" w:rsidR="00633AB5" w:rsidRDefault="00633AB5" w:rsidP="00633AB5">
      <w:r>
        <w:t>Vse stroške, povezane s pripravo in predložitvijo ponudbe, nosi ponudnik.</w:t>
      </w:r>
    </w:p>
    <w:p w14:paraId="70A3D8FB" w14:textId="77777777" w:rsidR="0058082A" w:rsidRDefault="0058082A" w:rsidP="00633AB5"/>
    <w:p w14:paraId="4691452B" w14:textId="55535B95" w:rsidR="00633AB5" w:rsidRDefault="00BB68FB" w:rsidP="00BB68FB">
      <w:pPr>
        <w:pStyle w:val="Naslov3"/>
      </w:pPr>
      <w:bookmarkStart w:id="74" w:name="_Toc336851763"/>
      <w:bookmarkStart w:id="75" w:name="_Toc336851811"/>
      <w:bookmarkStart w:id="76" w:name="_Toc92196520"/>
      <w:r>
        <w:t>O</w:t>
      </w:r>
      <w:r w:rsidR="00633AB5">
        <w:t xml:space="preserve">bvestilo o odločitvi o oddaji </w:t>
      </w:r>
      <w:r>
        <w:t xml:space="preserve">posameznega javnega </w:t>
      </w:r>
      <w:r w:rsidR="00633AB5">
        <w:t>naročila</w:t>
      </w:r>
      <w:bookmarkEnd w:id="74"/>
      <w:bookmarkEnd w:id="75"/>
      <w:bookmarkEnd w:id="76"/>
    </w:p>
    <w:p w14:paraId="4E17606E" w14:textId="69D1DBC3" w:rsidR="00633AB5" w:rsidRDefault="00633AB5" w:rsidP="00633AB5">
      <w:pPr>
        <w:rPr>
          <w:szCs w:val="20"/>
        </w:rPr>
      </w:pPr>
      <w:r>
        <w:rPr>
          <w:szCs w:val="20"/>
        </w:rPr>
        <w:t>Naročnik bo podpisano odločitev o oddaji</w:t>
      </w:r>
      <w:r w:rsidR="00BB68FB">
        <w:rPr>
          <w:szCs w:val="20"/>
        </w:rPr>
        <w:t xml:space="preserve"> posameznega javnega</w:t>
      </w:r>
      <w:r>
        <w:rPr>
          <w:szCs w:val="20"/>
        </w:rPr>
        <w:t xml:space="preserve"> naročila objavil na portalu javnih naročil. Odločitev se šteje za vročeno z dnem objave na portalu javnih naročil.</w:t>
      </w:r>
    </w:p>
    <w:p w14:paraId="32E8A5BA" w14:textId="77777777" w:rsidR="0058082A" w:rsidRDefault="0058082A" w:rsidP="00633AB5"/>
    <w:p w14:paraId="2FEC96F3" w14:textId="30800190" w:rsidR="00521CAF" w:rsidRDefault="00521CAF" w:rsidP="00521CAF">
      <w:pPr>
        <w:pStyle w:val="Naslov3"/>
      </w:pPr>
      <w:bookmarkStart w:id="77" w:name="_Toc336851761"/>
      <w:bookmarkStart w:id="78" w:name="_Toc336851809"/>
      <w:bookmarkStart w:id="79" w:name="_Toc92196521"/>
      <w:r>
        <w:t>Odstop od izvedbe javnega naročila</w:t>
      </w:r>
      <w:bookmarkEnd w:id="77"/>
      <w:bookmarkEnd w:id="78"/>
      <w:bookmarkEnd w:id="79"/>
    </w:p>
    <w:p w14:paraId="2267C052" w14:textId="2F8B3EF3" w:rsidR="00521CAF" w:rsidRDefault="00521CAF" w:rsidP="00521CAF">
      <w:r w:rsidRPr="0058082A">
        <w:t>Naročnik</w:t>
      </w:r>
      <w:r w:rsidRPr="0058082A">
        <w:rPr>
          <w:highlight w:val="yellow"/>
        </w:rPr>
        <w:t>/posamezni naročnik</w:t>
      </w:r>
      <w:r w:rsidRPr="0058082A">
        <w:t xml:space="preserve"> lahko na podlagi osmega odstavka 90. člena ZJN-3 po sprejemu odločitve o oddaji </w:t>
      </w:r>
      <w:r w:rsidR="00BB68FB" w:rsidRPr="0058082A">
        <w:t xml:space="preserve">posameznega javnega </w:t>
      </w:r>
      <w:r w:rsidRPr="0058082A">
        <w:t>naročila do sklenitve pogodbe</w:t>
      </w:r>
      <w:r w:rsidR="00BB68FB" w:rsidRPr="0058082A">
        <w:t xml:space="preserve"> za posamezno javno naročilo </w:t>
      </w:r>
      <w:r w:rsidRPr="0058082A">
        <w:t xml:space="preserve">odstopi od izvedbe </w:t>
      </w:r>
      <w:r w:rsidR="00BB68FB" w:rsidRPr="0058082A">
        <w:t xml:space="preserve">posameznega </w:t>
      </w:r>
      <w:r w:rsidRPr="0058082A">
        <w:t>javnega naročila iz utemeljenih razlogov, da predmeta javnega naročila ne potrebuje več ali da zanj nima zagotovljenih sredstev ali da se pri naročniku</w:t>
      </w:r>
      <w:r w:rsidR="00786B5C" w:rsidRPr="0058082A">
        <w:rPr>
          <w:highlight w:val="yellow"/>
        </w:rPr>
        <w:t>/posameznem naročnik</w:t>
      </w:r>
      <w:r w:rsidR="00786B5C" w:rsidRPr="0058082A">
        <w:t>u</w:t>
      </w:r>
      <w:r w:rsidRPr="0058082A">
        <w:t xml:space="preserve"> pojavi utemeljen sum, da je bila ali bi lahko bila vsebina pogodbe</w:t>
      </w:r>
      <w:r w:rsidR="00BB68FB" w:rsidRPr="0058082A">
        <w:t xml:space="preserve"> za posamezno javno naročil</w:t>
      </w:r>
      <w:r w:rsidRPr="0058082A">
        <w:t xml:space="preserve"> posledica storjenega kaznivega dejanja ali da so nastale druge izredne okoliščine, na katere naročnik</w:t>
      </w:r>
      <w:r w:rsidR="00786B5C" w:rsidRPr="0058082A">
        <w:rPr>
          <w:highlight w:val="yellow"/>
        </w:rPr>
        <w:t>/posamezni naročnik</w:t>
      </w:r>
      <w:r w:rsidRPr="0058082A">
        <w:t xml:space="preserve"> ni mogel vplivati in jih predvideti ter zaradi katerih je postala izvedba javnega naročila z izbranim ponudnikom nemogoča. V tem primeru bo naročnik</w:t>
      </w:r>
      <w:r w:rsidRPr="0058082A">
        <w:rPr>
          <w:highlight w:val="yellow"/>
        </w:rPr>
        <w:t>/posamezni naročnik</w:t>
      </w:r>
      <w:r w:rsidRPr="0058082A">
        <w:t xml:space="preserve"> v svoji odločitvi in o razlogih, zaradi katerih odstopa od izvedbe </w:t>
      </w:r>
      <w:r w:rsidR="004934BF" w:rsidRPr="0058082A">
        <w:t xml:space="preserve">posameznega </w:t>
      </w:r>
      <w:r w:rsidRPr="0058082A">
        <w:t>javnega naročila, pisno obvestil ponudnike.</w:t>
      </w:r>
    </w:p>
    <w:p w14:paraId="0BFABDAF" w14:textId="77777777" w:rsidR="0058082A" w:rsidRPr="0058082A" w:rsidRDefault="0058082A" w:rsidP="00521CAF"/>
    <w:p w14:paraId="0149CDAE" w14:textId="668B413C" w:rsidR="00521CAF" w:rsidRDefault="00521CAF" w:rsidP="00521CAF">
      <w:pPr>
        <w:pStyle w:val="Naslov3"/>
      </w:pPr>
      <w:bookmarkStart w:id="80" w:name="_Toc336851762"/>
      <w:bookmarkStart w:id="81" w:name="_Toc336851810"/>
      <w:bookmarkStart w:id="82" w:name="_Toc92196522"/>
      <w:r>
        <w:t>Pogodba</w:t>
      </w:r>
      <w:bookmarkEnd w:id="80"/>
      <w:bookmarkEnd w:id="81"/>
      <w:bookmarkEnd w:id="82"/>
    </w:p>
    <w:p w14:paraId="4977F73D" w14:textId="1942B995" w:rsidR="001A4565" w:rsidRDefault="001A4565" w:rsidP="000E58F2">
      <w:pPr>
        <w:autoSpaceDE w:val="0"/>
        <w:autoSpaceDN w:val="0"/>
        <w:adjustRightInd w:val="0"/>
        <w:spacing w:line="240" w:lineRule="auto"/>
      </w:pPr>
      <w:r w:rsidRPr="001A4565">
        <w:t xml:space="preserve">Naročnik bo po </w:t>
      </w:r>
      <w:r w:rsidR="000E58F2">
        <w:rPr>
          <w:szCs w:val="20"/>
        </w:rPr>
        <w:t xml:space="preserve">oddaji posameznega javnega naročila z izbranim </w:t>
      </w:r>
      <w:r w:rsidRPr="001A4565">
        <w:t>ponudnikom</w:t>
      </w:r>
      <w:r w:rsidR="000E58F2">
        <w:t xml:space="preserve"> </w:t>
      </w:r>
      <w:r w:rsidRPr="001A4565">
        <w:t>sklenil pogodbo po določilih vzorca pogodbe iz</w:t>
      </w:r>
      <w:r w:rsidR="000E58F2">
        <w:t xml:space="preserve"> </w:t>
      </w:r>
      <w:r w:rsidRPr="001A4565">
        <w:t xml:space="preserve">povabila k oddaji ponudbe </w:t>
      </w:r>
      <w:r w:rsidR="000E58F2">
        <w:t xml:space="preserve">za </w:t>
      </w:r>
      <w:r w:rsidRPr="001A4565">
        <w:t>posamezn</w:t>
      </w:r>
      <w:r w:rsidR="000E58F2">
        <w:t>o</w:t>
      </w:r>
      <w:r w:rsidRPr="001A4565">
        <w:t xml:space="preserve"> javn</w:t>
      </w:r>
      <w:r w:rsidR="000E58F2">
        <w:t>o</w:t>
      </w:r>
      <w:r w:rsidRPr="001A4565">
        <w:t xml:space="preserve"> naročil</w:t>
      </w:r>
      <w:r w:rsidR="000E58F2">
        <w:t>o</w:t>
      </w:r>
      <w:r w:rsidRPr="001A4565">
        <w:t>.</w:t>
      </w:r>
    </w:p>
    <w:p w14:paraId="422145F4" w14:textId="77777777" w:rsidR="001A4565" w:rsidRDefault="001A4565" w:rsidP="00521CAF"/>
    <w:p w14:paraId="79CFB5D5" w14:textId="77777777" w:rsidR="00521CAF" w:rsidRPr="00E14BAF" w:rsidRDefault="00521CAF" w:rsidP="00521CAF">
      <w:pPr>
        <w:rPr>
          <w:rFonts w:cs="Arial"/>
          <w:szCs w:val="20"/>
          <w:lang w:eastAsia="sl-SI"/>
        </w:rPr>
      </w:pPr>
      <w:r w:rsidRPr="00E14BAF">
        <w:rPr>
          <w:rFonts w:cs="Arial"/>
          <w:szCs w:val="20"/>
        </w:rPr>
        <w:lastRenderedPageBreak/>
        <w:t xml:space="preserve">V skladu s šestim odstavkom 14. člena </w:t>
      </w:r>
      <w:proofErr w:type="spellStart"/>
      <w:r w:rsidRPr="00E14BAF">
        <w:rPr>
          <w:rFonts w:cs="Arial"/>
          <w:szCs w:val="20"/>
          <w:lang w:eastAsia="sl-SI"/>
        </w:rPr>
        <w:t>ZIntPK</w:t>
      </w:r>
      <w:proofErr w:type="spellEnd"/>
      <w:r w:rsidRPr="00E14BAF">
        <w:rPr>
          <w:rFonts w:cs="Arial"/>
          <w:szCs w:val="20"/>
          <w:lang w:eastAsia="sl-SI"/>
        </w:rPr>
        <w:t xml:space="preserve"> </w:t>
      </w:r>
      <w:r w:rsidRPr="00E14BAF">
        <w:rPr>
          <w:rFonts w:cs="Arial"/>
          <w:szCs w:val="20"/>
        </w:rPr>
        <w:t>je izbrani ponudnik dolžan na poziv naročnika, pred podpisom pogodbe, predložiti izjavo ali podatke o udeležbi fizičnih in pravnih oseb v lastništvu izbranega ponudnika, ter o gospodarskih subjektih za katere se glede na določbe zakona, ki ureja gospodarske družbe, šteje, da so povezane družbe z izbranim ponudnikom. Če bo ponudnik predložil lažno izjavo oziroma bo dal neresnične podatke o navedenih dejstvih, bo to imelo za posledico ničnost pogodbe.</w:t>
      </w:r>
    </w:p>
    <w:p w14:paraId="14958A0D" w14:textId="47DDCBB8" w:rsidR="00E14BAF" w:rsidRDefault="00E14BAF" w:rsidP="00E14BAF">
      <w:pPr>
        <w:rPr>
          <w:color w:val="FF0000"/>
        </w:rPr>
      </w:pPr>
    </w:p>
    <w:p w14:paraId="1BBED4C8" w14:textId="77777777" w:rsidR="00E14BAF" w:rsidRPr="00E14BAF" w:rsidRDefault="00E14BAF" w:rsidP="00E14BAF">
      <w:pPr>
        <w:pStyle w:val="Naslov3"/>
      </w:pPr>
      <w:bookmarkStart w:id="83" w:name="_Toc92196523"/>
      <w:r w:rsidRPr="00E14BAF">
        <w:t>Protikorupcijsko določilo</w:t>
      </w:r>
      <w:bookmarkEnd w:id="83"/>
    </w:p>
    <w:p w14:paraId="02F5B621" w14:textId="77777777" w:rsidR="00E14BAF" w:rsidRDefault="00E14BAF" w:rsidP="00E14BAF">
      <w:r>
        <w:t xml:space="preserve">V postopku oddaje javnega naročila naročnik in ponudniki ne smejo pričenjati in izvajati dejanj, ki bi vnaprej določila izbor določene ponudbe, ali ki bi povzročila, da pogodba ne bi pričela veljati oziroma ne bi bila izpolnjena. </w:t>
      </w:r>
    </w:p>
    <w:p w14:paraId="2758CFAE" w14:textId="77777777" w:rsidR="00E14BAF" w:rsidRDefault="00E14BAF" w:rsidP="00E14BAF"/>
    <w:p w14:paraId="152408D4" w14:textId="77777777" w:rsidR="00E14BAF" w:rsidRDefault="00E14BAF" w:rsidP="00E14BAF">
      <w:r>
        <w:t xml:space="preserve">Vsakršno lobiranje v postopkih oddaje javnih naročil je prepovedano. </w:t>
      </w:r>
    </w:p>
    <w:p w14:paraId="00300829" w14:textId="77777777" w:rsidR="00521CAF" w:rsidRDefault="00521CAF" w:rsidP="00521CAF"/>
    <w:p w14:paraId="69D2DDEA" w14:textId="752C9465" w:rsidR="00C865A7" w:rsidRPr="00C865A7" w:rsidRDefault="00012D9C" w:rsidP="00C865A7">
      <w:pPr>
        <w:pStyle w:val="Naslov2"/>
      </w:pPr>
      <w:bookmarkStart w:id="84" w:name="_Toc92196524"/>
      <w:r>
        <w:t>I</w:t>
      </w:r>
      <w:r w:rsidR="00C865A7" w:rsidRPr="00C865A7">
        <w:t>zključitev iz kataloga ponudnikov</w:t>
      </w:r>
      <w:bookmarkEnd w:id="84"/>
    </w:p>
    <w:p w14:paraId="2B5A7632" w14:textId="487517CF" w:rsidR="00D94226" w:rsidRDefault="00D94226" w:rsidP="00AD76EE">
      <w:pPr>
        <w:autoSpaceDE w:val="0"/>
        <w:autoSpaceDN w:val="0"/>
        <w:adjustRightInd w:val="0"/>
        <w:rPr>
          <w:rFonts w:cs="Arial"/>
          <w:color w:val="000000"/>
          <w:szCs w:val="20"/>
          <w:shd w:val="clear" w:color="auto" w:fill="FFFFFF"/>
        </w:rPr>
      </w:pPr>
    </w:p>
    <w:p w14:paraId="79A0FEB8" w14:textId="665F2ABA" w:rsidR="00D94226" w:rsidRPr="00C865A7" w:rsidRDefault="00C865A7" w:rsidP="00D94226">
      <w:pPr>
        <w:rPr>
          <w:rFonts w:cs="Arial"/>
          <w:color w:val="000000"/>
          <w:szCs w:val="20"/>
          <w:shd w:val="clear" w:color="auto" w:fill="FFFFFF"/>
        </w:rPr>
      </w:pPr>
      <w:r>
        <w:rPr>
          <w:rFonts w:cs="Arial"/>
          <w:color w:val="000000"/>
          <w:szCs w:val="20"/>
          <w:shd w:val="clear" w:color="auto" w:fill="FFFFFF"/>
        </w:rPr>
        <w:t>Skladno z desetim odstavkom 49. člena ZJN-3 lahko n</w:t>
      </w:r>
      <w:r w:rsidR="00D94226" w:rsidRPr="00C865A7">
        <w:rPr>
          <w:rFonts w:cs="Arial"/>
          <w:color w:val="000000"/>
          <w:szCs w:val="20"/>
          <w:shd w:val="clear" w:color="auto" w:fill="FFFFFF"/>
        </w:rPr>
        <w:t xml:space="preserve">aročnik kadar koli v obdobju veljavnosti DNS od </w:t>
      </w:r>
      <w:r w:rsidR="00786B5C">
        <w:rPr>
          <w:rFonts w:cs="Arial"/>
          <w:color w:val="000000"/>
          <w:szCs w:val="20"/>
          <w:shd w:val="clear" w:color="auto" w:fill="FFFFFF"/>
        </w:rPr>
        <w:t>kandidatov</w:t>
      </w:r>
      <w:r w:rsidR="00D94226" w:rsidRPr="00C865A7">
        <w:rPr>
          <w:rFonts w:cs="Arial"/>
          <w:color w:val="000000"/>
          <w:szCs w:val="20"/>
          <w:shd w:val="clear" w:color="auto" w:fill="FFFFFF"/>
        </w:rPr>
        <w:t>, ki so dobili dostop do njega, zahteva, da v petih delovnih dneh od datuma, ko jim je posredovana zahteva, predložijo prenovljen in posodobljen ESPD.</w:t>
      </w:r>
    </w:p>
    <w:p w14:paraId="4F1F2A27" w14:textId="3026CAE3" w:rsidR="00D94226" w:rsidRDefault="00D94226" w:rsidP="00AD76EE">
      <w:pPr>
        <w:autoSpaceDE w:val="0"/>
        <w:autoSpaceDN w:val="0"/>
        <w:adjustRightInd w:val="0"/>
        <w:rPr>
          <w:rFonts w:cs="Arial"/>
          <w:color w:val="000000"/>
          <w:szCs w:val="20"/>
          <w:shd w:val="clear" w:color="auto" w:fill="FFFFFF"/>
        </w:rPr>
      </w:pPr>
    </w:p>
    <w:p w14:paraId="5B422AF3" w14:textId="6D0894C9" w:rsidR="00C929A1" w:rsidRDefault="00C929A1" w:rsidP="00AD76EE">
      <w:pPr>
        <w:autoSpaceDE w:val="0"/>
        <w:autoSpaceDN w:val="0"/>
        <w:adjustRightInd w:val="0"/>
        <w:rPr>
          <w:rFonts w:cs="Arial"/>
          <w:color w:val="000000"/>
          <w:szCs w:val="20"/>
          <w:shd w:val="clear" w:color="auto" w:fill="FFFFFF"/>
        </w:rPr>
      </w:pPr>
      <w:r>
        <w:rPr>
          <w:rFonts w:cs="Arial"/>
          <w:color w:val="000000"/>
          <w:szCs w:val="20"/>
          <w:shd w:val="clear" w:color="auto" w:fill="FFFFFF"/>
        </w:rPr>
        <w:t xml:space="preserve">V primeru, da naročnik ugotovi, da </w:t>
      </w:r>
      <w:r w:rsidR="00786B5C">
        <w:rPr>
          <w:rFonts w:cs="Arial"/>
          <w:color w:val="000000"/>
          <w:szCs w:val="20"/>
          <w:shd w:val="clear" w:color="auto" w:fill="FFFFFF"/>
        </w:rPr>
        <w:t xml:space="preserve">kandidat </w:t>
      </w:r>
      <w:r>
        <w:rPr>
          <w:rFonts w:cs="Arial"/>
          <w:color w:val="000000"/>
          <w:szCs w:val="20"/>
          <w:shd w:val="clear" w:color="auto" w:fill="FFFFFF"/>
        </w:rPr>
        <w:t xml:space="preserve">ne izpolnjuje več </w:t>
      </w:r>
      <w:r w:rsidRPr="0058082A">
        <w:rPr>
          <w:rFonts w:cs="Arial"/>
          <w:szCs w:val="20"/>
          <w:shd w:val="clear" w:color="auto" w:fill="FFFFFF"/>
        </w:rPr>
        <w:t>pogojev</w:t>
      </w:r>
      <w:r w:rsidR="00C5170A" w:rsidRPr="0058082A">
        <w:rPr>
          <w:rFonts w:cs="Arial"/>
          <w:szCs w:val="20"/>
          <w:shd w:val="clear" w:color="auto" w:fill="FFFFFF"/>
        </w:rPr>
        <w:t xml:space="preserve"> </w:t>
      </w:r>
      <w:r w:rsidR="00786B5C" w:rsidRPr="0058082A">
        <w:rPr>
          <w:rFonts w:cs="Arial"/>
          <w:szCs w:val="20"/>
          <w:highlight w:val="yellow"/>
          <w:shd w:val="clear" w:color="auto" w:fill="FFFFFF"/>
        </w:rPr>
        <w:t>/</w:t>
      </w:r>
      <w:r w:rsidR="00C5170A" w:rsidRPr="0058082A">
        <w:rPr>
          <w:rFonts w:cs="Arial"/>
          <w:szCs w:val="20"/>
          <w:highlight w:val="yellow"/>
          <w:shd w:val="clear" w:color="auto" w:fill="FFFFFF"/>
        </w:rPr>
        <w:t>za eno ali več kategorij</w:t>
      </w:r>
      <w:r w:rsidR="00786B5C" w:rsidRPr="0058082A">
        <w:rPr>
          <w:rFonts w:cs="Arial"/>
          <w:szCs w:val="20"/>
          <w:highlight w:val="yellow"/>
          <w:shd w:val="clear" w:color="auto" w:fill="FFFFFF"/>
        </w:rPr>
        <w:t>/</w:t>
      </w:r>
      <w:r w:rsidRPr="0058082A">
        <w:rPr>
          <w:rFonts w:cs="Arial"/>
          <w:szCs w:val="20"/>
          <w:shd w:val="clear" w:color="auto" w:fill="FFFFFF"/>
        </w:rPr>
        <w:t xml:space="preserve">, ki </w:t>
      </w:r>
      <w:r>
        <w:rPr>
          <w:rFonts w:cs="Arial"/>
          <w:color w:val="000000"/>
          <w:szCs w:val="20"/>
          <w:shd w:val="clear" w:color="auto" w:fill="FFFFFF"/>
        </w:rPr>
        <w:t xml:space="preserve">so bili zahtevani v razpisni dokumentaciji za priznanje sposobnosti kandidatu, </w:t>
      </w:r>
      <w:r w:rsidRPr="000063C2">
        <w:rPr>
          <w:rFonts w:cs="Arial"/>
          <w:szCs w:val="20"/>
          <w:shd w:val="clear" w:color="auto" w:fill="FFFFFF"/>
        </w:rPr>
        <w:t>sprejme odločitev in jo objavi na portalu javnih naročil</w:t>
      </w:r>
      <w:r w:rsidR="00C5170A" w:rsidRPr="000063C2">
        <w:rPr>
          <w:rFonts w:cs="Arial"/>
          <w:szCs w:val="20"/>
          <w:shd w:val="clear" w:color="auto" w:fill="FFFFFF"/>
        </w:rPr>
        <w:t>,</w:t>
      </w:r>
      <w:r w:rsidRPr="000063C2">
        <w:rPr>
          <w:rFonts w:cs="Arial"/>
          <w:szCs w:val="20"/>
          <w:shd w:val="clear" w:color="auto" w:fill="FFFFFF"/>
        </w:rPr>
        <w:t xml:space="preserve"> s katero </w:t>
      </w:r>
      <w:r w:rsidR="00786B5C" w:rsidRPr="000063C2">
        <w:rPr>
          <w:rFonts w:cs="Arial"/>
          <w:szCs w:val="20"/>
          <w:shd w:val="clear" w:color="auto" w:fill="FFFFFF"/>
        </w:rPr>
        <w:t xml:space="preserve">kandidata </w:t>
      </w:r>
      <w:r w:rsidRPr="000063C2">
        <w:rPr>
          <w:rFonts w:cs="Arial"/>
          <w:szCs w:val="20"/>
          <w:shd w:val="clear" w:color="auto" w:fill="FFFFFF"/>
        </w:rPr>
        <w:t>izključi iz kataloga pon</w:t>
      </w:r>
      <w:r>
        <w:rPr>
          <w:rFonts w:cs="Arial"/>
          <w:color w:val="000000"/>
          <w:szCs w:val="20"/>
          <w:shd w:val="clear" w:color="auto" w:fill="FFFFFF"/>
        </w:rPr>
        <w:t>udnik</w:t>
      </w:r>
      <w:r w:rsidR="005D32BF">
        <w:rPr>
          <w:rFonts w:cs="Arial"/>
          <w:color w:val="000000"/>
          <w:szCs w:val="20"/>
          <w:shd w:val="clear" w:color="auto" w:fill="FFFFFF"/>
        </w:rPr>
        <w:t>ov</w:t>
      </w:r>
      <w:r>
        <w:rPr>
          <w:rFonts w:cs="Arial"/>
          <w:color w:val="000000"/>
          <w:szCs w:val="20"/>
          <w:shd w:val="clear" w:color="auto" w:fill="FFFFFF"/>
        </w:rPr>
        <w:t xml:space="preserve">. Po pravnomočnosti odločitve </w:t>
      </w:r>
      <w:r w:rsidR="00786B5C">
        <w:rPr>
          <w:rFonts w:cs="Arial"/>
          <w:color w:val="000000"/>
          <w:szCs w:val="20"/>
          <w:shd w:val="clear" w:color="auto" w:fill="FFFFFF"/>
        </w:rPr>
        <w:t>(</w:t>
      </w:r>
      <w:r>
        <w:rPr>
          <w:rFonts w:cs="Arial"/>
          <w:color w:val="000000"/>
          <w:szCs w:val="20"/>
          <w:shd w:val="clear" w:color="auto" w:fill="FFFFFF"/>
        </w:rPr>
        <w:t>in ko prenehajo razlogi</w:t>
      </w:r>
      <w:r w:rsidR="00786B5C">
        <w:rPr>
          <w:rFonts w:cs="Arial"/>
          <w:color w:val="000000"/>
          <w:szCs w:val="20"/>
          <w:shd w:val="clear" w:color="auto" w:fill="FFFFFF"/>
        </w:rPr>
        <w:t>,</w:t>
      </w:r>
      <w:r>
        <w:rPr>
          <w:rFonts w:cs="Arial"/>
          <w:color w:val="000000"/>
          <w:szCs w:val="20"/>
          <w:shd w:val="clear" w:color="auto" w:fill="FFFFFF"/>
        </w:rPr>
        <w:t xml:space="preserve"> zaradi katerih je bil kandidat izključen iz kataloga ponudnikov</w:t>
      </w:r>
      <w:r w:rsidR="00786B5C">
        <w:rPr>
          <w:rFonts w:cs="Arial"/>
          <w:color w:val="000000"/>
          <w:szCs w:val="20"/>
          <w:shd w:val="clear" w:color="auto" w:fill="FFFFFF"/>
        </w:rPr>
        <w:t>)</w:t>
      </w:r>
      <w:r>
        <w:rPr>
          <w:rFonts w:cs="Arial"/>
          <w:color w:val="000000"/>
          <w:szCs w:val="20"/>
          <w:shd w:val="clear" w:color="auto" w:fill="FFFFFF"/>
        </w:rPr>
        <w:t xml:space="preserve"> lahko </w:t>
      </w:r>
      <w:r w:rsidR="002E4801">
        <w:rPr>
          <w:rFonts w:cs="Arial"/>
          <w:color w:val="000000"/>
          <w:szCs w:val="20"/>
          <w:shd w:val="clear" w:color="auto" w:fill="FFFFFF"/>
        </w:rPr>
        <w:t xml:space="preserve">kandidat </w:t>
      </w:r>
      <w:r>
        <w:rPr>
          <w:rFonts w:cs="Arial"/>
          <w:color w:val="000000"/>
          <w:szCs w:val="20"/>
          <w:shd w:val="clear" w:color="auto" w:fill="FFFFFF"/>
        </w:rPr>
        <w:t xml:space="preserve">odda novo prijavo za sodelovanje. </w:t>
      </w:r>
    </w:p>
    <w:p w14:paraId="6FB19C5C" w14:textId="6F593059" w:rsidR="00AB4BE4" w:rsidRDefault="00AB4BE4" w:rsidP="00AB4BE4"/>
    <w:p w14:paraId="7765B01E" w14:textId="28B8A253" w:rsidR="00931E7A" w:rsidRDefault="00C5170A" w:rsidP="00931E7A">
      <w:pPr>
        <w:pStyle w:val="Naslov1"/>
      </w:pPr>
      <w:bookmarkStart w:id="85" w:name="_Toc92196525"/>
      <w:r>
        <w:rPr>
          <w:caps w:val="0"/>
        </w:rPr>
        <w:t>TEMELJNA PRAVILA ZA DOSTOP, OBVESTILA IN POJASNILA V ZVEZI Z RAZPISNO DOKUMENTACIJO</w:t>
      </w:r>
      <w:bookmarkEnd w:id="85"/>
    </w:p>
    <w:p w14:paraId="5B07B8AC" w14:textId="6407F8D4" w:rsidR="00400A3C" w:rsidRDefault="00C5170A" w:rsidP="00400A3C">
      <w:pPr>
        <w:pStyle w:val="Naslov2"/>
      </w:pPr>
      <w:bookmarkStart w:id="86" w:name="_Toc92196526"/>
      <w:r>
        <w:t>D</w:t>
      </w:r>
      <w:r w:rsidR="00400A3C">
        <w:t>ostop do razpisne dokumentacije</w:t>
      </w:r>
      <w:bookmarkEnd w:id="58"/>
      <w:bookmarkEnd w:id="59"/>
      <w:bookmarkEnd w:id="86"/>
    </w:p>
    <w:p w14:paraId="02C9D1BD" w14:textId="77777777" w:rsidR="00265BB2" w:rsidRPr="004B01C8" w:rsidRDefault="00265BB2" w:rsidP="00265BB2">
      <w:pPr>
        <w:pStyle w:val="Naslov3"/>
      </w:pPr>
      <w:bookmarkStart w:id="87" w:name="_Toc92196527"/>
      <w:r>
        <w:t>Prva faza</w:t>
      </w:r>
      <w:bookmarkEnd w:id="87"/>
    </w:p>
    <w:p w14:paraId="4CC13760" w14:textId="14200918" w:rsidR="004E1E31" w:rsidRDefault="004E1E31" w:rsidP="00400A3C">
      <w:r w:rsidRPr="004E1E31">
        <w:t xml:space="preserve">Naročnik </w:t>
      </w:r>
      <w:r>
        <w:t xml:space="preserve">bo z objavo razpisne dokumentacije na portalu javnih naročil zadostil določilu iz </w:t>
      </w:r>
      <w:r w:rsidRPr="004E1E31">
        <w:t>č) točk</w:t>
      </w:r>
      <w:r>
        <w:t>e</w:t>
      </w:r>
      <w:r w:rsidRPr="004E1E31">
        <w:t xml:space="preserve"> petega odstavka 49. člena ZJN-3</w:t>
      </w:r>
      <w:r>
        <w:t xml:space="preserve">, da bo </w:t>
      </w:r>
      <w:r w:rsidRPr="004E1E31">
        <w:t>v času veljavnosti DNS zagotoviti neomejen, popoln in neposreden dostop do razpisne dokumentacije v skladu z 61. členom ZJN-3.</w:t>
      </w:r>
    </w:p>
    <w:p w14:paraId="2AD0F6E8" w14:textId="77777777" w:rsidR="0085369F" w:rsidRDefault="0085369F" w:rsidP="00400A3C"/>
    <w:p w14:paraId="2D9CFB86" w14:textId="3BFD37C0" w:rsidR="0085369F" w:rsidRPr="0058082A" w:rsidRDefault="0085369F" w:rsidP="00400A3C">
      <w:r w:rsidRPr="0058082A">
        <w:rPr>
          <w:rFonts w:cs="Arial"/>
          <w:i/>
          <w:sz w:val="18"/>
          <w:szCs w:val="18"/>
          <w:highlight w:val="yellow"/>
        </w:rPr>
        <w:t>/Naslednji</w:t>
      </w:r>
      <w:r w:rsidR="00957CA5" w:rsidRPr="0058082A">
        <w:rPr>
          <w:rFonts w:cs="Arial"/>
          <w:i/>
          <w:sz w:val="18"/>
          <w:szCs w:val="18"/>
          <w:highlight w:val="yellow"/>
        </w:rPr>
        <w:t xml:space="preserve"> odstavek se uporabi v primeru, ko </w:t>
      </w:r>
      <w:r w:rsidR="007C63EB" w:rsidRPr="0058082A">
        <w:rPr>
          <w:rFonts w:cs="Arial"/>
          <w:i/>
          <w:sz w:val="18"/>
          <w:szCs w:val="18"/>
          <w:highlight w:val="yellow"/>
        </w:rPr>
        <w:t xml:space="preserve">del </w:t>
      </w:r>
      <w:r w:rsidR="00957CA5" w:rsidRPr="0058082A">
        <w:rPr>
          <w:rFonts w:cs="Arial"/>
          <w:i/>
          <w:sz w:val="18"/>
          <w:szCs w:val="18"/>
          <w:highlight w:val="yellow"/>
        </w:rPr>
        <w:t>razpisn</w:t>
      </w:r>
      <w:r w:rsidR="007C63EB" w:rsidRPr="0058082A">
        <w:rPr>
          <w:rFonts w:cs="Arial"/>
          <w:i/>
          <w:sz w:val="18"/>
          <w:szCs w:val="18"/>
          <w:highlight w:val="yellow"/>
        </w:rPr>
        <w:t>e</w:t>
      </w:r>
      <w:r w:rsidR="00957CA5" w:rsidRPr="0058082A">
        <w:rPr>
          <w:rFonts w:cs="Arial"/>
          <w:i/>
          <w:sz w:val="18"/>
          <w:szCs w:val="18"/>
          <w:highlight w:val="yellow"/>
        </w:rPr>
        <w:t xml:space="preserve"> dokumentacij</w:t>
      </w:r>
      <w:r w:rsidR="007C63EB" w:rsidRPr="0058082A">
        <w:rPr>
          <w:rFonts w:cs="Arial"/>
          <w:i/>
          <w:sz w:val="18"/>
          <w:szCs w:val="18"/>
          <w:highlight w:val="yellow"/>
        </w:rPr>
        <w:t>e</w:t>
      </w:r>
      <w:r w:rsidR="00957CA5" w:rsidRPr="0058082A">
        <w:rPr>
          <w:rFonts w:cs="Arial"/>
          <w:i/>
          <w:sz w:val="18"/>
          <w:szCs w:val="18"/>
          <w:highlight w:val="yellow"/>
        </w:rPr>
        <w:t xml:space="preserve"> </w:t>
      </w:r>
      <w:r w:rsidR="00BF4F5F" w:rsidRPr="0058082A">
        <w:rPr>
          <w:rFonts w:cs="Arial"/>
          <w:i/>
          <w:sz w:val="18"/>
          <w:szCs w:val="18"/>
          <w:highlight w:val="yellow"/>
        </w:rPr>
        <w:t>ne more biti dostop</w:t>
      </w:r>
      <w:r w:rsidR="007C63EB" w:rsidRPr="0058082A">
        <w:rPr>
          <w:rFonts w:cs="Arial"/>
          <w:i/>
          <w:sz w:val="18"/>
          <w:szCs w:val="18"/>
          <w:highlight w:val="yellow"/>
        </w:rPr>
        <w:t>en</w:t>
      </w:r>
      <w:r w:rsidR="00BF4F5F" w:rsidRPr="0058082A">
        <w:rPr>
          <w:rFonts w:cs="Arial"/>
          <w:i/>
          <w:sz w:val="18"/>
          <w:szCs w:val="18"/>
          <w:highlight w:val="yellow"/>
        </w:rPr>
        <w:t xml:space="preserve"> </w:t>
      </w:r>
      <w:r w:rsidR="00786B5C" w:rsidRPr="0058082A">
        <w:rPr>
          <w:rFonts w:cs="Arial"/>
          <w:i/>
          <w:sz w:val="18"/>
          <w:szCs w:val="18"/>
          <w:highlight w:val="yellow"/>
        </w:rPr>
        <w:t>na portalu javnih naročil</w:t>
      </w:r>
      <w:r w:rsidR="000063C2" w:rsidRPr="0058082A">
        <w:rPr>
          <w:rFonts w:cs="Arial"/>
          <w:i/>
          <w:sz w:val="18"/>
          <w:szCs w:val="18"/>
          <w:highlight w:val="yellow"/>
        </w:rPr>
        <w:t>,</w:t>
      </w:r>
      <w:r w:rsidR="00786B5C" w:rsidRPr="0058082A">
        <w:rPr>
          <w:rFonts w:cs="Arial"/>
          <w:i/>
          <w:sz w:val="18"/>
          <w:szCs w:val="18"/>
          <w:highlight w:val="yellow"/>
        </w:rPr>
        <w:t xml:space="preserve"> </w:t>
      </w:r>
      <w:r w:rsidR="00213A94" w:rsidRPr="0058082A">
        <w:rPr>
          <w:rFonts w:cs="Arial"/>
          <w:i/>
          <w:sz w:val="18"/>
          <w:szCs w:val="18"/>
          <w:highlight w:val="yellow"/>
        </w:rPr>
        <w:t xml:space="preserve">npr. </w:t>
      </w:r>
      <w:r w:rsidR="00957CA5" w:rsidRPr="0058082A">
        <w:rPr>
          <w:rFonts w:cs="Arial"/>
          <w:i/>
          <w:sz w:val="18"/>
          <w:szCs w:val="18"/>
          <w:highlight w:val="yellow"/>
        </w:rPr>
        <w:t xml:space="preserve">zaradi tehničnih </w:t>
      </w:r>
      <w:r w:rsidR="00786B5C" w:rsidRPr="0058082A">
        <w:rPr>
          <w:rFonts w:cs="Arial"/>
          <w:i/>
          <w:sz w:val="18"/>
          <w:szCs w:val="18"/>
          <w:highlight w:val="yellow"/>
        </w:rPr>
        <w:t>omejitev ali omejitev varovanja podatkov</w:t>
      </w:r>
      <w:r w:rsidR="00BD5CFB" w:rsidRPr="0058082A">
        <w:rPr>
          <w:rFonts w:cs="Arial"/>
          <w:i/>
          <w:sz w:val="18"/>
          <w:szCs w:val="18"/>
          <w:highlight w:val="yellow"/>
        </w:rPr>
        <w:t>.</w:t>
      </w:r>
      <w:r w:rsidR="000063C2" w:rsidRPr="0058082A">
        <w:rPr>
          <w:rFonts w:cs="Arial"/>
          <w:i/>
          <w:sz w:val="18"/>
          <w:szCs w:val="18"/>
          <w:highlight w:val="yellow"/>
        </w:rPr>
        <w:t xml:space="preserve"> </w:t>
      </w:r>
      <w:r w:rsidR="00333B73" w:rsidRPr="0058082A">
        <w:rPr>
          <w:rFonts w:cs="Arial"/>
          <w:i/>
          <w:sz w:val="18"/>
          <w:szCs w:val="18"/>
          <w:highlight w:val="yellow"/>
        </w:rPr>
        <w:t>/Primer:</w:t>
      </w:r>
      <w:r w:rsidR="00BB4569" w:rsidRPr="0058082A">
        <w:rPr>
          <w:rFonts w:cs="Arial"/>
          <w:i/>
          <w:sz w:val="18"/>
          <w:szCs w:val="18"/>
          <w:highlight w:val="yellow"/>
        </w:rPr>
        <w:t xml:space="preserve"> </w:t>
      </w:r>
      <w:r w:rsidR="005418FF" w:rsidRPr="0058082A">
        <w:t>D</w:t>
      </w:r>
      <w:r w:rsidR="00366B65" w:rsidRPr="0058082A">
        <w:t>okument</w:t>
      </w:r>
      <w:r w:rsidR="00E85AF2" w:rsidRPr="0058082A">
        <w:t>(-</w:t>
      </w:r>
      <w:r w:rsidR="005418FF" w:rsidRPr="0058082A">
        <w:t>e</w:t>
      </w:r>
      <w:r w:rsidR="00E85AF2" w:rsidRPr="0058082A">
        <w:t>)</w:t>
      </w:r>
      <w:r w:rsidR="00A53241" w:rsidRPr="0058082A">
        <w:t xml:space="preserve"> </w:t>
      </w:r>
      <w:r w:rsidRPr="0058082A">
        <w:t xml:space="preserve">iz točke </w:t>
      </w:r>
      <w:r w:rsidRPr="0058082A">
        <w:fldChar w:fldCharType="begin">
          <w:ffData>
            <w:name w:val="Besedilo470"/>
            <w:enabled/>
            <w:calcOnExit w:val="0"/>
            <w:textInput/>
          </w:ffData>
        </w:fldChar>
      </w:r>
      <w:r w:rsidRPr="0058082A">
        <w:instrText xml:space="preserve"> FORMTEXT </w:instrText>
      </w:r>
      <w:r w:rsidRPr="0058082A">
        <w:fldChar w:fldCharType="separate"/>
      </w:r>
      <w:r w:rsidRPr="0058082A">
        <w:rPr>
          <w:noProof/>
        </w:rPr>
        <w:t> </w:t>
      </w:r>
      <w:r w:rsidRPr="0058082A">
        <w:rPr>
          <w:noProof/>
        </w:rPr>
        <w:t> </w:t>
      </w:r>
      <w:r w:rsidRPr="0058082A">
        <w:rPr>
          <w:noProof/>
        </w:rPr>
        <w:t> </w:t>
      </w:r>
      <w:r w:rsidRPr="0058082A">
        <w:rPr>
          <w:noProof/>
        </w:rPr>
        <w:t> </w:t>
      </w:r>
      <w:r w:rsidRPr="0058082A">
        <w:rPr>
          <w:noProof/>
        </w:rPr>
        <w:t> </w:t>
      </w:r>
      <w:r w:rsidRPr="0058082A">
        <w:fldChar w:fldCharType="end"/>
      </w:r>
      <w:r w:rsidRPr="0058082A">
        <w:t xml:space="preserve"> </w:t>
      </w:r>
      <w:r w:rsidR="00E85AF2" w:rsidRPr="0058082A">
        <w:t>teh navodil</w:t>
      </w:r>
      <w:r w:rsidR="00306937" w:rsidRPr="0058082A">
        <w:t>:</w:t>
      </w:r>
      <w:r w:rsidRPr="0058082A">
        <w:t xml:space="preserve"> </w:t>
      </w:r>
      <w:r w:rsidRPr="0058082A">
        <w:fldChar w:fldCharType="begin">
          <w:ffData>
            <w:name w:val=""/>
            <w:enabled/>
            <w:calcOnExit w:val="0"/>
            <w:textInput/>
          </w:ffData>
        </w:fldChar>
      </w:r>
      <w:r w:rsidRPr="0058082A">
        <w:instrText xml:space="preserve"> FORMTEXT </w:instrText>
      </w:r>
      <w:r w:rsidRPr="0058082A">
        <w:fldChar w:fldCharType="separate"/>
      </w:r>
      <w:r w:rsidRPr="0058082A">
        <w:rPr>
          <w:noProof/>
        </w:rPr>
        <w:t> </w:t>
      </w:r>
      <w:r w:rsidRPr="0058082A">
        <w:rPr>
          <w:noProof/>
        </w:rPr>
        <w:t> </w:t>
      </w:r>
      <w:r w:rsidRPr="0058082A">
        <w:rPr>
          <w:noProof/>
        </w:rPr>
        <w:t> </w:t>
      </w:r>
      <w:r w:rsidRPr="0058082A">
        <w:rPr>
          <w:noProof/>
        </w:rPr>
        <w:t> </w:t>
      </w:r>
      <w:r w:rsidRPr="0058082A">
        <w:rPr>
          <w:noProof/>
        </w:rPr>
        <w:t> </w:t>
      </w:r>
      <w:r w:rsidRPr="0058082A">
        <w:fldChar w:fldCharType="end"/>
      </w:r>
      <w:r w:rsidRPr="0058082A">
        <w:t xml:space="preserve"> </w:t>
      </w:r>
      <w:r w:rsidRPr="0058082A">
        <w:rPr>
          <w:rFonts w:cs="Arial"/>
          <w:i/>
          <w:sz w:val="18"/>
          <w:szCs w:val="18"/>
          <w:highlight w:val="yellow"/>
        </w:rPr>
        <w:t>/poimenovanje dokumenta/</w:t>
      </w:r>
      <w:r w:rsidR="00FA4F1D" w:rsidRPr="0058082A">
        <w:rPr>
          <w:highlight w:val="yellow"/>
        </w:rPr>
        <w:t xml:space="preserve"> </w:t>
      </w:r>
      <w:r w:rsidRPr="0058082A">
        <w:t xml:space="preserve">je moč dobiti na naslovu </w:t>
      </w:r>
      <w:r w:rsidRPr="0058082A">
        <w:fldChar w:fldCharType="begin">
          <w:ffData>
            <w:name w:val="Besedilo470"/>
            <w:enabled/>
            <w:calcOnExit w:val="0"/>
            <w:textInput/>
          </w:ffData>
        </w:fldChar>
      </w:r>
      <w:r w:rsidRPr="0058082A">
        <w:instrText xml:space="preserve"> FORMTEXT </w:instrText>
      </w:r>
      <w:r w:rsidRPr="0058082A">
        <w:fldChar w:fldCharType="separate"/>
      </w:r>
      <w:r w:rsidRPr="0058082A">
        <w:rPr>
          <w:noProof/>
        </w:rPr>
        <w:t> </w:t>
      </w:r>
      <w:r w:rsidRPr="0058082A">
        <w:rPr>
          <w:noProof/>
        </w:rPr>
        <w:t> </w:t>
      </w:r>
      <w:r w:rsidRPr="0058082A">
        <w:rPr>
          <w:noProof/>
        </w:rPr>
        <w:t> </w:t>
      </w:r>
      <w:r w:rsidRPr="0058082A">
        <w:rPr>
          <w:noProof/>
        </w:rPr>
        <w:t> </w:t>
      </w:r>
      <w:r w:rsidRPr="0058082A">
        <w:rPr>
          <w:noProof/>
        </w:rPr>
        <w:t> </w:t>
      </w:r>
      <w:r w:rsidRPr="0058082A">
        <w:fldChar w:fldCharType="end"/>
      </w:r>
      <w:r w:rsidR="00FA4F1D" w:rsidRPr="0058082A">
        <w:t xml:space="preserve">. </w:t>
      </w:r>
    </w:p>
    <w:p w14:paraId="7A6A03F7" w14:textId="77777777" w:rsidR="00C9391F" w:rsidRDefault="00C9391F" w:rsidP="00400A3C"/>
    <w:p w14:paraId="50271516" w14:textId="072740ED" w:rsidR="00400A3C" w:rsidRDefault="00C46973" w:rsidP="00400A3C">
      <w:r>
        <w:t>Dostop do razpisne dokumentacije je brezplačen</w:t>
      </w:r>
      <w:r w:rsidR="00400A3C">
        <w:t>.</w:t>
      </w:r>
    </w:p>
    <w:p w14:paraId="536DA57A" w14:textId="30722C7D" w:rsidR="00265BB2" w:rsidRDefault="00265BB2" w:rsidP="00400A3C"/>
    <w:p w14:paraId="4919AC1C" w14:textId="0AD5DEEC" w:rsidR="00265BB2" w:rsidRPr="004B01C8" w:rsidRDefault="00265BB2" w:rsidP="00265BB2">
      <w:pPr>
        <w:pStyle w:val="Naslov3"/>
      </w:pPr>
      <w:bookmarkStart w:id="88" w:name="_Toc92196528"/>
      <w:r>
        <w:t>Druga faza</w:t>
      </w:r>
      <w:bookmarkEnd w:id="88"/>
    </w:p>
    <w:p w14:paraId="1E0A0F38" w14:textId="31A9FC24" w:rsidR="00265BB2" w:rsidRDefault="00265BB2" w:rsidP="00265BB2">
      <w:pPr>
        <w:rPr>
          <w:lang w:eastAsia="sl-SI"/>
        </w:rPr>
      </w:pPr>
      <w:r>
        <w:rPr>
          <w:lang w:eastAsia="sl-SI"/>
        </w:rPr>
        <w:t xml:space="preserve">Povabila </w:t>
      </w:r>
      <w:r w:rsidR="00786B5C">
        <w:rPr>
          <w:lang w:eastAsia="sl-SI"/>
        </w:rPr>
        <w:t>z</w:t>
      </w:r>
      <w:r>
        <w:rPr>
          <w:lang w:eastAsia="sl-SI"/>
        </w:rPr>
        <w:t xml:space="preserve">a oddajo ponudbe za posamezna povpraševanja za DNS bodo iz sistema e-JN poslana tistim </w:t>
      </w:r>
      <w:r w:rsidR="00786B5C">
        <w:rPr>
          <w:lang w:eastAsia="sl-SI"/>
        </w:rPr>
        <w:t>kandidatom</w:t>
      </w:r>
      <w:r>
        <w:rPr>
          <w:lang w:eastAsia="sl-SI"/>
        </w:rPr>
        <w:t xml:space="preserve">, ki so </w:t>
      </w:r>
      <w:r w:rsidR="00786B5C">
        <w:rPr>
          <w:lang w:eastAsia="sl-SI"/>
        </w:rPr>
        <w:t>v</w:t>
      </w:r>
      <w:r w:rsidRPr="004579FC">
        <w:rPr>
          <w:lang w:eastAsia="sl-SI"/>
        </w:rPr>
        <w:t xml:space="preserve"> trenutk</w:t>
      </w:r>
      <w:r w:rsidR="00786B5C">
        <w:rPr>
          <w:lang w:eastAsia="sl-SI"/>
        </w:rPr>
        <w:t>u pošiljanja povabila</w:t>
      </w:r>
      <w:r>
        <w:rPr>
          <w:lang w:eastAsia="sl-SI"/>
        </w:rPr>
        <w:t xml:space="preserve"> v sistemu e-JN uvrščeni v katalog ponudnikov za posamezno kategorijo.</w:t>
      </w:r>
    </w:p>
    <w:p w14:paraId="7122AEB8" w14:textId="77777777" w:rsidR="00265BB2" w:rsidRDefault="00265BB2" w:rsidP="00400A3C"/>
    <w:p w14:paraId="0660DEAA" w14:textId="668271CF" w:rsidR="00400A3C" w:rsidRDefault="00C5170A" w:rsidP="00400A3C">
      <w:pPr>
        <w:pStyle w:val="Naslov2"/>
      </w:pPr>
      <w:bookmarkStart w:id="89" w:name="_Toc464638501"/>
      <w:bookmarkStart w:id="90" w:name="_Toc464638503"/>
      <w:bookmarkStart w:id="91" w:name="_Toc336851737"/>
      <w:bookmarkStart w:id="92" w:name="_Toc336851785"/>
      <w:bookmarkStart w:id="93" w:name="_Toc92196529"/>
      <w:bookmarkEnd w:id="89"/>
      <w:bookmarkEnd w:id="90"/>
      <w:r>
        <w:lastRenderedPageBreak/>
        <w:t>O</w:t>
      </w:r>
      <w:r w:rsidR="00400A3C">
        <w:t>bvestila in pojasnila v zvezi z razpisno dokumentacijo</w:t>
      </w:r>
      <w:bookmarkEnd w:id="91"/>
      <w:bookmarkEnd w:id="92"/>
      <w:bookmarkEnd w:id="93"/>
    </w:p>
    <w:p w14:paraId="2E299299" w14:textId="33A6A7FE" w:rsidR="004B01C8" w:rsidRPr="004B01C8" w:rsidRDefault="004B01C8" w:rsidP="00A0139D">
      <w:pPr>
        <w:pStyle w:val="Naslov3"/>
      </w:pPr>
      <w:bookmarkStart w:id="94" w:name="_Toc92196530"/>
      <w:r>
        <w:t>Prva faza</w:t>
      </w:r>
      <w:bookmarkEnd w:id="94"/>
    </w:p>
    <w:p w14:paraId="4D4AC1ED" w14:textId="34D3465F" w:rsidR="00400A3C" w:rsidRPr="00556FFE" w:rsidRDefault="004B01C8" w:rsidP="00400A3C">
      <w:r>
        <w:t>K</w:t>
      </w:r>
      <w:r w:rsidR="00400A3C" w:rsidRPr="00556FFE">
        <w:t xml:space="preserve">omunikacija s </w:t>
      </w:r>
      <w:r w:rsidR="00786B5C">
        <w:t xml:space="preserve">potencialnimi </w:t>
      </w:r>
      <w:r w:rsidR="00931E7A">
        <w:t>kandidati</w:t>
      </w:r>
      <w:r w:rsidR="00400A3C" w:rsidRPr="00556FFE">
        <w:t xml:space="preserve"> o vprašanjih v zvezi z vsebino naročila in v zvezi s pripravo </w:t>
      </w:r>
      <w:r w:rsidR="00931E7A">
        <w:t xml:space="preserve">prijave </w:t>
      </w:r>
      <w:r w:rsidR="00400A3C" w:rsidRPr="00556FFE">
        <w:t xml:space="preserve">poteka izključno preko </w:t>
      </w:r>
      <w:r w:rsidR="00281AAF">
        <w:t>p</w:t>
      </w:r>
      <w:r w:rsidR="00400A3C" w:rsidRPr="00556FFE">
        <w:t>ortala javnih naročil.</w:t>
      </w:r>
    </w:p>
    <w:p w14:paraId="47FE7458" w14:textId="77777777" w:rsidR="00400A3C" w:rsidRDefault="00400A3C" w:rsidP="00400A3C"/>
    <w:p w14:paraId="07C2263E" w14:textId="348DF700" w:rsidR="00D26262" w:rsidRDefault="00400A3C" w:rsidP="00400A3C">
      <w:r>
        <w:t xml:space="preserve">Naročnik bo zahtevo za pojasnilo razpisne dokumentacije oziroma kakršnokoli drugo vprašanje v zvezi </w:t>
      </w:r>
      <w:r w:rsidR="00306937">
        <w:t>z naročilom</w:t>
      </w:r>
      <w:r>
        <w:t xml:space="preserve"> štel kot pravočasno, v kolikor bo na </w:t>
      </w:r>
      <w:r w:rsidR="00281AAF">
        <w:t>p</w:t>
      </w:r>
      <w:r>
        <w:t xml:space="preserve">ortalu javnih naročil zastavljeno najkasneje do vključno </w:t>
      </w:r>
      <w:r w:rsidR="00D63EF4" w:rsidRPr="00662F13">
        <w:fldChar w:fldCharType="begin">
          <w:ffData>
            <w:name w:val="Besedilo470"/>
            <w:enabled/>
            <w:calcOnExit w:val="0"/>
            <w:textInput/>
          </w:ffData>
        </w:fldChar>
      </w:r>
      <w:r w:rsidR="00D63EF4" w:rsidRPr="00662F13">
        <w:instrText xml:space="preserve"> FORMTEXT </w:instrText>
      </w:r>
      <w:r w:rsidR="00D63EF4" w:rsidRPr="00662F13">
        <w:fldChar w:fldCharType="separate"/>
      </w:r>
      <w:r w:rsidR="00D63EF4" w:rsidRPr="00662F13">
        <w:rPr>
          <w:noProof/>
        </w:rPr>
        <w:t> </w:t>
      </w:r>
      <w:r w:rsidR="00D63EF4" w:rsidRPr="00662F13">
        <w:rPr>
          <w:noProof/>
        </w:rPr>
        <w:t> </w:t>
      </w:r>
      <w:r w:rsidR="00D63EF4" w:rsidRPr="00662F13">
        <w:rPr>
          <w:noProof/>
        </w:rPr>
        <w:t> </w:t>
      </w:r>
      <w:r w:rsidR="00D63EF4" w:rsidRPr="00662F13">
        <w:rPr>
          <w:noProof/>
        </w:rPr>
        <w:t> </w:t>
      </w:r>
      <w:r w:rsidR="00D63EF4" w:rsidRPr="00662F13">
        <w:rPr>
          <w:noProof/>
        </w:rPr>
        <w:t> </w:t>
      </w:r>
      <w:r w:rsidR="00D63EF4" w:rsidRPr="00662F13">
        <w:fldChar w:fldCharType="end"/>
      </w:r>
      <w:r w:rsidR="00C450AB">
        <w:t xml:space="preserve"> </w:t>
      </w:r>
      <w:r w:rsidR="00C450AB" w:rsidRPr="00C450AB">
        <w:rPr>
          <w:rFonts w:cs="Arial"/>
          <w:i/>
          <w:sz w:val="18"/>
          <w:szCs w:val="18"/>
          <w:highlight w:val="yellow"/>
        </w:rPr>
        <w:t>/datum/</w:t>
      </w:r>
      <w:r w:rsidR="00D63EF4">
        <w:t xml:space="preserve"> </w:t>
      </w:r>
      <w:r>
        <w:t>do</w:t>
      </w:r>
      <w:r w:rsidR="00D63EF4">
        <w:t xml:space="preserve"> </w:t>
      </w:r>
      <w:r w:rsidR="00D63EF4" w:rsidRPr="00662F13">
        <w:fldChar w:fldCharType="begin">
          <w:ffData>
            <w:name w:val="Besedilo470"/>
            <w:enabled/>
            <w:calcOnExit w:val="0"/>
            <w:textInput/>
          </w:ffData>
        </w:fldChar>
      </w:r>
      <w:r w:rsidR="00D63EF4" w:rsidRPr="00662F13">
        <w:instrText xml:space="preserve"> FORMTEXT </w:instrText>
      </w:r>
      <w:r w:rsidR="00D63EF4" w:rsidRPr="00662F13">
        <w:fldChar w:fldCharType="separate"/>
      </w:r>
      <w:r w:rsidR="00D63EF4" w:rsidRPr="00662F13">
        <w:rPr>
          <w:noProof/>
        </w:rPr>
        <w:t> </w:t>
      </w:r>
      <w:r w:rsidR="00D63EF4" w:rsidRPr="00662F13">
        <w:rPr>
          <w:noProof/>
        </w:rPr>
        <w:t> </w:t>
      </w:r>
      <w:r w:rsidR="00D63EF4" w:rsidRPr="00662F13">
        <w:rPr>
          <w:noProof/>
        </w:rPr>
        <w:t> </w:t>
      </w:r>
      <w:r w:rsidR="00D63EF4" w:rsidRPr="00662F13">
        <w:rPr>
          <w:noProof/>
        </w:rPr>
        <w:t> </w:t>
      </w:r>
      <w:r w:rsidR="00D63EF4" w:rsidRPr="00662F13">
        <w:rPr>
          <w:noProof/>
        </w:rPr>
        <w:t> </w:t>
      </w:r>
      <w:r w:rsidR="00D63EF4" w:rsidRPr="00662F13">
        <w:fldChar w:fldCharType="end"/>
      </w:r>
      <w:r w:rsidR="00D63EF4">
        <w:t xml:space="preserve"> ure</w:t>
      </w:r>
      <w:r w:rsidR="00C450AB">
        <w:t xml:space="preserve"> </w:t>
      </w:r>
      <w:r w:rsidR="00C450AB" w:rsidRPr="00C450AB">
        <w:rPr>
          <w:rFonts w:cs="Arial"/>
          <w:i/>
          <w:sz w:val="18"/>
          <w:szCs w:val="18"/>
          <w:highlight w:val="yellow"/>
        </w:rPr>
        <w:t>/</w:t>
      </w:r>
      <w:r w:rsidR="00556FFE">
        <w:rPr>
          <w:rFonts w:cs="Arial"/>
          <w:i/>
          <w:sz w:val="18"/>
          <w:szCs w:val="18"/>
          <w:highlight w:val="yellow"/>
        </w:rPr>
        <w:t>pri določitvi datuma upoštevati</w:t>
      </w:r>
      <w:r w:rsidR="00A53241">
        <w:rPr>
          <w:rFonts w:cs="Arial"/>
          <w:i/>
          <w:sz w:val="18"/>
          <w:szCs w:val="18"/>
          <w:highlight w:val="yellow"/>
        </w:rPr>
        <w:t xml:space="preserve">, da je zadnji zakonsko določen dan za naročnikove odgovore </w:t>
      </w:r>
      <w:r w:rsidR="00A53241" w:rsidRPr="000063C2">
        <w:rPr>
          <w:rFonts w:cs="Arial"/>
          <w:i/>
          <w:sz w:val="18"/>
          <w:szCs w:val="18"/>
          <w:highlight w:val="yellow"/>
        </w:rPr>
        <w:t xml:space="preserve">oziroma pojasnila v </w:t>
      </w:r>
      <w:r w:rsidR="00255411" w:rsidRPr="000063C2">
        <w:rPr>
          <w:rFonts w:cs="Arial"/>
          <w:i/>
          <w:sz w:val="18"/>
          <w:szCs w:val="18"/>
          <w:highlight w:val="yellow"/>
        </w:rPr>
        <w:t>omejenem</w:t>
      </w:r>
      <w:r w:rsidR="00A53241" w:rsidRPr="000063C2">
        <w:rPr>
          <w:rFonts w:cs="Arial"/>
          <w:i/>
          <w:sz w:val="18"/>
          <w:szCs w:val="18"/>
          <w:highlight w:val="yellow"/>
        </w:rPr>
        <w:t xml:space="preserve"> postopku</w:t>
      </w:r>
      <w:r w:rsidR="00255411" w:rsidRPr="000063C2">
        <w:rPr>
          <w:rFonts w:cs="Arial"/>
          <w:i/>
          <w:sz w:val="18"/>
          <w:szCs w:val="18"/>
          <w:highlight w:val="yellow"/>
        </w:rPr>
        <w:t xml:space="preserve"> ter skladno tretjim odstavkom 49. člena ZJN-3</w:t>
      </w:r>
      <w:r w:rsidR="00A53241" w:rsidRPr="000063C2">
        <w:rPr>
          <w:rFonts w:cs="Arial"/>
          <w:i/>
          <w:sz w:val="18"/>
          <w:szCs w:val="18"/>
          <w:highlight w:val="yellow"/>
        </w:rPr>
        <w:t xml:space="preserve"> </w:t>
      </w:r>
      <w:r w:rsidR="00A53241">
        <w:rPr>
          <w:rFonts w:cs="Arial"/>
          <w:i/>
          <w:sz w:val="18"/>
          <w:szCs w:val="18"/>
          <w:highlight w:val="yellow"/>
        </w:rPr>
        <w:t xml:space="preserve">6 (šest) dni pred datumom, ki je določen za </w:t>
      </w:r>
      <w:r w:rsidR="00306937">
        <w:rPr>
          <w:rFonts w:cs="Arial"/>
          <w:i/>
          <w:sz w:val="18"/>
          <w:szCs w:val="18"/>
          <w:highlight w:val="yellow"/>
        </w:rPr>
        <w:t xml:space="preserve">oddajo </w:t>
      </w:r>
      <w:r w:rsidR="004B01C8" w:rsidRPr="004B01C8">
        <w:rPr>
          <w:rFonts w:cs="Arial"/>
          <w:b/>
          <w:bCs/>
          <w:i/>
          <w:sz w:val="18"/>
          <w:szCs w:val="18"/>
          <w:highlight w:val="yellow"/>
        </w:rPr>
        <w:t>prvih</w:t>
      </w:r>
      <w:r w:rsidR="00255411">
        <w:rPr>
          <w:rFonts w:cs="Arial"/>
          <w:i/>
          <w:sz w:val="18"/>
          <w:szCs w:val="18"/>
          <w:highlight w:val="yellow"/>
        </w:rPr>
        <w:t xml:space="preserve"> </w:t>
      </w:r>
      <w:r w:rsidR="00A53241">
        <w:rPr>
          <w:rFonts w:cs="Arial"/>
          <w:i/>
          <w:sz w:val="18"/>
          <w:szCs w:val="18"/>
          <w:highlight w:val="yellow"/>
        </w:rPr>
        <w:t>p</w:t>
      </w:r>
      <w:r w:rsidR="00255411">
        <w:rPr>
          <w:rFonts w:cs="Arial"/>
          <w:i/>
          <w:sz w:val="18"/>
          <w:szCs w:val="18"/>
          <w:highlight w:val="yellow"/>
        </w:rPr>
        <w:t>rijav</w:t>
      </w:r>
      <w:r w:rsidR="00C450AB" w:rsidRPr="00C450AB">
        <w:rPr>
          <w:rFonts w:cs="Arial"/>
          <w:i/>
          <w:sz w:val="18"/>
          <w:szCs w:val="18"/>
          <w:highlight w:val="yellow"/>
        </w:rPr>
        <w:t>; rok določiti 6+x dni, pri čemer je x čas, ki ga potrebuje naročnik za pripravo odgovora/</w:t>
      </w:r>
      <w:r w:rsidR="00C450AB">
        <w:t xml:space="preserve">. </w:t>
      </w:r>
    </w:p>
    <w:p w14:paraId="3E41DCEF" w14:textId="77777777" w:rsidR="00D26262" w:rsidRDefault="00D26262" w:rsidP="00400A3C"/>
    <w:p w14:paraId="7FC59071" w14:textId="77777777" w:rsidR="00400A3C" w:rsidRDefault="00400A3C" w:rsidP="00400A3C">
      <w:r>
        <w:t>Na zahteve za pojasnila oziroma druga vprašanja v zvezi z naročilom, zastavljena po tem roku, naročnik ne bo odgovarjal.</w:t>
      </w:r>
    </w:p>
    <w:p w14:paraId="5943342A" w14:textId="77777777" w:rsidR="0077559D" w:rsidRDefault="0077559D" w:rsidP="00400A3C"/>
    <w:p w14:paraId="02350581" w14:textId="374E7ACD" w:rsidR="0077559D" w:rsidRDefault="0077559D" w:rsidP="00400A3C">
      <w:r>
        <w:t>Naročnik sme v skladu z 67. členom ZJN-3 spremeniti ali dopolniti razpisno dokumentacijo. Tovrstne spremembe in dopolnitve bo naročnik izdal v obliki dodatkov k razpisni dokumentaciji. Vsak dodatek k razpisni dokumentaciji postane sestavni del razpisne dokumentacije. Kot del razpisne dokumentacije štejejo tudi vprašanja in odgovori, objavljeni na portalu javnih naročil.</w:t>
      </w:r>
    </w:p>
    <w:p w14:paraId="09EE1E96" w14:textId="32C0571D" w:rsidR="004B01C8" w:rsidRDefault="004B01C8" w:rsidP="00400A3C"/>
    <w:p w14:paraId="3D2E6E44" w14:textId="77777777" w:rsidR="00F726DA" w:rsidRPr="004B01C8" w:rsidRDefault="00F726DA" w:rsidP="00F726DA">
      <w:pPr>
        <w:pStyle w:val="Naslov3"/>
      </w:pPr>
      <w:bookmarkStart w:id="95" w:name="_Toc92194732"/>
      <w:bookmarkStart w:id="96" w:name="_Toc92196531"/>
      <w:r>
        <w:t>Druga faza</w:t>
      </w:r>
      <w:bookmarkEnd w:id="95"/>
      <w:bookmarkEnd w:id="96"/>
    </w:p>
    <w:p w14:paraId="394906E9" w14:textId="77777777" w:rsidR="00F726DA" w:rsidRDefault="00F726DA" w:rsidP="00F726DA">
      <w:r>
        <w:t>Komunikacija s povabljenimi kandidati v zvezi z vsebino posameznega javnega naročila poteka preko sistema e-JN.</w:t>
      </w:r>
    </w:p>
    <w:p w14:paraId="17DABA6C" w14:textId="77777777" w:rsidR="00F726DA" w:rsidRDefault="00F726DA" w:rsidP="00400A3C"/>
    <w:p w14:paraId="4720DBF6" w14:textId="3E5C7DF4" w:rsidR="005312FE" w:rsidRDefault="00A31CBD" w:rsidP="005B48AD">
      <w:pPr>
        <w:pStyle w:val="Naslov1"/>
      </w:pPr>
      <w:bookmarkStart w:id="97" w:name="_Toc467133853"/>
      <w:bookmarkStart w:id="98" w:name="_Toc467501167"/>
      <w:bookmarkStart w:id="99" w:name="_Toc467133854"/>
      <w:bookmarkStart w:id="100" w:name="_Toc467501168"/>
      <w:bookmarkStart w:id="101" w:name="_Toc467133855"/>
      <w:bookmarkStart w:id="102" w:name="_Toc467501169"/>
      <w:bookmarkStart w:id="103" w:name="_Toc467133856"/>
      <w:bookmarkStart w:id="104" w:name="_Toc467501170"/>
      <w:bookmarkStart w:id="105" w:name="_Toc467133857"/>
      <w:bookmarkStart w:id="106" w:name="_Toc467501171"/>
      <w:bookmarkStart w:id="107" w:name="_Toc467133858"/>
      <w:bookmarkStart w:id="108" w:name="_Toc467501172"/>
      <w:bookmarkStart w:id="109" w:name="_Toc467133859"/>
      <w:bookmarkStart w:id="110" w:name="_Toc467501173"/>
      <w:bookmarkStart w:id="111" w:name="_Toc467133862"/>
      <w:bookmarkStart w:id="112" w:name="_Toc467501176"/>
      <w:bookmarkStart w:id="113" w:name="_Toc467133865"/>
      <w:bookmarkStart w:id="114" w:name="_Toc467501179"/>
      <w:bookmarkStart w:id="115" w:name="_Toc467133866"/>
      <w:bookmarkStart w:id="116" w:name="_Toc467501180"/>
      <w:bookmarkStart w:id="117" w:name="_Toc92196532"/>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r>
        <w:rPr>
          <w:caps w:val="0"/>
        </w:rPr>
        <w:t>UGOTAVLJANJE SPOSOBNOSTI</w:t>
      </w:r>
      <w:bookmarkEnd w:id="117"/>
    </w:p>
    <w:p w14:paraId="52A34BC1" w14:textId="547C3E6E" w:rsidR="005B48AD" w:rsidRDefault="00A31CBD" w:rsidP="005B48AD">
      <w:pPr>
        <w:pStyle w:val="Naslov2"/>
      </w:pPr>
      <w:bookmarkStart w:id="118" w:name="_Toc92196533"/>
      <w:r>
        <w:t>U</w:t>
      </w:r>
      <w:r w:rsidR="002838E4">
        <w:t>gotavljanje sposobnosti za sodelovanje v postopku oddaje javnega naročila in dokazila</w:t>
      </w:r>
      <w:bookmarkEnd w:id="118"/>
    </w:p>
    <w:p w14:paraId="5D9DFE5B" w14:textId="2E7B74FF" w:rsidR="00DC2CF5" w:rsidRDefault="00736B26" w:rsidP="00DC2CF5">
      <w:r>
        <w:t>Kandidat</w:t>
      </w:r>
      <w:r w:rsidR="005B48AD">
        <w:t xml:space="preserve"> mora izpolnjevati vse v tej točki navedene pogoje</w:t>
      </w:r>
      <w:r>
        <w:t xml:space="preserve"> in zahteve</w:t>
      </w:r>
      <w:r w:rsidR="005B48AD">
        <w:t xml:space="preserve">. </w:t>
      </w:r>
    </w:p>
    <w:p w14:paraId="1133E1B2" w14:textId="77777777" w:rsidR="007738A6" w:rsidRDefault="007738A6" w:rsidP="00DC2CF5"/>
    <w:p w14:paraId="0E662E14" w14:textId="6DF2E8BB" w:rsidR="007738A6" w:rsidRPr="0058082A" w:rsidRDefault="007738A6" w:rsidP="005B48AD">
      <w:r>
        <w:t>Ob predložitvi p</w:t>
      </w:r>
      <w:r w:rsidR="00736B26">
        <w:t>rijave</w:t>
      </w:r>
      <w:r>
        <w:t xml:space="preserve"> bo naročnik namesto potrdil, ki jih izdajajo javni organi ali tretje osebe, v skladu </w:t>
      </w:r>
      <w:r w:rsidR="0058640D">
        <w:t>z</w:t>
      </w:r>
      <w:r>
        <w:t xml:space="preserve"> 79. členom ZJN-3 sprejel ESPD, </w:t>
      </w:r>
      <w:r w:rsidRPr="0058082A">
        <w:t xml:space="preserve">ki </w:t>
      </w:r>
      <w:r w:rsidR="0077559D" w:rsidRPr="0058082A">
        <w:t>predstavlja</w:t>
      </w:r>
      <w:r w:rsidRPr="0058082A">
        <w:t xml:space="preserve"> lastno izjavo, kot predhodni dokaz v zvezi s točk</w:t>
      </w:r>
      <w:r w:rsidR="0058640D" w:rsidRPr="0058082A">
        <w:t>ami</w:t>
      </w:r>
      <w:r w:rsidRPr="0058082A">
        <w:t xml:space="preserve"> </w:t>
      </w:r>
      <w:r w:rsidR="00A31CBD" w:rsidRPr="0058082A">
        <w:t>9</w:t>
      </w:r>
      <w:r w:rsidRPr="0058082A">
        <w:t xml:space="preserve">.1.1 </w:t>
      </w:r>
      <w:r w:rsidR="00970A25" w:rsidRPr="0058082A">
        <w:rPr>
          <w:highlight w:val="yellow"/>
        </w:rPr>
        <w:t>/</w:t>
      </w:r>
      <w:r w:rsidR="0058640D" w:rsidRPr="0058082A">
        <w:rPr>
          <w:highlight w:val="yellow"/>
        </w:rPr>
        <w:t>do</w:t>
      </w:r>
      <w:r w:rsidRPr="0058082A">
        <w:rPr>
          <w:highlight w:val="yellow"/>
        </w:rPr>
        <w:t xml:space="preserve"> </w:t>
      </w:r>
      <w:r w:rsidR="00A31CBD" w:rsidRPr="0058082A">
        <w:rPr>
          <w:highlight w:val="yellow"/>
        </w:rPr>
        <w:t>9</w:t>
      </w:r>
      <w:r w:rsidRPr="0058082A">
        <w:rPr>
          <w:highlight w:val="yellow"/>
        </w:rPr>
        <w:t>.1.</w:t>
      </w:r>
      <w:r w:rsidR="00232CB5" w:rsidRPr="0058082A">
        <w:rPr>
          <w:highlight w:val="yellow"/>
        </w:rPr>
        <w:t>6</w:t>
      </w:r>
      <w:r w:rsidR="00970A25" w:rsidRPr="0058082A">
        <w:rPr>
          <w:highlight w:val="yellow"/>
        </w:rPr>
        <w:t>/</w:t>
      </w:r>
      <w:r w:rsidRPr="0058082A">
        <w:t xml:space="preserve"> teh navodil.</w:t>
      </w:r>
      <w:r w:rsidR="0078518E" w:rsidRPr="0058082A">
        <w:t xml:space="preserve"> </w:t>
      </w:r>
    </w:p>
    <w:p w14:paraId="01026287" w14:textId="77777777" w:rsidR="007738A6" w:rsidRPr="0058082A" w:rsidRDefault="007738A6" w:rsidP="005B48AD"/>
    <w:p w14:paraId="538A7D6E" w14:textId="0DF5D13E" w:rsidR="007738A6" w:rsidRDefault="00736B26" w:rsidP="005B48AD">
      <w:r w:rsidRPr="0058082A">
        <w:t>Kandidat</w:t>
      </w:r>
      <w:r w:rsidR="007738A6" w:rsidRPr="0058082A">
        <w:t xml:space="preserve"> mora v obrazcu ESPD navesti </w:t>
      </w:r>
      <w:r w:rsidR="007738A6" w:rsidRPr="00643603">
        <w:t>vse informacije, na podlagi katerih bo naročnik potrdila ali druge informacije pridobil v nacionalni bazi po</w:t>
      </w:r>
      <w:r w:rsidR="007738A6" w:rsidRPr="00962EF1">
        <w:t>datkov, ter v predmetnem obrazcu podati soglasje, da dokazila pridobi naročnik.</w:t>
      </w:r>
    </w:p>
    <w:p w14:paraId="02FABB22" w14:textId="77777777" w:rsidR="007738A6" w:rsidRPr="0058082A" w:rsidRDefault="007738A6" w:rsidP="005B48AD"/>
    <w:p w14:paraId="67E9C1F2" w14:textId="0A3C8983" w:rsidR="007738A6" w:rsidRPr="0058082A" w:rsidRDefault="007738A6" w:rsidP="005B48AD">
      <w:r w:rsidRPr="0058082A">
        <w:t xml:space="preserve">Naročnik bo </w:t>
      </w:r>
      <w:r w:rsidR="00736B26" w:rsidRPr="0058082A">
        <w:t xml:space="preserve">v času pregleda prijav in pred sprejemom odločitve o priznanju sposobnosti </w:t>
      </w:r>
      <w:r w:rsidRPr="0058082A">
        <w:t xml:space="preserve">od </w:t>
      </w:r>
      <w:r w:rsidR="00736B26" w:rsidRPr="0058082A">
        <w:t>kandidatov</w:t>
      </w:r>
      <w:r w:rsidRPr="0058082A">
        <w:t xml:space="preserve"> zahteval, da predloži</w:t>
      </w:r>
      <w:r w:rsidR="00736B26" w:rsidRPr="0058082A">
        <w:t>jo</w:t>
      </w:r>
      <w:r w:rsidRPr="0058082A">
        <w:t xml:space="preserve"> dokazila</w:t>
      </w:r>
      <w:r w:rsidR="00261DF2" w:rsidRPr="0058082A">
        <w:t xml:space="preserve"> (potrdila, izjave) kot dokaz neobstoja razlogov za izključitev iz točke </w:t>
      </w:r>
      <w:r w:rsidR="00A31CBD" w:rsidRPr="0058082A">
        <w:t>9</w:t>
      </w:r>
      <w:r w:rsidR="00261DF2" w:rsidRPr="0058082A">
        <w:t>.1.1 teh navodil in kot dokaz izpolnjevanja pogoj</w:t>
      </w:r>
      <w:r w:rsidR="0058640D" w:rsidRPr="0058082A">
        <w:t>ev</w:t>
      </w:r>
      <w:r w:rsidR="00261DF2" w:rsidRPr="0058082A">
        <w:t xml:space="preserve"> za sodelovanje iz točk </w:t>
      </w:r>
      <w:r w:rsidR="00A31CBD" w:rsidRPr="0058082A">
        <w:t>9</w:t>
      </w:r>
      <w:r w:rsidR="00261DF2" w:rsidRPr="0058082A">
        <w:t>.1.2</w:t>
      </w:r>
      <w:r w:rsidR="0058640D" w:rsidRPr="0058082A">
        <w:t xml:space="preserve"> </w:t>
      </w:r>
      <w:r w:rsidR="00970A25" w:rsidRPr="0058082A">
        <w:rPr>
          <w:highlight w:val="yellow"/>
        </w:rPr>
        <w:t>/</w:t>
      </w:r>
      <w:r w:rsidR="0058640D" w:rsidRPr="0058082A">
        <w:rPr>
          <w:highlight w:val="yellow"/>
        </w:rPr>
        <w:t xml:space="preserve">do </w:t>
      </w:r>
      <w:r w:rsidR="00A31CBD" w:rsidRPr="0058082A">
        <w:rPr>
          <w:highlight w:val="yellow"/>
        </w:rPr>
        <w:t>9</w:t>
      </w:r>
      <w:r w:rsidR="0058640D" w:rsidRPr="0058082A">
        <w:rPr>
          <w:highlight w:val="yellow"/>
        </w:rPr>
        <w:t>.1.</w:t>
      </w:r>
      <w:r w:rsidR="00232CB5" w:rsidRPr="0058082A">
        <w:rPr>
          <w:highlight w:val="yellow"/>
        </w:rPr>
        <w:t>6</w:t>
      </w:r>
      <w:r w:rsidR="00970A25" w:rsidRPr="0058082A">
        <w:rPr>
          <w:highlight w:val="yellow"/>
        </w:rPr>
        <w:t>/</w:t>
      </w:r>
      <w:r w:rsidR="00261DF2" w:rsidRPr="0058082A">
        <w:t xml:space="preserve"> teh navodil.</w:t>
      </w:r>
    </w:p>
    <w:p w14:paraId="0DC23C68" w14:textId="77777777" w:rsidR="00261DF2" w:rsidRPr="0058082A" w:rsidRDefault="00261DF2" w:rsidP="005B48AD"/>
    <w:p w14:paraId="6F9423F1" w14:textId="7C118EBE" w:rsidR="00261DF2" w:rsidRPr="0058082A" w:rsidRDefault="00736B26" w:rsidP="005B48AD">
      <w:r w:rsidRPr="0058082A">
        <w:t>Kandidat</w:t>
      </w:r>
      <w:r w:rsidR="00261DF2" w:rsidRPr="0058082A">
        <w:t xml:space="preserve"> lahko dokazila o neobstoju</w:t>
      </w:r>
      <w:r w:rsidR="0058640D" w:rsidRPr="0058082A">
        <w:t xml:space="preserve"> razlogov za</w:t>
      </w:r>
      <w:r w:rsidR="00261DF2" w:rsidRPr="0058082A">
        <w:t xml:space="preserve"> izključitev iz točke </w:t>
      </w:r>
      <w:r w:rsidR="00A31CBD" w:rsidRPr="0058082A">
        <w:t>9</w:t>
      </w:r>
      <w:r w:rsidR="00261DF2" w:rsidRPr="0058082A">
        <w:t>.1.1 teh navodil in dokazila o izpolnjevanju pogoj</w:t>
      </w:r>
      <w:r w:rsidR="0058640D" w:rsidRPr="0058082A">
        <w:t>ev za sodelovanje</w:t>
      </w:r>
      <w:r w:rsidR="00261DF2" w:rsidRPr="0058082A">
        <w:t xml:space="preserve"> iz točk </w:t>
      </w:r>
      <w:r w:rsidR="00970A25" w:rsidRPr="0058082A">
        <w:rPr>
          <w:highlight w:val="yellow"/>
        </w:rPr>
        <w:t>/</w:t>
      </w:r>
      <w:r w:rsidR="00A31CBD" w:rsidRPr="0058082A">
        <w:rPr>
          <w:highlight w:val="yellow"/>
        </w:rPr>
        <w:t>9</w:t>
      </w:r>
      <w:r w:rsidR="00261DF2" w:rsidRPr="0058082A">
        <w:rPr>
          <w:highlight w:val="yellow"/>
        </w:rPr>
        <w:t>.1.2</w:t>
      </w:r>
      <w:r w:rsidR="0058640D" w:rsidRPr="0058082A">
        <w:rPr>
          <w:highlight w:val="yellow"/>
        </w:rPr>
        <w:t xml:space="preserve"> do </w:t>
      </w:r>
      <w:r w:rsidR="00A31CBD" w:rsidRPr="0058082A">
        <w:rPr>
          <w:highlight w:val="yellow"/>
        </w:rPr>
        <w:t>9</w:t>
      </w:r>
      <w:r w:rsidR="0058640D" w:rsidRPr="0058082A">
        <w:rPr>
          <w:highlight w:val="yellow"/>
        </w:rPr>
        <w:t>.1.</w:t>
      </w:r>
      <w:r w:rsidR="00232CB5" w:rsidRPr="0058082A">
        <w:rPr>
          <w:highlight w:val="yellow"/>
        </w:rPr>
        <w:t>6</w:t>
      </w:r>
      <w:r w:rsidR="00970A25" w:rsidRPr="0058082A">
        <w:rPr>
          <w:highlight w:val="yellow"/>
        </w:rPr>
        <w:t>/</w:t>
      </w:r>
      <w:r w:rsidR="00261DF2" w:rsidRPr="0058082A">
        <w:t xml:space="preserve"> teh navodil predloži tudi sam. Naročnik si pridržuje pravico do preveritve verodostojnosti predloženih dokazil pri podpisniku le-teh.</w:t>
      </w:r>
    </w:p>
    <w:p w14:paraId="2133BD4E" w14:textId="77777777" w:rsidR="00261DF2" w:rsidRPr="0058082A" w:rsidRDefault="00261DF2" w:rsidP="005B48AD"/>
    <w:p w14:paraId="58F20A6A" w14:textId="4A898CAC" w:rsidR="00261DF2" w:rsidRPr="0058082A" w:rsidRDefault="00261DF2" w:rsidP="005B48AD">
      <w:r w:rsidRPr="0058082A">
        <w:t xml:space="preserve">V kolikor </w:t>
      </w:r>
      <w:r w:rsidR="00736B26" w:rsidRPr="0058082A">
        <w:t>kandidat</w:t>
      </w:r>
      <w:r w:rsidRPr="0058082A">
        <w:t xml:space="preserve"> nima sedeža v </w:t>
      </w:r>
      <w:r w:rsidR="0058640D" w:rsidRPr="0058082A">
        <w:t xml:space="preserve">Republiki </w:t>
      </w:r>
      <w:r w:rsidRPr="0058082A">
        <w:t xml:space="preserve">Sloveniji in ne more pridobiti in predložiti zahtevnih dokumentov, ker država v kateri ima </w:t>
      </w:r>
      <w:r w:rsidR="00736B26" w:rsidRPr="0058082A">
        <w:t>kandidat</w:t>
      </w:r>
      <w:r w:rsidRPr="0058082A">
        <w:t xml:space="preserve"> svoj sedež ne izdaja takšnih dokumentov, jih je mogoče nadomestiti z zapriseženo izjavo, če pa ta v državi v kateri ima </w:t>
      </w:r>
      <w:r w:rsidR="00736B26" w:rsidRPr="0058082A">
        <w:t>kandidat</w:t>
      </w:r>
      <w:r w:rsidRPr="0058082A">
        <w:t xml:space="preserve"> svoj sedež ni predvidena, pa z izjavo določene osebe, dano pred pristojnim sodnim ali upravnim organom, notarjem ali pred pristojno poklicno ali trgovinsko organizacijo v matični državi te osebe ali v državi, v kateri ima ponudnik sedež.</w:t>
      </w:r>
    </w:p>
    <w:p w14:paraId="58865D5F" w14:textId="77777777" w:rsidR="00261DF2" w:rsidRPr="0058082A" w:rsidRDefault="00261DF2" w:rsidP="005B48AD"/>
    <w:p w14:paraId="35B8EFB0" w14:textId="1D547E41" w:rsidR="00261DF2" w:rsidRPr="0058082A" w:rsidRDefault="00261DF2" w:rsidP="005B48AD">
      <w:r w:rsidRPr="0058082A">
        <w:lastRenderedPageBreak/>
        <w:t xml:space="preserve">Za skupne </w:t>
      </w:r>
      <w:r w:rsidR="00736B26" w:rsidRPr="0058082A">
        <w:t>prijave</w:t>
      </w:r>
      <w:r w:rsidRPr="0058082A">
        <w:t xml:space="preserve"> in p</w:t>
      </w:r>
      <w:r w:rsidR="00736B26" w:rsidRPr="0058082A">
        <w:t>rijave</w:t>
      </w:r>
      <w:r w:rsidRPr="0058082A">
        <w:t xml:space="preserve"> s podizvajalci je potrebno upoštevati še točki </w:t>
      </w:r>
      <w:r w:rsidR="006E739F" w:rsidRPr="0058082A">
        <w:t>1</w:t>
      </w:r>
      <w:r w:rsidR="00A31CBD" w:rsidRPr="0058082A">
        <w:t>1</w:t>
      </w:r>
      <w:r w:rsidRPr="0058082A">
        <w:t>.3.1 (Skupna p</w:t>
      </w:r>
      <w:r w:rsidR="00736B26" w:rsidRPr="0058082A">
        <w:t>rijava</w:t>
      </w:r>
      <w:r w:rsidRPr="0058082A">
        <w:t>) in 1</w:t>
      </w:r>
      <w:r w:rsidR="00A31CBD" w:rsidRPr="0058082A">
        <w:t>1</w:t>
      </w:r>
      <w:r w:rsidRPr="0058082A">
        <w:t>.3.2 (P</w:t>
      </w:r>
      <w:r w:rsidR="00736B26" w:rsidRPr="0058082A">
        <w:t>rijava</w:t>
      </w:r>
      <w:r w:rsidRPr="0058082A">
        <w:t xml:space="preserve"> s podizvajalci) teh navodil.</w:t>
      </w:r>
    </w:p>
    <w:p w14:paraId="12CFF52D" w14:textId="77777777" w:rsidR="007738A6" w:rsidRDefault="007738A6" w:rsidP="005B48AD"/>
    <w:p w14:paraId="4EFD88B4" w14:textId="77777777" w:rsidR="003A77BA" w:rsidRDefault="00CE3D01" w:rsidP="003A77BA">
      <w:pPr>
        <w:pStyle w:val="Naslov3"/>
      </w:pPr>
      <w:bookmarkStart w:id="119" w:name="_Toc464638508"/>
      <w:bookmarkStart w:id="120" w:name="_Toc464638509"/>
      <w:bookmarkStart w:id="121" w:name="_Toc464638510"/>
      <w:bookmarkStart w:id="122" w:name="_Toc464638511"/>
      <w:bookmarkStart w:id="123" w:name="_Toc464638513"/>
      <w:bookmarkStart w:id="124" w:name="_Toc464638514"/>
      <w:bookmarkStart w:id="125" w:name="_Toc464638515"/>
      <w:bookmarkStart w:id="126" w:name="_Toc464638517"/>
      <w:bookmarkStart w:id="127" w:name="_Toc464638519"/>
      <w:bookmarkStart w:id="128" w:name="_Toc464638520"/>
      <w:bookmarkStart w:id="129" w:name="_Toc464638521"/>
      <w:bookmarkStart w:id="130" w:name="_Toc464638522"/>
      <w:bookmarkStart w:id="131" w:name="_Toc464638523"/>
      <w:bookmarkStart w:id="132" w:name="_Toc464638525"/>
      <w:bookmarkStart w:id="133" w:name="_Toc464638526"/>
      <w:bookmarkStart w:id="134" w:name="_Toc464638527"/>
      <w:bookmarkStart w:id="135" w:name="_Toc92196534"/>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t>Razlogi za izključitev</w:t>
      </w:r>
      <w:bookmarkEnd w:id="135"/>
    </w:p>
    <w:p w14:paraId="6F72348F" w14:textId="77777777" w:rsidR="00261DF2" w:rsidRDefault="00261DF2" w:rsidP="00C65B69">
      <w:pPr>
        <w:numPr>
          <w:ilvl w:val="0"/>
          <w:numId w:val="9"/>
        </w:numPr>
        <w:ind w:left="426" w:hanging="284"/>
      </w:pPr>
      <w:r>
        <w:t>Gospodarskemu subjektu ali osebi, ki je članica upravnega, vodstvenega ali nadzornega organa tega gospodarskega subjekta ali ki ima pooblastilo za njegovo zastopanje ali odločanje ali nadzor v njem, ni bila izrečena pravnomočna sodba, ki ima elemente kaznivih dejanj iz prvega odstavka 75. člena ZJN-3.</w:t>
      </w:r>
    </w:p>
    <w:p w14:paraId="0B57439E" w14:textId="77777777" w:rsidR="00261DF2" w:rsidRDefault="00261DF2" w:rsidP="00AF1F2F">
      <w:pPr>
        <w:ind w:left="426"/>
      </w:pPr>
    </w:p>
    <w:p w14:paraId="2DC9CD01" w14:textId="77777777" w:rsidR="007C1BF9" w:rsidRPr="00AB47F7" w:rsidRDefault="00261DF2" w:rsidP="00AF1F2F">
      <w:pPr>
        <w:ind w:left="426"/>
      </w:pPr>
      <w:r>
        <w:t xml:space="preserve">V kolikor je gospodarski subjekt </w:t>
      </w:r>
      <w:r w:rsidR="009559B9">
        <w:t>v položaju iz zgornjega odstavka, lahko naročniku v skladu z devetim odstavkom 75. člena ZJN-3 predloži dokazila, da je sprejel zadostne ukrepe, s katerimi lahko dokaže svojo zanesljivost kljub obstoju razlogov za izključitev.</w:t>
      </w:r>
    </w:p>
    <w:p w14:paraId="31CA7994" w14:textId="77777777" w:rsidR="007C1BF9" w:rsidRPr="00AB47F7" w:rsidRDefault="007C1BF9" w:rsidP="007C1BF9">
      <w:pPr>
        <w:ind w:left="426"/>
      </w:pPr>
    </w:p>
    <w:p w14:paraId="3FA6F0EB" w14:textId="77777777" w:rsidR="007C1BF9" w:rsidRPr="00AB47F7" w:rsidRDefault="007C1BF9" w:rsidP="007C1BF9">
      <w:pPr>
        <w:ind w:firstLine="426"/>
      </w:pPr>
      <w:r w:rsidRPr="00AB47F7">
        <w:t>DOKAZILA:</w:t>
      </w:r>
    </w:p>
    <w:p w14:paraId="02752C29" w14:textId="09B49B74" w:rsidR="007C1BF9" w:rsidRPr="009559B9" w:rsidRDefault="009559B9" w:rsidP="003D1F76">
      <w:pPr>
        <w:ind w:left="426"/>
      </w:pPr>
      <w:r>
        <w:t xml:space="preserve">Izpolnjen </w:t>
      </w:r>
      <w:r>
        <w:rPr>
          <w:b/>
        </w:rPr>
        <w:t xml:space="preserve">obrazec </w:t>
      </w:r>
      <w:r w:rsidRPr="00AF1F2F">
        <w:t xml:space="preserve">ESPD </w:t>
      </w:r>
      <w:r w:rsidR="003D1F76" w:rsidRPr="00AF1F2F">
        <w:t xml:space="preserve">(v »Del III: Razlogi za izključitev, </w:t>
      </w:r>
      <w:r w:rsidR="003D1F76">
        <w:t xml:space="preserve">Oddelek </w:t>
      </w:r>
      <w:r w:rsidR="003D1F76" w:rsidRPr="00AF1F2F">
        <w:t xml:space="preserve">A: Razlogi, povezani s kazenskimi obsodbami«) </w:t>
      </w:r>
      <w:r w:rsidRPr="003D1F76">
        <w:t>za vse gospodarske</w:t>
      </w:r>
      <w:r>
        <w:t xml:space="preserve"> subjekte v </w:t>
      </w:r>
      <w:r w:rsidR="00263CE3">
        <w:t>prijavi</w:t>
      </w:r>
      <w:r w:rsidR="00F773B1">
        <w:t>.</w:t>
      </w:r>
    </w:p>
    <w:p w14:paraId="642BCAA1" w14:textId="77777777" w:rsidR="007C1BF9" w:rsidRPr="00AB47F7" w:rsidRDefault="007C1BF9" w:rsidP="003A77BA"/>
    <w:p w14:paraId="7F0962FF" w14:textId="063BF546" w:rsidR="009559B9" w:rsidRDefault="009559B9" w:rsidP="00D95101">
      <w:pPr>
        <w:tabs>
          <w:tab w:val="left" w:pos="887"/>
        </w:tabs>
        <w:ind w:left="392"/>
      </w:pPr>
      <w:r w:rsidRPr="00AF1F2F">
        <w:rPr>
          <w:b/>
        </w:rPr>
        <w:t>Naročnik bo</w:t>
      </w:r>
      <w:r w:rsidR="00263CE3">
        <w:rPr>
          <w:b/>
        </w:rPr>
        <w:t xml:space="preserve"> </w:t>
      </w:r>
      <w:r w:rsidRPr="00AF1F2F">
        <w:rPr>
          <w:b/>
        </w:rPr>
        <w:t xml:space="preserve">pred </w:t>
      </w:r>
      <w:r w:rsidR="00C46973">
        <w:rPr>
          <w:b/>
        </w:rPr>
        <w:t xml:space="preserve">sprejemom </w:t>
      </w:r>
      <w:r w:rsidRPr="00AF1F2F">
        <w:rPr>
          <w:b/>
        </w:rPr>
        <w:t>o</w:t>
      </w:r>
      <w:r w:rsidR="00C46973">
        <w:rPr>
          <w:b/>
        </w:rPr>
        <w:t>dločitve o prizn</w:t>
      </w:r>
      <w:r w:rsidR="005E5AE1">
        <w:rPr>
          <w:b/>
        </w:rPr>
        <w:t>a</w:t>
      </w:r>
      <w:r w:rsidR="00C46973">
        <w:rPr>
          <w:b/>
        </w:rPr>
        <w:t>nju sposobnosti</w:t>
      </w:r>
      <w:r>
        <w:t xml:space="preserve"> zahteval predložitev pooblastila za pridobitev podatkov iz kazenske evidence </w:t>
      </w:r>
      <w:r w:rsidRPr="003D1F76">
        <w:t xml:space="preserve">(za vse osebe, </w:t>
      </w:r>
      <w:r w:rsidR="00635BA0">
        <w:t>ki so članice upravnega, vodstvenega ali nadzornega organa gospodarskega subjekta ali ki imajo pooblastila za njegovo zastopanje ali odločanje ali nadzor v njem</w:t>
      </w:r>
      <w:r w:rsidRPr="003D1F76">
        <w:t>).</w:t>
      </w:r>
      <w:r w:rsidR="003D1F76">
        <w:t xml:space="preserve"> V kolikor bodo na predloženem obrazcu ESPD, v Delu VI: Sklepne izjave, vse osebe,</w:t>
      </w:r>
      <w:r w:rsidR="003D1F76" w:rsidRPr="003D1F76">
        <w:t xml:space="preserve"> ki so članice upravnega, vodstvenega ali nadzornega organa gospodarskega subjekta vključno z osebami, ki imajo pooblastila za njegovo zastopanje, odločanje ali nadzor</w:t>
      </w:r>
      <w:r w:rsidR="003D1F76">
        <w:t xml:space="preserve">, s podpisom pooblastile naročnika za pridobitev podatkov iz kazenske evidence, dodatnih </w:t>
      </w:r>
      <w:r w:rsidR="00442953">
        <w:t xml:space="preserve">pooblastil </w:t>
      </w:r>
      <w:r w:rsidR="003D1F76">
        <w:t>naročnik ne bo zahteval.</w:t>
      </w:r>
    </w:p>
    <w:p w14:paraId="2627BFAF" w14:textId="77777777" w:rsidR="009559B9" w:rsidRDefault="009559B9" w:rsidP="00D95101">
      <w:pPr>
        <w:tabs>
          <w:tab w:val="left" w:pos="887"/>
        </w:tabs>
        <w:ind w:left="392"/>
      </w:pPr>
    </w:p>
    <w:p w14:paraId="5DF1578B" w14:textId="56A22F1C" w:rsidR="007C1BF9" w:rsidRDefault="009559B9" w:rsidP="00D95101">
      <w:pPr>
        <w:tabs>
          <w:tab w:val="left" w:pos="887"/>
        </w:tabs>
        <w:ind w:left="392"/>
      </w:pPr>
      <w:r>
        <w:t xml:space="preserve">Ponudnik lahko potrdila iz Kazenske evidence </w:t>
      </w:r>
      <w:r w:rsidRPr="0058082A">
        <w:t xml:space="preserve">priloži sam. Tako predložena potrdila </w:t>
      </w:r>
      <w:r w:rsidR="00C46973" w:rsidRPr="0058082A">
        <w:t>ne smejo bit starejša od 4 mesecev od roka za oddajo prijave.</w:t>
      </w:r>
    </w:p>
    <w:p w14:paraId="0EB84777" w14:textId="77777777" w:rsidR="007C1BF9" w:rsidRPr="00AB47F7" w:rsidRDefault="007C1BF9" w:rsidP="00717B28">
      <w:pPr>
        <w:tabs>
          <w:tab w:val="left" w:pos="887"/>
        </w:tabs>
        <w:ind w:left="392"/>
        <w:jc w:val="left"/>
      </w:pPr>
    </w:p>
    <w:p w14:paraId="4E9A5D26" w14:textId="17330FF3" w:rsidR="007C1BF9" w:rsidRPr="00AB47F7" w:rsidRDefault="009559B9" w:rsidP="00C65B69">
      <w:pPr>
        <w:numPr>
          <w:ilvl w:val="0"/>
          <w:numId w:val="9"/>
        </w:numPr>
        <w:ind w:left="426" w:hanging="284"/>
      </w:pPr>
      <w:r>
        <w:t xml:space="preserve">Gospodarski subjekt mora na dan oddaje </w:t>
      </w:r>
      <w:r w:rsidR="00263CE3">
        <w:t xml:space="preserve">prijave </w:t>
      </w:r>
      <w:r>
        <w:t xml:space="preserve">izpolnjevati obvezne dajatve ali druge denarne nedavčne obveznosti v skladu z zakonom, ki ureja finančno upravo, ki jih pobira davčni organ v skladu s predpisi države, v kateri ima sedež, ali predpisi države naročnika, oziroma vrednost neplačanih zapadlih obveznosti na dan oddaje prijave ne znaša 50 EUR ali več. Gospodarski subjekt mora imeti na dan oddaje </w:t>
      </w:r>
      <w:r w:rsidR="00F726DA">
        <w:t xml:space="preserve">prijave </w:t>
      </w:r>
      <w:r>
        <w:t xml:space="preserve">predložene vse obračune davčnih odtegljajev za dohodke iz delovnega razmerja za obdobje zadnjih petih let do dne oddaje </w:t>
      </w:r>
      <w:r w:rsidR="00F726DA">
        <w:t>prijave</w:t>
      </w:r>
      <w:r>
        <w:t>.</w:t>
      </w:r>
    </w:p>
    <w:p w14:paraId="12F44822" w14:textId="77777777" w:rsidR="007C1BF9" w:rsidRPr="00AB47F7" w:rsidRDefault="007C1BF9" w:rsidP="003A77BA"/>
    <w:p w14:paraId="40800536" w14:textId="77777777" w:rsidR="00D54431" w:rsidRDefault="007C1BF9" w:rsidP="00D54431">
      <w:pPr>
        <w:ind w:firstLine="392"/>
      </w:pPr>
      <w:r w:rsidRPr="00AB47F7">
        <w:t>DOKAZILO</w:t>
      </w:r>
      <w:r>
        <w:t>:</w:t>
      </w:r>
    </w:p>
    <w:p w14:paraId="0A54BFB0" w14:textId="4B8F0212" w:rsidR="007C1BF9" w:rsidRPr="00D54431" w:rsidRDefault="009559B9" w:rsidP="003D1F76">
      <w:pPr>
        <w:ind w:left="426"/>
      </w:pPr>
      <w:r>
        <w:t xml:space="preserve">Izpolnjen </w:t>
      </w:r>
      <w:r>
        <w:rPr>
          <w:b/>
        </w:rPr>
        <w:t xml:space="preserve">obrazec ESPD </w:t>
      </w:r>
      <w:r w:rsidR="003D1F76" w:rsidRPr="00377CF8">
        <w:t xml:space="preserve">(v »Del III: Razlogi za izključitev, </w:t>
      </w:r>
      <w:r w:rsidR="003D1F76">
        <w:t>Oddelek B</w:t>
      </w:r>
      <w:r w:rsidR="003D1F76" w:rsidRPr="00377CF8">
        <w:t xml:space="preserve">: Razlogi, </w:t>
      </w:r>
      <w:r w:rsidR="003D1F76">
        <w:t>povezani s plačilom davkov ali prispevkov za socialno varnost</w:t>
      </w:r>
      <w:r w:rsidR="003D1F76" w:rsidRPr="00377CF8">
        <w:t>«)</w:t>
      </w:r>
      <w:r w:rsidR="003D1F76">
        <w:t xml:space="preserve"> </w:t>
      </w:r>
      <w:r>
        <w:t xml:space="preserve">za vse gospodarske subjekte v </w:t>
      </w:r>
      <w:r w:rsidR="00263CE3">
        <w:t>prijavi</w:t>
      </w:r>
      <w:r w:rsidR="00F773B1">
        <w:t>.</w:t>
      </w:r>
    </w:p>
    <w:p w14:paraId="704A78F5" w14:textId="77777777" w:rsidR="007C1BF9" w:rsidRPr="00AB47F7" w:rsidRDefault="007C1BF9" w:rsidP="00496C55">
      <w:pPr>
        <w:tabs>
          <w:tab w:val="left" w:pos="887"/>
        </w:tabs>
        <w:ind w:left="392"/>
        <w:jc w:val="left"/>
      </w:pPr>
    </w:p>
    <w:p w14:paraId="740F4DC8" w14:textId="03F5DE0F" w:rsidR="007C1BF9" w:rsidRPr="00AB47F7" w:rsidRDefault="009559B9" w:rsidP="00C65B69">
      <w:pPr>
        <w:numPr>
          <w:ilvl w:val="0"/>
          <w:numId w:val="9"/>
        </w:numPr>
        <w:ind w:left="426" w:hanging="284"/>
      </w:pPr>
      <w:r>
        <w:t xml:space="preserve">Gospodarski subjekt na dan, ko poteče rok za oddajo </w:t>
      </w:r>
      <w:r w:rsidR="00263CE3">
        <w:t xml:space="preserve">prijav </w:t>
      </w:r>
      <w:r>
        <w:t xml:space="preserve">ne sme biti uvrščen v </w:t>
      </w:r>
      <w:r w:rsidR="002E0122" w:rsidRPr="00F726DA">
        <w:rPr>
          <w:rFonts w:cstheme="minorHAnsi"/>
        </w:rPr>
        <w:t>evidenco gospodarskih subjektov z izrečenimi stranskimi sankcijami izločitve iz postopkov javnega naročanja</w:t>
      </w:r>
      <w:r>
        <w:t xml:space="preserve"> iz</w:t>
      </w:r>
      <w:r w:rsidR="00635BA0">
        <w:t xml:space="preserve"> a)</w:t>
      </w:r>
      <w:r>
        <w:t xml:space="preserve"> točke četrtega odstavka 75. člena ZJN-3.</w:t>
      </w:r>
    </w:p>
    <w:p w14:paraId="0A27D863" w14:textId="77777777" w:rsidR="007C1BF9" w:rsidRPr="00AB47F7" w:rsidRDefault="007C1BF9" w:rsidP="003A77BA"/>
    <w:p w14:paraId="35A502A4" w14:textId="77777777" w:rsidR="007C1BF9" w:rsidRPr="00AB47F7" w:rsidRDefault="007C1BF9" w:rsidP="007C1BF9">
      <w:pPr>
        <w:ind w:firstLine="426"/>
      </w:pPr>
      <w:r w:rsidRPr="00AB47F7">
        <w:t>DOKAZIL</w:t>
      </w:r>
      <w:r>
        <w:t>A</w:t>
      </w:r>
      <w:r w:rsidRPr="00AB47F7">
        <w:t>:</w:t>
      </w:r>
    </w:p>
    <w:p w14:paraId="16631BA8" w14:textId="11470305" w:rsidR="007C1BF9" w:rsidRPr="00CF0483" w:rsidRDefault="009559B9" w:rsidP="003D1F76">
      <w:pPr>
        <w:ind w:left="426"/>
        <w:rPr>
          <w:b/>
        </w:rPr>
      </w:pPr>
      <w:r>
        <w:t xml:space="preserve">Izpolnjen </w:t>
      </w:r>
      <w:r>
        <w:rPr>
          <w:b/>
        </w:rPr>
        <w:t xml:space="preserve">obrazec ESPD </w:t>
      </w:r>
      <w:r w:rsidR="003D1F76" w:rsidRPr="00377CF8">
        <w:t xml:space="preserve">(v »Del III: Razlogi za izključitev, </w:t>
      </w:r>
      <w:r w:rsidR="003D1F76">
        <w:t>Oddelek D</w:t>
      </w:r>
      <w:r w:rsidR="003D1F76" w:rsidRPr="00377CF8">
        <w:t xml:space="preserve">: </w:t>
      </w:r>
      <w:r w:rsidR="003D1F76">
        <w:t>Nacionalni razlogi za izključitev</w:t>
      </w:r>
      <w:r w:rsidR="003D1F76" w:rsidRPr="00377CF8">
        <w:t>«)</w:t>
      </w:r>
      <w:r w:rsidR="003D1F76">
        <w:t xml:space="preserve"> </w:t>
      </w:r>
      <w:r>
        <w:t xml:space="preserve">za vse gospodarske subjekte v </w:t>
      </w:r>
      <w:r w:rsidR="00263CE3">
        <w:t>prijavi</w:t>
      </w:r>
      <w:r w:rsidR="00F773B1">
        <w:t>.</w:t>
      </w:r>
    </w:p>
    <w:p w14:paraId="7328B9D8" w14:textId="77777777" w:rsidR="003A2B68" w:rsidRDefault="003A2B68" w:rsidP="00800B1A">
      <w:pPr>
        <w:rPr>
          <w:rFonts w:cs="Arial"/>
          <w:i/>
          <w:sz w:val="18"/>
          <w:szCs w:val="18"/>
          <w:highlight w:val="yellow"/>
        </w:rPr>
      </w:pPr>
    </w:p>
    <w:p w14:paraId="7C6E8E0C" w14:textId="6C4B9A8D" w:rsidR="009559B9" w:rsidRPr="006A6A56" w:rsidRDefault="009559B9" w:rsidP="00C65B69">
      <w:pPr>
        <w:numPr>
          <w:ilvl w:val="0"/>
          <w:numId w:val="9"/>
        </w:numPr>
        <w:ind w:left="426" w:hanging="284"/>
      </w:pPr>
      <w:r>
        <w:t xml:space="preserve">Gospodarskemu subjektu </w:t>
      </w:r>
      <w:r w:rsidR="00772356" w:rsidRPr="00254EAD">
        <w:rPr>
          <w:rFonts w:eastAsia="Times New Roman"/>
        </w:rPr>
        <w:t xml:space="preserve">v zadnjih treh letih pred potekom roka za oddajo prijav pristojni organ Republike Slovenije ali druge države članice ali tretje države pri </w:t>
      </w:r>
      <w:r w:rsidR="00176382" w:rsidRPr="00254EAD">
        <w:rPr>
          <w:rFonts w:eastAsia="Times New Roman"/>
        </w:rPr>
        <w:t xml:space="preserve">njem </w:t>
      </w:r>
      <w:r w:rsidR="00F0427A">
        <w:rPr>
          <w:rFonts w:eastAsia="Times New Roman"/>
        </w:rPr>
        <w:t>ni ugotovil</w:t>
      </w:r>
      <w:r w:rsidR="00772356" w:rsidRPr="00254EAD">
        <w:rPr>
          <w:rFonts w:eastAsia="Times New Roman"/>
        </w:rPr>
        <w:t xml:space="preserve"> najmanj dve</w:t>
      </w:r>
      <w:r w:rsidR="005C2D81">
        <w:rPr>
          <w:rFonts w:eastAsia="Times New Roman"/>
        </w:rPr>
        <w:t>h</w:t>
      </w:r>
      <w:r w:rsidR="00772356" w:rsidRPr="00254EAD">
        <w:rPr>
          <w:rFonts w:eastAsia="Times New Roman"/>
        </w:rPr>
        <w:t xml:space="preserve"> kršit</w:t>
      </w:r>
      <w:r w:rsidR="005C2D81">
        <w:rPr>
          <w:rFonts w:eastAsia="Times New Roman"/>
        </w:rPr>
        <w:t>e</w:t>
      </w:r>
      <w:r w:rsidR="00772356" w:rsidRPr="00254EAD">
        <w:rPr>
          <w:rFonts w:eastAsia="Times New Roman"/>
        </w:rPr>
        <w:t>v v zvezi s plačilom za delo, delovnim časom, počitki, opravljanjem dela na podlagi pogodb civilnega prava kljub obstoju elementov delovnega razmerja ali v zvezi z zapo</w:t>
      </w:r>
      <w:r w:rsidR="00176382" w:rsidRPr="00254EAD">
        <w:rPr>
          <w:rFonts w:eastAsia="Times New Roman"/>
        </w:rPr>
        <w:t>slovanjem na črno, za kateri mu</w:t>
      </w:r>
      <w:r w:rsidR="00772356" w:rsidRPr="00254EAD">
        <w:rPr>
          <w:rFonts w:eastAsia="Times New Roman"/>
        </w:rPr>
        <w:t xml:space="preserve"> je bila s pravnomočno odločitvijo ali več pravnomočnimi odločitvami izrečena globa za prekršek.</w:t>
      </w:r>
    </w:p>
    <w:p w14:paraId="384C68DB" w14:textId="77777777" w:rsidR="0033730D" w:rsidRDefault="0033730D" w:rsidP="0033730D">
      <w:pPr>
        <w:ind w:left="426"/>
        <w:rPr>
          <w:rFonts w:eastAsia="Times New Roman"/>
        </w:rPr>
      </w:pPr>
    </w:p>
    <w:p w14:paraId="665F7532" w14:textId="77777777" w:rsidR="0033730D" w:rsidRPr="00AB47F7" w:rsidRDefault="0033730D" w:rsidP="0033730D">
      <w:pPr>
        <w:ind w:left="426"/>
      </w:pPr>
      <w:r>
        <w:t>V kolikor je gospodarski subjekt v položaju iz zgornjega odstavka, lahko naročniku v skladu s Sklepom Ustavnega sodišča RS št. U-I-180/19-17 in ob smiselni uporabi devetega odstavka 75. člena ZJN-3 predloži dokazila, da je sprejel zadostne ukrepe, s katerimi lahko dokaže svojo zanesljivost kljub obstoju razlogov za izključitev.</w:t>
      </w:r>
    </w:p>
    <w:p w14:paraId="771FDE9F" w14:textId="77777777" w:rsidR="009559B9" w:rsidRPr="00AB47F7" w:rsidRDefault="009559B9" w:rsidP="009559B9"/>
    <w:p w14:paraId="1CAC6357" w14:textId="77777777" w:rsidR="009559B9" w:rsidRPr="00AB47F7" w:rsidRDefault="009559B9" w:rsidP="009559B9">
      <w:pPr>
        <w:ind w:firstLine="426"/>
      </w:pPr>
      <w:r w:rsidRPr="00AB47F7">
        <w:t>DOKAZIL</w:t>
      </w:r>
      <w:r>
        <w:t>A</w:t>
      </w:r>
      <w:r w:rsidRPr="00AB47F7">
        <w:t>:</w:t>
      </w:r>
    </w:p>
    <w:p w14:paraId="1C6BB189" w14:textId="40E2431C" w:rsidR="009559B9" w:rsidRPr="00CF0483" w:rsidRDefault="009559B9" w:rsidP="003D1F76">
      <w:pPr>
        <w:ind w:left="426"/>
        <w:rPr>
          <w:b/>
        </w:rPr>
      </w:pPr>
      <w:r>
        <w:t xml:space="preserve">Izpolnjen </w:t>
      </w:r>
      <w:r>
        <w:rPr>
          <w:b/>
        </w:rPr>
        <w:t>obrazec ESPD</w:t>
      </w:r>
      <w:r w:rsidR="003D1F76">
        <w:rPr>
          <w:b/>
        </w:rPr>
        <w:t xml:space="preserve"> </w:t>
      </w:r>
      <w:r w:rsidR="003D1F76" w:rsidRPr="00377CF8">
        <w:t xml:space="preserve">(v »Del III: Razlogi za izključitev, </w:t>
      </w:r>
      <w:r w:rsidR="003D1F76">
        <w:t>Oddelek D</w:t>
      </w:r>
      <w:r w:rsidR="003D1F76" w:rsidRPr="00377CF8">
        <w:t xml:space="preserve">: </w:t>
      </w:r>
      <w:r w:rsidR="003D1F76">
        <w:t>Nacionalni razlogi za izključitev</w:t>
      </w:r>
      <w:r w:rsidR="003D1F76" w:rsidRPr="00377CF8">
        <w:t>«)</w:t>
      </w:r>
      <w:r>
        <w:rPr>
          <w:b/>
        </w:rPr>
        <w:t xml:space="preserve"> </w:t>
      </w:r>
      <w:r>
        <w:t xml:space="preserve">za vse gospodarske subjekte v </w:t>
      </w:r>
      <w:r w:rsidR="00263CE3">
        <w:t>prijavi</w:t>
      </w:r>
      <w:r w:rsidR="0033730D">
        <w:t>. V koliko je vaš odgovor v tem primeru DA, in uveljavljate popravni mehanizem, v polje »Opišite jih« napišete kršitve in ukrepe, s katerimi lahko dokažete svojo zanesljivost kljub obstoju razlog</w:t>
      </w:r>
      <w:r w:rsidR="00263CE3">
        <w:t>a</w:t>
      </w:r>
      <w:r w:rsidR="0033730D">
        <w:t xml:space="preserve"> za izključitev.</w:t>
      </w:r>
    </w:p>
    <w:p w14:paraId="6A869FB2" w14:textId="77777777" w:rsidR="005A370E" w:rsidRDefault="005A370E" w:rsidP="005A370E"/>
    <w:p w14:paraId="49A96214" w14:textId="77777777" w:rsidR="005A370E" w:rsidRPr="00AB47F7" w:rsidRDefault="005A370E" w:rsidP="005A370E">
      <w:r>
        <w:t>Naročnik bo v skladu z osmim odstavkom 75. člena ZJN-3 iz postopka javnega naročanja kadar koli v postopku izključil gospodarski subjekt, če se izkaže, da je pred ali med postopkom javnega naročanja za subjekt glede na storjena ali neizvedena dejanja v enem od položajev iz te točke navodil.</w:t>
      </w:r>
    </w:p>
    <w:p w14:paraId="0224811F" w14:textId="77777777" w:rsidR="009559B9" w:rsidRDefault="009559B9" w:rsidP="00800B1A">
      <w:pPr>
        <w:rPr>
          <w:rFonts w:cs="Arial"/>
          <w:i/>
          <w:sz w:val="18"/>
          <w:szCs w:val="18"/>
          <w:highlight w:val="yellow"/>
        </w:rPr>
      </w:pPr>
    </w:p>
    <w:p w14:paraId="4D7A2C4C" w14:textId="77777777" w:rsidR="00800B1A" w:rsidRPr="00C450AB" w:rsidRDefault="00AC52EB" w:rsidP="00800B1A">
      <w:pPr>
        <w:rPr>
          <w:rFonts w:cs="Arial"/>
          <w:i/>
          <w:sz w:val="18"/>
          <w:szCs w:val="18"/>
          <w:highlight w:val="yellow"/>
        </w:rPr>
      </w:pPr>
      <w:r>
        <w:rPr>
          <w:rFonts w:cs="Arial"/>
          <w:i/>
          <w:sz w:val="18"/>
          <w:szCs w:val="18"/>
          <w:highlight w:val="yellow"/>
        </w:rPr>
        <w:t>/</w:t>
      </w:r>
      <w:r w:rsidR="00496C55">
        <w:rPr>
          <w:rFonts w:cs="Arial"/>
          <w:i/>
          <w:sz w:val="18"/>
          <w:szCs w:val="18"/>
          <w:highlight w:val="yellow"/>
        </w:rPr>
        <w:t>Drugi</w:t>
      </w:r>
      <w:r>
        <w:rPr>
          <w:rFonts w:cs="Arial"/>
          <w:i/>
          <w:sz w:val="18"/>
          <w:szCs w:val="18"/>
          <w:highlight w:val="yellow"/>
        </w:rPr>
        <w:t xml:space="preserve"> </w:t>
      </w:r>
      <w:r w:rsidR="00CE3D01">
        <w:rPr>
          <w:rFonts w:cs="Arial"/>
          <w:i/>
          <w:sz w:val="18"/>
          <w:szCs w:val="18"/>
          <w:highlight w:val="yellow"/>
        </w:rPr>
        <w:t>razlogi za izključitev</w:t>
      </w:r>
      <w:r w:rsidR="003D1F76">
        <w:rPr>
          <w:rFonts w:cs="Arial"/>
          <w:i/>
          <w:sz w:val="18"/>
          <w:szCs w:val="18"/>
          <w:highlight w:val="yellow"/>
        </w:rPr>
        <w:t xml:space="preserve">, navedeni v šestem odstavku 75. člena </w:t>
      </w:r>
      <w:r>
        <w:rPr>
          <w:rFonts w:cs="Arial"/>
          <w:i/>
          <w:sz w:val="18"/>
          <w:szCs w:val="18"/>
          <w:highlight w:val="yellow"/>
        </w:rPr>
        <w:t>ZJN-</w:t>
      </w:r>
      <w:r w:rsidR="00CE3D01">
        <w:rPr>
          <w:rFonts w:cs="Arial"/>
          <w:i/>
          <w:sz w:val="18"/>
          <w:szCs w:val="18"/>
          <w:highlight w:val="yellow"/>
        </w:rPr>
        <w:t>3</w:t>
      </w:r>
      <w:r>
        <w:rPr>
          <w:rFonts w:cs="Arial"/>
          <w:i/>
          <w:sz w:val="18"/>
          <w:szCs w:val="18"/>
          <w:highlight w:val="yellow"/>
        </w:rPr>
        <w:t xml:space="preserve"> </w:t>
      </w:r>
      <w:r w:rsidR="003D1F76">
        <w:rPr>
          <w:rFonts w:cs="Arial"/>
          <w:i/>
          <w:sz w:val="18"/>
          <w:szCs w:val="18"/>
          <w:highlight w:val="yellow"/>
        </w:rPr>
        <w:t xml:space="preserve">niso obvezni </w:t>
      </w:r>
      <w:r>
        <w:rPr>
          <w:rFonts w:cs="Arial"/>
          <w:i/>
          <w:sz w:val="18"/>
          <w:szCs w:val="18"/>
          <w:highlight w:val="yellow"/>
        </w:rPr>
        <w:t xml:space="preserve">in se uporabijo glede na zahteve in presojo naročnika in morajo biti v povezavi </w:t>
      </w:r>
      <w:r w:rsidR="003D1F76">
        <w:rPr>
          <w:rFonts w:cs="Arial"/>
          <w:i/>
          <w:sz w:val="18"/>
          <w:szCs w:val="18"/>
          <w:highlight w:val="yellow"/>
        </w:rPr>
        <w:t xml:space="preserve">ter </w:t>
      </w:r>
      <w:r>
        <w:rPr>
          <w:rFonts w:cs="Arial"/>
          <w:i/>
          <w:sz w:val="18"/>
          <w:szCs w:val="18"/>
          <w:highlight w:val="yellow"/>
        </w:rPr>
        <w:t>sorazmerni s predmetom naročila/</w:t>
      </w:r>
    </w:p>
    <w:p w14:paraId="630235A1" w14:textId="77777777" w:rsidR="00D96DA7" w:rsidRDefault="00D96DA7" w:rsidP="003A77BA">
      <w:pPr>
        <w:rPr>
          <w:rFonts w:cs="Arial"/>
          <w:i/>
          <w:sz w:val="18"/>
          <w:szCs w:val="18"/>
          <w:highlight w:val="yellow"/>
        </w:rPr>
      </w:pPr>
    </w:p>
    <w:p w14:paraId="66D0400C" w14:textId="77777777" w:rsidR="00D96DA7" w:rsidRPr="00AB47F7" w:rsidRDefault="0073283A" w:rsidP="003353C1">
      <w:pPr>
        <w:pStyle w:val="Naslov3"/>
        <w:rPr>
          <w:rFonts w:eastAsia="Calibri" w:cs="Arial"/>
          <w:b w:val="0"/>
          <w:bCs w:val="0"/>
          <w:sz w:val="18"/>
          <w:szCs w:val="18"/>
        </w:rPr>
      </w:pPr>
      <w:bookmarkStart w:id="136" w:name="_Toc464638529"/>
      <w:bookmarkStart w:id="137" w:name="_Toc92196535"/>
      <w:bookmarkStart w:id="138" w:name="_Toc336851742"/>
      <w:bookmarkStart w:id="139" w:name="_Toc336851790"/>
      <w:bookmarkEnd w:id="136"/>
      <w:r w:rsidRPr="004D404D">
        <w:t xml:space="preserve">Pogoji za sodelovanje glede </w:t>
      </w:r>
      <w:r>
        <w:t>ustreznosti za opravljanje poklicne dejavnosti</w:t>
      </w:r>
      <w:bookmarkEnd w:id="137"/>
    </w:p>
    <w:p w14:paraId="5E35EF0A" w14:textId="77777777" w:rsidR="004F093D" w:rsidRPr="004F093D" w:rsidRDefault="004F093D" w:rsidP="004F093D">
      <w:pPr>
        <w:rPr>
          <w:rFonts w:cs="Arial"/>
          <w:i/>
          <w:sz w:val="18"/>
          <w:szCs w:val="18"/>
          <w:highlight w:val="yellow"/>
        </w:rPr>
      </w:pPr>
      <w:r w:rsidRPr="004F093D">
        <w:rPr>
          <w:rFonts w:cs="Arial"/>
          <w:i/>
          <w:sz w:val="18"/>
          <w:szCs w:val="18"/>
          <w:highlight w:val="yellow"/>
        </w:rPr>
        <w:t>/Niso obvezni pogoji po ZJN-</w:t>
      </w:r>
      <w:r w:rsidR="005A370E">
        <w:rPr>
          <w:rFonts w:cs="Arial"/>
          <w:i/>
          <w:sz w:val="18"/>
          <w:szCs w:val="18"/>
          <w:highlight w:val="yellow"/>
        </w:rPr>
        <w:t>3</w:t>
      </w:r>
      <w:r w:rsidRPr="004F093D">
        <w:rPr>
          <w:rFonts w:cs="Arial"/>
          <w:i/>
          <w:sz w:val="18"/>
          <w:szCs w:val="18"/>
          <w:highlight w:val="yellow"/>
        </w:rPr>
        <w:t xml:space="preserve"> in se uporabijo glede na zahteve in presojo naročnika </w:t>
      </w:r>
      <w:r w:rsidR="00EC4458">
        <w:rPr>
          <w:rFonts w:cs="Arial"/>
          <w:i/>
          <w:sz w:val="18"/>
          <w:szCs w:val="18"/>
          <w:highlight w:val="yellow"/>
        </w:rPr>
        <w:t>ter</w:t>
      </w:r>
      <w:r w:rsidR="00EC4458" w:rsidRPr="004F093D">
        <w:rPr>
          <w:rFonts w:cs="Arial"/>
          <w:i/>
          <w:sz w:val="18"/>
          <w:szCs w:val="18"/>
          <w:highlight w:val="yellow"/>
        </w:rPr>
        <w:t xml:space="preserve"> </w:t>
      </w:r>
      <w:r w:rsidRPr="004F093D">
        <w:rPr>
          <w:rFonts w:cs="Arial"/>
          <w:i/>
          <w:sz w:val="18"/>
          <w:szCs w:val="18"/>
          <w:highlight w:val="yellow"/>
        </w:rPr>
        <w:t>morajo biti v povezavi in sorazmerni s predmetom naročila/</w:t>
      </w:r>
      <w:r w:rsidR="005A370E">
        <w:rPr>
          <w:rFonts w:cs="Arial"/>
          <w:i/>
          <w:sz w:val="18"/>
          <w:szCs w:val="18"/>
          <w:highlight w:val="yellow"/>
        </w:rPr>
        <w:t xml:space="preserve"> Primer:</w:t>
      </w:r>
    </w:p>
    <w:p w14:paraId="562034F0" w14:textId="77777777" w:rsidR="007C1BF9" w:rsidRPr="00AB47F7" w:rsidRDefault="00EC4458" w:rsidP="00C65B69">
      <w:pPr>
        <w:numPr>
          <w:ilvl w:val="0"/>
          <w:numId w:val="10"/>
        </w:numPr>
        <w:ind w:left="426" w:hanging="284"/>
      </w:pPr>
      <w:r w:rsidRPr="00EC4458">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14:paraId="2C9BC104" w14:textId="77777777" w:rsidR="007C1BF9" w:rsidRPr="00AB47F7" w:rsidRDefault="007C1BF9" w:rsidP="00366B65"/>
    <w:p w14:paraId="6E488A85" w14:textId="77777777" w:rsidR="007C1BF9" w:rsidRPr="00AB47F7" w:rsidRDefault="007C1BF9" w:rsidP="007C1BF9">
      <w:pPr>
        <w:ind w:firstLine="426"/>
      </w:pPr>
      <w:r w:rsidRPr="00AB47F7">
        <w:t>DOKAZILA:</w:t>
      </w:r>
    </w:p>
    <w:p w14:paraId="6FF708E0" w14:textId="433562F0" w:rsidR="00A80444" w:rsidRDefault="005A370E" w:rsidP="00D54431">
      <w:pPr>
        <w:ind w:left="426"/>
        <w:rPr>
          <w:b/>
        </w:rPr>
      </w:pPr>
      <w:r>
        <w:t xml:space="preserve">Izpolnjen </w:t>
      </w:r>
      <w:r>
        <w:rPr>
          <w:b/>
        </w:rPr>
        <w:t>obrazec ESPD</w:t>
      </w:r>
      <w:r w:rsidR="00EC4458">
        <w:rPr>
          <w:b/>
        </w:rPr>
        <w:t xml:space="preserve"> </w:t>
      </w:r>
      <w:r w:rsidR="00EC4458">
        <w:t>(v »Del IV</w:t>
      </w:r>
      <w:r w:rsidR="00EC4458" w:rsidRPr="00377CF8">
        <w:t xml:space="preserve">: </w:t>
      </w:r>
      <w:r w:rsidR="00EC4458">
        <w:t>Pogoji za sodelovanje</w:t>
      </w:r>
      <w:r w:rsidR="00EC4458" w:rsidRPr="00377CF8">
        <w:t xml:space="preserve">, </w:t>
      </w:r>
      <w:r w:rsidR="00EC4458">
        <w:t>Oddelek A</w:t>
      </w:r>
      <w:r w:rsidR="00EC4458" w:rsidRPr="00377CF8">
        <w:t xml:space="preserve">: </w:t>
      </w:r>
      <w:r w:rsidR="00EC4458">
        <w:t xml:space="preserve">Ustreznost, </w:t>
      </w:r>
      <w:r w:rsidR="00635BA0">
        <w:t>Vpis v ustrezen poklicni register ALI Vpis v poslovni register</w:t>
      </w:r>
      <w:r w:rsidR="00EC4458" w:rsidRPr="00377CF8">
        <w:t>«)</w:t>
      </w:r>
      <w:r w:rsidR="00EC4458">
        <w:t xml:space="preserve"> </w:t>
      </w:r>
      <w:r w:rsidR="00EC4458" w:rsidRPr="00307F19">
        <w:t xml:space="preserve">s strani vseh gospodarskih subjektov v </w:t>
      </w:r>
      <w:r w:rsidR="00263CE3">
        <w:t>prijavi</w:t>
      </w:r>
      <w:r>
        <w:rPr>
          <w:b/>
        </w:rPr>
        <w:t>.</w:t>
      </w:r>
    </w:p>
    <w:p w14:paraId="731C5D40" w14:textId="77777777" w:rsidR="00A80444" w:rsidRDefault="00A80444" w:rsidP="00D54431">
      <w:pPr>
        <w:ind w:left="426"/>
        <w:rPr>
          <w:b/>
        </w:rPr>
      </w:pPr>
    </w:p>
    <w:p w14:paraId="22326566" w14:textId="72215BE3" w:rsidR="005A370E" w:rsidRDefault="00A80444" w:rsidP="00D54431">
      <w:pPr>
        <w:ind w:left="426"/>
      </w:pPr>
      <w:r>
        <w:t>ESPD mora vsebovati vse potrebne podatke, da lahko naročnik v uradni evidenci preveri izpolnjevanje predmetnega pogoja. V kolikor takšna preveritev ne bo mogoča</w:t>
      </w:r>
      <w:r w:rsidR="00442953">
        <w:t>,</w:t>
      </w:r>
      <w:r>
        <w:t xml:space="preserve"> bo naročnik od </w:t>
      </w:r>
      <w:r w:rsidR="00263CE3">
        <w:t xml:space="preserve">gospodarskega subjekta </w:t>
      </w:r>
      <w:r>
        <w:t xml:space="preserve">zahteval predložitev </w:t>
      </w:r>
      <w:r w:rsidRPr="00AB47F7">
        <w:fldChar w:fldCharType="begin">
          <w:ffData>
            <w:name w:val="Besedilo470"/>
            <w:enabled/>
            <w:calcOnExit w:val="0"/>
            <w:textInput/>
          </w:ffData>
        </w:fldChar>
      </w:r>
      <w:r w:rsidRPr="00AB47F7">
        <w:instrText xml:space="preserve"> FORMTEXT </w:instrText>
      </w:r>
      <w:r w:rsidRPr="00AB47F7">
        <w:fldChar w:fldCharType="separate"/>
      </w:r>
      <w:r w:rsidRPr="00AB47F7">
        <w:rPr>
          <w:noProof/>
        </w:rPr>
        <w:t> </w:t>
      </w:r>
      <w:r w:rsidRPr="00AB47F7">
        <w:rPr>
          <w:noProof/>
        </w:rPr>
        <w:t> </w:t>
      </w:r>
      <w:r w:rsidRPr="00AB47F7">
        <w:rPr>
          <w:noProof/>
        </w:rPr>
        <w:t> </w:t>
      </w:r>
      <w:r w:rsidRPr="00AB47F7">
        <w:rPr>
          <w:noProof/>
        </w:rPr>
        <w:t> </w:t>
      </w:r>
      <w:r w:rsidRPr="00AB47F7">
        <w:rPr>
          <w:noProof/>
        </w:rPr>
        <w:t> </w:t>
      </w:r>
      <w:r w:rsidRPr="00AB47F7">
        <w:fldChar w:fldCharType="end"/>
      </w:r>
      <w:r>
        <w:t xml:space="preserve"> </w:t>
      </w:r>
      <w:r w:rsidRPr="00AF1F2F">
        <w:rPr>
          <w:rFonts w:cs="Arial"/>
          <w:i/>
          <w:sz w:val="18"/>
          <w:szCs w:val="18"/>
          <w:highlight w:val="yellow"/>
        </w:rPr>
        <w:t>/</w:t>
      </w:r>
      <w:r>
        <w:rPr>
          <w:rFonts w:cs="Arial"/>
          <w:i/>
          <w:sz w:val="18"/>
          <w:szCs w:val="18"/>
          <w:highlight w:val="yellow"/>
        </w:rPr>
        <w:t xml:space="preserve">na primer: </w:t>
      </w:r>
      <w:r w:rsidRPr="00AF1F2F">
        <w:rPr>
          <w:rFonts w:cs="Arial"/>
          <w:i/>
          <w:sz w:val="18"/>
          <w:szCs w:val="18"/>
          <w:highlight w:val="yellow"/>
        </w:rPr>
        <w:t xml:space="preserve">predložitev kopije </w:t>
      </w:r>
      <w:r w:rsidR="00442953">
        <w:rPr>
          <w:rFonts w:cs="Arial"/>
          <w:i/>
          <w:sz w:val="18"/>
          <w:szCs w:val="18"/>
          <w:highlight w:val="yellow"/>
        </w:rPr>
        <w:t>vpisa v enega od poklicnih ali poslovnih registrov</w:t>
      </w:r>
      <w:r w:rsidRPr="00AF1F2F">
        <w:rPr>
          <w:rFonts w:cs="Arial"/>
          <w:i/>
          <w:sz w:val="18"/>
          <w:szCs w:val="18"/>
          <w:highlight w:val="yellow"/>
        </w:rPr>
        <w:t>/</w:t>
      </w:r>
      <w:r>
        <w:t xml:space="preserve">. </w:t>
      </w:r>
    </w:p>
    <w:p w14:paraId="0268CB5B" w14:textId="77777777" w:rsidR="00CE3D01" w:rsidRDefault="00CE3D01" w:rsidP="00D54431">
      <w:pPr>
        <w:ind w:left="426"/>
      </w:pPr>
    </w:p>
    <w:p w14:paraId="7AE87E68" w14:textId="77777777" w:rsidR="003353C1" w:rsidRPr="0073283A" w:rsidRDefault="0073283A" w:rsidP="003353C1">
      <w:pPr>
        <w:pStyle w:val="Naslov3"/>
      </w:pPr>
      <w:bookmarkStart w:id="140" w:name="_Toc464638533"/>
      <w:bookmarkStart w:id="141" w:name="_Toc92196536"/>
      <w:bookmarkEnd w:id="138"/>
      <w:bookmarkEnd w:id="139"/>
      <w:bookmarkEnd w:id="140"/>
      <w:r w:rsidRPr="00AF1F2F">
        <w:t>Pogoji za sodelovanje glede ekonomskega in finančnega položaja</w:t>
      </w:r>
      <w:bookmarkEnd w:id="141"/>
    </w:p>
    <w:p w14:paraId="44464462" w14:textId="77777777" w:rsidR="00DC2CF5" w:rsidRPr="00DC2CF5" w:rsidRDefault="00C97D6E" w:rsidP="00DC2CF5">
      <w:r w:rsidRPr="00C97D6E">
        <w:rPr>
          <w:rFonts w:cs="Arial"/>
          <w:i/>
          <w:sz w:val="18"/>
          <w:szCs w:val="18"/>
          <w:highlight w:val="yellow"/>
        </w:rPr>
        <w:t>/niso obvezni pogoji po ZJN-</w:t>
      </w:r>
      <w:r w:rsidR="005150E9">
        <w:rPr>
          <w:rFonts w:cs="Arial"/>
          <w:i/>
          <w:sz w:val="18"/>
          <w:szCs w:val="18"/>
          <w:highlight w:val="yellow"/>
        </w:rPr>
        <w:t>3</w:t>
      </w:r>
      <w:r w:rsidR="005150E9" w:rsidRPr="00C97D6E">
        <w:rPr>
          <w:rFonts w:cs="Arial"/>
          <w:i/>
          <w:sz w:val="18"/>
          <w:szCs w:val="18"/>
          <w:highlight w:val="yellow"/>
        </w:rPr>
        <w:t xml:space="preserve"> </w:t>
      </w:r>
      <w:r w:rsidRPr="00C97D6E">
        <w:rPr>
          <w:rFonts w:cs="Arial"/>
          <w:i/>
          <w:sz w:val="18"/>
          <w:szCs w:val="18"/>
          <w:highlight w:val="yellow"/>
        </w:rPr>
        <w:t xml:space="preserve">in se uporabijo glede na zahteve in presojo naročnika </w:t>
      </w:r>
      <w:r w:rsidR="00A80444">
        <w:rPr>
          <w:rFonts w:cs="Arial"/>
          <w:i/>
          <w:sz w:val="18"/>
          <w:szCs w:val="18"/>
          <w:highlight w:val="yellow"/>
        </w:rPr>
        <w:t>ter</w:t>
      </w:r>
      <w:r w:rsidR="00A80444" w:rsidRPr="00C97D6E">
        <w:rPr>
          <w:rFonts w:cs="Arial"/>
          <w:i/>
          <w:sz w:val="18"/>
          <w:szCs w:val="18"/>
          <w:highlight w:val="yellow"/>
        </w:rPr>
        <w:t xml:space="preserve"> </w:t>
      </w:r>
      <w:r w:rsidRPr="00C97D6E">
        <w:rPr>
          <w:rFonts w:cs="Arial"/>
          <w:i/>
          <w:sz w:val="18"/>
          <w:szCs w:val="18"/>
          <w:highlight w:val="yellow"/>
        </w:rPr>
        <w:t>morajo biti v povezavi in sorazmerni s predmetom naročila/</w:t>
      </w:r>
    </w:p>
    <w:p w14:paraId="56BA2CF5" w14:textId="77777777" w:rsidR="007C1BF9" w:rsidRPr="00AB47F7" w:rsidRDefault="005150E9" w:rsidP="00C65B69">
      <w:pPr>
        <w:numPr>
          <w:ilvl w:val="0"/>
          <w:numId w:val="11"/>
        </w:numPr>
        <w:ind w:left="426" w:hanging="284"/>
      </w:pPr>
      <w:r>
        <w:t>Splošni letni promet</w:t>
      </w:r>
      <w:r w:rsidR="007C1BF9" w:rsidRPr="00AB47F7">
        <w:t xml:space="preserve"> ponudnika v </w:t>
      </w:r>
      <w:r w:rsidRPr="00AB47F7">
        <w:t>let</w:t>
      </w:r>
      <w:r>
        <w:t>ih</w:t>
      </w:r>
      <w:r w:rsidRPr="00AB47F7">
        <w:t xml:space="preserve"> </w:t>
      </w:r>
      <w:r w:rsidR="007C1BF9" w:rsidRPr="00AB47F7">
        <w:fldChar w:fldCharType="begin">
          <w:ffData>
            <w:name w:val="Besedilo470"/>
            <w:enabled/>
            <w:calcOnExit w:val="0"/>
            <w:textInput/>
          </w:ffData>
        </w:fldChar>
      </w:r>
      <w:r w:rsidR="007C1BF9" w:rsidRPr="00AB47F7">
        <w:instrText xml:space="preserve"> FORMTEXT </w:instrText>
      </w:r>
      <w:r w:rsidR="007C1BF9" w:rsidRPr="00AB47F7">
        <w:fldChar w:fldCharType="separate"/>
      </w:r>
      <w:r w:rsidR="007C1BF9" w:rsidRPr="00AB47F7">
        <w:rPr>
          <w:noProof/>
        </w:rPr>
        <w:t> </w:t>
      </w:r>
      <w:r w:rsidR="007C1BF9" w:rsidRPr="00AB47F7">
        <w:rPr>
          <w:noProof/>
        </w:rPr>
        <w:t> </w:t>
      </w:r>
      <w:r w:rsidR="007C1BF9" w:rsidRPr="00AB47F7">
        <w:rPr>
          <w:noProof/>
        </w:rPr>
        <w:t> </w:t>
      </w:r>
      <w:r w:rsidR="007C1BF9" w:rsidRPr="00AB47F7">
        <w:rPr>
          <w:noProof/>
        </w:rPr>
        <w:t> </w:t>
      </w:r>
      <w:r w:rsidR="007C1BF9" w:rsidRPr="00AB47F7">
        <w:rPr>
          <w:noProof/>
        </w:rPr>
        <w:t> </w:t>
      </w:r>
      <w:r w:rsidR="007C1BF9" w:rsidRPr="00AB47F7">
        <w:fldChar w:fldCharType="end"/>
      </w:r>
      <w:r w:rsidR="007C1BF9" w:rsidRPr="00AB47F7">
        <w:t xml:space="preserve"> </w:t>
      </w:r>
      <w:r w:rsidR="00A80444" w:rsidRPr="00A80444">
        <w:rPr>
          <w:rFonts w:cs="Arial"/>
          <w:i/>
          <w:sz w:val="18"/>
          <w:szCs w:val="18"/>
          <w:highlight w:val="yellow"/>
        </w:rPr>
        <w:t>/n</w:t>
      </w:r>
      <w:r w:rsidR="00A80444" w:rsidRPr="00AF1F2F">
        <w:rPr>
          <w:rFonts w:cs="Arial"/>
          <w:i/>
          <w:sz w:val="18"/>
          <w:szCs w:val="18"/>
          <w:highlight w:val="yellow"/>
        </w:rPr>
        <w:t>avedejo se leta/</w:t>
      </w:r>
      <w:r w:rsidR="00A80444" w:rsidRPr="00AB47F7">
        <w:t xml:space="preserve"> </w:t>
      </w:r>
      <w:r w:rsidR="007C1BF9" w:rsidRPr="00AB47F7">
        <w:t xml:space="preserve">mora biti najmanj v višini </w:t>
      </w:r>
      <w:r w:rsidR="007C1BF9" w:rsidRPr="00AB47F7">
        <w:fldChar w:fldCharType="begin">
          <w:ffData>
            <w:name w:val="Besedilo470"/>
            <w:enabled/>
            <w:calcOnExit w:val="0"/>
            <w:textInput/>
          </w:ffData>
        </w:fldChar>
      </w:r>
      <w:r w:rsidR="007C1BF9" w:rsidRPr="00AB47F7">
        <w:instrText xml:space="preserve"> FORMTEXT </w:instrText>
      </w:r>
      <w:r w:rsidR="007C1BF9" w:rsidRPr="00AB47F7">
        <w:fldChar w:fldCharType="separate"/>
      </w:r>
      <w:r w:rsidR="007C1BF9" w:rsidRPr="00AB47F7">
        <w:rPr>
          <w:noProof/>
        </w:rPr>
        <w:t> </w:t>
      </w:r>
      <w:r w:rsidR="007C1BF9" w:rsidRPr="00AB47F7">
        <w:rPr>
          <w:noProof/>
        </w:rPr>
        <w:t> </w:t>
      </w:r>
      <w:r w:rsidR="007C1BF9" w:rsidRPr="00AB47F7">
        <w:rPr>
          <w:noProof/>
        </w:rPr>
        <w:t> </w:t>
      </w:r>
      <w:r w:rsidR="007C1BF9" w:rsidRPr="00AB47F7">
        <w:rPr>
          <w:noProof/>
        </w:rPr>
        <w:t> </w:t>
      </w:r>
      <w:r w:rsidR="007C1BF9" w:rsidRPr="00AB47F7">
        <w:rPr>
          <w:noProof/>
        </w:rPr>
        <w:t> </w:t>
      </w:r>
      <w:r w:rsidR="007C1BF9" w:rsidRPr="00AB47F7">
        <w:fldChar w:fldCharType="end"/>
      </w:r>
      <w:r w:rsidR="00A80444">
        <w:t xml:space="preserve"> </w:t>
      </w:r>
      <w:r w:rsidR="00A80444" w:rsidRPr="00A80444">
        <w:rPr>
          <w:rFonts w:cs="Arial"/>
          <w:i/>
          <w:sz w:val="18"/>
          <w:szCs w:val="18"/>
          <w:highlight w:val="yellow"/>
        </w:rPr>
        <w:t>/n</w:t>
      </w:r>
      <w:r w:rsidR="00A80444" w:rsidRPr="00AF1F2F">
        <w:rPr>
          <w:rFonts w:cs="Arial"/>
          <w:i/>
          <w:sz w:val="18"/>
          <w:szCs w:val="18"/>
          <w:highlight w:val="yellow"/>
        </w:rPr>
        <w:t>avede se zahtevana višina in valuta/</w:t>
      </w:r>
      <w:r w:rsidR="007C1BF9" w:rsidRPr="00AB47F7">
        <w:t>.</w:t>
      </w:r>
    </w:p>
    <w:p w14:paraId="3F5B862D" w14:textId="77777777" w:rsidR="00164F36" w:rsidRDefault="00164F36" w:rsidP="00164F36">
      <w:pPr>
        <w:ind w:firstLine="392"/>
      </w:pPr>
    </w:p>
    <w:p w14:paraId="353737A7" w14:textId="0A124D14" w:rsidR="00A80444" w:rsidRDefault="00A80444" w:rsidP="00164F36">
      <w:pPr>
        <w:ind w:firstLine="392"/>
      </w:pPr>
      <w:r w:rsidRPr="00635BA0">
        <w:t xml:space="preserve">Gospodarski subjekti v </w:t>
      </w:r>
      <w:r w:rsidR="00263CE3">
        <w:t>prijavi</w:t>
      </w:r>
      <w:r w:rsidR="00263CE3" w:rsidRPr="00635BA0">
        <w:t xml:space="preserve"> </w:t>
      </w:r>
      <w:r w:rsidRPr="00635BA0">
        <w:t>lahko skupno izpolnjujejo predmetni pogoj.</w:t>
      </w:r>
    </w:p>
    <w:p w14:paraId="225ECA33" w14:textId="77777777" w:rsidR="00A80444" w:rsidRDefault="00A80444" w:rsidP="00164F36">
      <w:pPr>
        <w:ind w:firstLine="392"/>
      </w:pPr>
    </w:p>
    <w:p w14:paraId="297FD9C6" w14:textId="77777777" w:rsidR="007C1BF9" w:rsidRPr="00AB47F7" w:rsidRDefault="007C1BF9" w:rsidP="00164F36">
      <w:pPr>
        <w:ind w:firstLine="392"/>
      </w:pPr>
      <w:r w:rsidRPr="00AB47F7">
        <w:t>DOKAZILO:</w:t>
      </w:r>
    </w:p>
    <w:p w14:paraId="28D25334" w14:textId="77777777" w:rsidR="007C1BF9" w:rsidRDefault="005150E9" w:rsidP="00164F36">
      <w:pPr>
        <w:tabs>
          <w:tab w:val="left" w:pos="817"/>
        </w:tabs>
        <w:ind w:left="392"/>
      </w:pPr>
      <w:r>
        <w:t xml:space="preserve">Izpolnjen </w:t>
      </w:r>
      <w:r>
        <w:rPr>
          <w:b/>
        </w:rPr>
        <w:t>obrazec ESPD</w:t>
      </w:r>
      <w:r w:rsidR="00A80444">
        <w:rPr>
          <w:b/>
        </w:rPr>
        <w:t xml:space="preserve"> </w:t>
      </w:r>
      <w:r w:rsidR="00A80444">
        <w:t>(v »Del IV</w:t>
      </w:r>
      <w:r w:rsidR="00A80444" w:rsidRPr="00377CF8">
        <w:t xml:space="preserve">: </w:t>
      </w:r>
      <w:r w:rsidR="00A80444">
        <w:t>Pogoji za sodelovanje</w:t>
      </w:r>
      <w:r w:rsidR="00A80444" w:rsidRPr="00377CF8">
        <w:t xml:space="preserve">, </w:t>
      </w:r>
      <w:r w:rsidR="00A80444">
        <w:t>Oddelek B</w:t>
      </w:r>
      <w:r w:rsidR="00A80444" w:rsidRPr="00377CF8">
        <w:t xml:space="preserve">: </w:t>
      </w:r>
      <w:r w:rsidR="00A80444">
        <w:t xml:space="preserve">Ekonomski in finančni položaj, </w:t>
      </w:r>
      <w:r w:rsidR="00635BA0">
        <w:t>Splošni letni promet</w:t>
      </w:r>
      <w:r w:rsidR="00A80444" w:rsidRPr="00377CF8">
        <w:t>«)</w:t>
      </w:r>
      <w:r w:rsidR="007C1BF9" w:rsidRPr="00AB47F7">
        <w:t>.</w:t>
      </w:r>
      <w:r>
        <w:t xml:space="preserve"> </w:t>
      </w:r>
    </w:p>
    <w:p w14:paraId="27CEB64D" w14:textId="77777777" w:rsidR="005150E9" w:rsidRDefault="005150E9" w:rsidP="00164F36">
      <w:pPr>
        <w:tabs>
          <w:tab w:val="left" w:pos="817"/>
        </w:tabs>
        <w:ind w:left="392"/>
      </w:pPr>
    </w:p>
    <w:p w14:paraId="40347B98" w14:textId="2094A653" w:rsidR="005150E9" w:rsidRPr="005A370E" w:rsidRDefault="00A80444" w:rsidP="005150E9">
      <w:pPr>
        <w:ind w:left="426"/>
      </w:pPr>
      <w:r>
        <w:t>ESPD mora vsebovati vse potrebne podatke</w:t>
      </w:r>
      <w:r w:rsidR="005150E9">
        <w:t>, da lahko naročnik v uradni evidenci preveri izpolnjevanje predmetnega pogoja. V kolikor takšna preveritev ne bo mogoča</w:t>
      </w:r>
      <w:r w:rsidR="00442953">
        <w:t>,</w:t>
      </w:r>
      <w:r w:rsidR="005150E9">
        <w:t xml:space="preserve"> bo naročnik od </w:t>
      </w:r>
      <w:r w:rsidR="00263CE3">
        <w:t xml:space="preserve">gospodarskega subjekta </w:t>
      </w:r>
      <w:r w:rsidR="005150E9">
        <w:t xml:space="preserve">zahteval predložitev </w:t>
      </w:r>
      <w:r w:rsidR="005150E9" w:rsidRPr="00AB47F7">
        <w:fldChar w:fldCharType="begin">
          <w:ffData>
            <w:name w:val="Besedilo470"/>
            <w:enabled/>
            <w:calcOnExit w:val="0"/>
            <w:textInput/>
          </w:ffData>
        </w:fldChar>
      </w:r>
      <w:r w:rsidR="005150E9" w:rsidRPr="00AB47F7">
        <w:instrText xml:space="preserve"> FORMTEXT </w:instrText>
      </w:r>
      <w:r w:rsidR="005150E9" w:rsidRPr="00AB47F7">
        <w:fldChar w:fldCharType="separate"/>
      </w:r>
      <w:r w:rsidR="005150E9" w:rsidRPr="00AB47F7">
        <w:rPr>
          <w:noProof/>
        </w:rPr>
        <w:t> </w:t>
      </w:r>
      <w:r w:rsidR="005150E9" w:rsidRPr="00AB47F7">
        <w:rPr>
          <w:noProof/>
        </w:rPr>
        <w:t> </w:t>
      </w:r>
      <w:r w:rsidR="005150E9" w:rsidRPr="00AB47F7">
        <w:rPr>
          <w:noProof/>
        </w:rPr>
        <w:t> </w:t>
      </w:r>
      <w:r w:rsidR="005150E9" w:rsidRPr="00AB47F7">
        <w:rPr>
          <w:noProof/>
        </w:rPr>
        <w:t> </w:t>
      </w:r>
      <w:r w:rsidR="005150E9" w:rsidRPr="00AB47F7">
        <w:rPr>
          <w:noProof/>
        </w:rPr>
        <w:t> </w:t>
      </w:r>
      <w:r w:rsidR="005150E9" w:rsidRPr="00AB47F7">
        <w:fldChar w:fldCharType="end"/>
      </w:r>
      <w:r>
        <w:t xml:space="preserve"> </w:t>
      </w:r>
      <w:r>
        <w:rPr>
          <w:rFonts w:cs="Arial"/>
          <w:i/>
          <w:sz w:val="18"/>
          <w:szCs w:val="18"/>
          <w:highlight w:val="yellow"/>
        </w:rPr>
        <w:t>/</w:t>
      </w:r>
      <w:r w:rsidRPr="00A80444">
        <w:rPr>
          <w:rFonts w:cs="Arial"/>
          <w:i/>
          <w:sz w:val="18"/>
          <w:szCs w:val="18"/>
          <w:highlight w:val="yellow"/>
        </w:rPr>
        <w:t>n</w:t>
      </w:r>
      <w:r w:rsidRPr="00AF1F2F">
        <w:rPr>
          <w:rFonts w:cs="Arial"/>
          <w:i/>
          <w:sz w:val="18"/>
          <w:szCs w:val="18"/>
          <w:highlight w:val="yellow"/>
        </w:rPr>
        <w:t>a primer: izkazi poslovnega uspeha za zahtevana leta</w:t>
      </w:r>
      <w:r>
        <w:rPr>
          <w:rFonts w:cs="Arial"/>
          <w:i/>
          <w:sz w:val="18"/>
          <w:szCs w:val="18"/>
          <w:highlight w:val="yellow"/>
        </w:rPr>
        <w:t xml:space="preserve"> poslovanja</w:t>
      </w:r>
      <w:r w:rsidRPr="00AF1F2F">
        <w:rPr>
          <w:rFonts w:cs="Arial"/>
          <w:i/>
          <w:sz w:val="18"/>
          <w:szCs w:val="18"/>
          <w:highlight w:val="yellow"/>
        </w:rPr>
        <w:t>/</w:t>
      </w:r>
      <w:r w:rsidR="005150E9">
        <w:t xml:space="preserve">. </w:t>
      </w:r>
    </w:p>
    <w:p w14:paraId="387644F8" w14:textId="77777777" w:rsidR="005150E9" w:rsidRDefault="005150E9" w:rsidP="00164F36">
      <w:pPr>
        <w:tabs>
          <w:tab w:val="left" w:pos="817"/>
        </w:tabs>
        <w:ind w:left="392"/>
      </w:pPr>
    </w:p>
    <w:p w14:paraId="2C40B443" w14:textId="77777777" w:rsidR="00164F36" w:rsidRPr="00AB47F7" w:rsidRDefault="00164F36" w:rsidP="00060E2A">
      <w:pPr>
        <w:tabs>
          <w:tab w:val="left" w:pos="817"/>
        </w:tabs>
        <w:ind w:left="392"/>
        <w:jc w:val="left"/>
      </w:pPr>
    </w:p>
    <w:p w14:paraId="495043D5" w14:textId="0CFEE63D" w:rsidR="007C1BF9" w:rsidRPr="00AB47F7" w:rsidRDefault="00A31CBD" w:rsidP="00C65B69">
      <w:pPr>
        <w:numPr>
          <w:ilvl w:val="0"/>
          <w:numId w:val="11"/>
        </w:numPr>
        <w:ind w:left="426" w:hanging="284"/>
      </w:pPr>
      <w:r>
        <w:t xml:space="preserve">Kandidat </w:t>
      </w:r>
      <w:r w:rsidR="007C1BF9" w:rsidRPr="00AB47F7">
        <w:t xml:space="preserve">mora imeti stopnjo pokritosti kratkoročnih obveznosti najmanj </w:t>
      </w:r>
      <w:r w:rsidR="00121908" w:rsidRPr="00AB47F7">
        <w:fldChar w:fldCharType="begin">
          <w:ffData>
            <w:name w:val="Besedilo470"/>
            <w:enabled/>
            <w:calcOnExit w:val="0"/>
            <w:textInput/>
          </w:ffData>
        </w:fldChar>
      </w:r>
      <w:r w:rsidR="00121908" w:rsidRPr="00AB47F7">
        <w:instrText xml:space="preserve"> FORMTEXT </w:instrText>
      </w:r>
      <w:r w:rsidR="00121908" w:rsidRPr="00AB47F7">
        <w:fldChar w:fldCharType="separate"/>
      </w:r>
      <w:r w:rsidR="00121908" w:rsidRPr="00AB47F7">
        <w:rPr>
          <w:noProof/>
        </w:rPr>
        <w:t> </w:t>
      </w:r>
      <w:r w:rsidR="00121908" w:rsidRPr="00AB47F7">
        <w:rPr>
          <w:noProof/>
        </w:rPr>
        <w:t> </w:t>
      </w:r>
      <w:r w:rsidR="00121908" w:rsidRPr="00AB47F7">
        <w:rPr>
          <w:noProof/>
        </w:rPr>
        <w:t> </w:t>
      </w:r>
      <w:r w:rsidR="00121908" w:rsidRPr="00AB47F7">
        <w:rPr>
          <w:noProof/>
        </w:rPr>
        <w:t> </w:t>
      </w:r>
      <w:r w:rsidR="00121908" w:rsidRPr="00AB47F7">
        <w:rPr>
          <w:noProof/>
        </w:rPr>
        <w:t> </w:t>
      </w:r>
      <w:r w:rsidR="00121908" w:rsidRPr="00AB47F7">
        <w:fldChar w:fldCharType="end"/>
      </w:r>
      <w:r w:rsidR="00A80444">
        <w:t>.</w:t>
      </w:r>
      <w:r w:rsidR="007C1BF9" w:rsidRPr="00AB47F7">
        <w:t xml:space="preserve"> </w:t>
      </w:r>
      <w:r w:rsidR="00A80444">
        <w:t>K</w:t>
      </w:r>
      <w:r w:rsidR="007C1BF9" w:rsidRPr="00AB47F7">
        <w:t xml:space="preserve">oličnik se izračuna kot razmerje kratkoročna sredstva/kratkoročne obveznosti, na podlagi podatkov iz letnega poročila za leto </w:t>
      </w:r>
      <w:r w:rsidR="007C1BF9" w:rsidRPr="00AB47F7">
        <w:fldChar w:fldCharType="begin">
          <w:ffData>
            <w:name w:val="Besedilo470"/>
            <w:enabled/>
            <w:calcOnExit w:val="0"/>
            <w:textInput/>
          </w:ffData>
        </w:fldChar>
      </w:r>
      <w:r w:rsidR="007C1BF9" w:rsidRPr="00AB47F7">
        <w:instrText xml:space="preserve"> FORMTEXT </w:instrText>
      </w:r>
      <w:r w:rsidR="007C1BF9" w:rsidRPr="00AB47F7">
        <w:fldChar w:fldCharType="separate"/>
      </w:r>
      <w:r w:rsidR="007C1BF9" w:rsidRPr="00AB47F7">
        <w:rPr>
          <w:noProof/>
        </w:rPr>
        <w:t> </w:t>
      </w:r>
      <w:r w:rsidR="007C1BF9" w:rsidRPr="00AB47F7">
        <w:rPr>
          <w:noProof/>
        </w:rPr>
        <w:t> </w:t>
      </w:r>
      <w:r w:rsidR="007C1BF9" w:rsidRPr="00AB47F7">
        <w:rPr>
          <w:noProof/>
        </w:rPr>
        <w:t> </w:t>
      </w:r>
      <w:r w:rsidR="007C1BF9" w:rsidRPr="00AB47F7">
        <w:rPr>
          <w:noProof/>
        </w:rPr>
        <w:t> </w:t>
      </w:r>
      <w:r w:rsidR="007C1BF9" w:rsidRPr="00AB47F7">
        <w:rPr>
          <w:noProof/>
        </w:rPr>
        <w:t> </w:t>
      </w:r>
      <w:r w:rsidR="007C1BF9" w:rsidRPr="00AB47F7">
        <w:fldChar w:fldCharType="end"/>
      </w:r>
      <w:r w:rsidR="007C1BF9" w:rsidRPr="00AB47F7">
        <w:t xml:space="preserve"> z upoštevanjem kasnejših, z verodostojnimi listinami izkazanih zamenjav kratkoročnih z dolgoročnimi viri sredstev.</w:t>
      </w:r>
    </w:p>
    <w:p w14:paraId="274725E3" w14:textId="77777777" w:rsidR="007C1BF9" w:rsidRDefault="007C1BF9" w:rsidP="00060E2A"/>
    <w:p w14:paraId="6F853154" w14:textId="01BD7B13" w:rsidR="00270A35" w:rsidRDefault="00270A35" w:rsidP="00270A35">
      <w:pPr>
        <w:ind w:firstLine="392"/>
      </w:pPr>
      <w:r w:rsidRPr="00635BA0">
        <w:t xml:space="preserve">Gospodarski subjekti v </w:t>
      </w:r>
      <w:r w:rsidR="00263CE3">
        <w:t>prijavi</w:t>
      </w:r>
      <w:r w:rsidR="00263CE3" w:rsidRPr="00635BA0">
        <w:t xml:space="preserve"> </w:t>
      </w:r>
      <w:r w:rsidRPr="00635BA0">
        <w:t>lahko skupno izpolnjujejo predmetni pogoj.</w:t>
      </w:r>
    </w:p>
    <w:p w14:paraId="63C268BC" w14:textId="77777777" w:rsidR="00270A35" w:rsidRPr="00AB47F7" w:rsidRDefault="00270A35" w:rsidP="00060E2A"/>
    <w:p w14:paraId="3438F300" w14:textId="77777777" w:rsidR="007C1BF9" w:rsidRPr="00AB47F7" w:rsidRDefault="007C1BF9" w:rsidP="00164F36">
      <w:pPr>
        <w:ind w:firstLine="426"/>
      </w:pPr>
      <w:r w:rsidRPr="00AB47F7">
        <w:t>DOKAZILA:</w:t>
      </w:r>
    </w:p>
    <w:p w14:paraId="07CF26C3" w14:textId="77777777" w:rsidR="007C1BF9" w:rsidRPr="00164F36" w:rsidRDefault="00121908" w:rsidP="00A80444">
      <w:pPr>
        <w:ind w:left="426"/>
        <w:rPr>
          <w:b/>
        </w:rPr>
      </w:pPr>
      <w:r>
        <w:t xml:space="preserve">Izpolnjen </w:t>
      </w:r>
      <w:r>
        <w:rPr>
          <w:b/>
        </w:rPr>
        <w:t>obrazec ESPD</w:t>
      </w:r>
      <w:r w:rsidR="00A80444">
        <w:rPr>
          <w:b/>
        </w:rPr>
        <w:t xml:space="preserve"> </w:t>
      </w:r>
      <w:r w:rsidR="00A80444">
        <w:t>(v »Del IV</w:t>
      </w:r>
      <w:r w:rsidR="00A80444" w:rsidRPr="00377CF8">
        <w:t xml:space="preserve">: </w:t>
      </w:r>
      <w:r w:rsidR="00A80444">
        <w:t>Pogoji za sodelovanje</w:t>
      </w:r>
      <w:r w:rsidR="00A80444" w:rsidRPr="00377CF8">
        <w:t xml:space="preserve">, </w:t>
      </w:r>
      <w:r w:rsidR="00A80444">
        <w:t>Oddelek B</w:t>
      </w:r>
      <w:r w:rsidR="00A80444" w:rsidRPr="00377CF8">
        <w:t xml:space="preserve">: </w:t>
      </w:r>
      <w:r w:rsidR="00A80444">
        <w:t xml:space="preserve">Ekonomski in finančni položaj, </w:t>
      </w:r>
      <w:r w:rsidR="00635BA0">
        <w:t>Druge ekonomske ali finančne zahteve</w:t>
      </w:r>
      <w:r w:rsidR="00A80444" w:rsidRPr="00377CF8">
        <w:t>«)</w:t>
      </w:r>
      <w:r w:rsidR="004B5BF5">
        <w:t>.</w:t>
      </w:r>
    </w:p>
    <w:p w14:paraId="310EBF90" w14:textId="77777777" w:rsidR="00121908" w:rsidRDefault="00121908" w:rsidP="00164F36">
      <w:pPr>
        <w:ind w:firstLine="426"/>
      </w:pPr>
    </w:p>
    <w:p w14:paraId="1DD7BE0C" w14:textId="5D272EDD" w:rsidR="00121908" w:rsidRDefault="00A80444" w:rsidP="00121908">
      <w:pPr>
        <w:ind w:left="426"/>
      </w:pPr>
      <w:r>
        <w:t>ESPD mora vsebovati vse potrebne podatke</w:t>
      </w:r>
      <w:r w:rsidR="00121908">
        <w:t>, da lahko naročnik v uradni evidenci preveri izpolnjevanje predmetnega pogoja. V kolikor takšna preveritev ne bo mogoča</w:t>
      </w:r>
      <w:r w:rsidR="00442953">
        <w:t>,</w:t>
      </w:r>
      <w:r w:rsidR="00121908">
        <w:t xml:space="preserve"> bo naročnik od </w:t>
      </w:r>
      <w:r w:rsidR="00263CE3">
        <w:t xml:space="preserve">gospodarskega subjekta </w:t>
      </w:r>
      <w:r w:rsidR="00121908">
        <w:t xml:space="preserve">zahteval predložitev </w:t>
      </w:r>
      <w:r w:rsidR="00121908" w:rsidRPr="00AB47F7">
        <w:fldChar w:fldCharType="begin">
          <w:ffData>
            <w:name w:val="Besedilo470"/>
            <w:enabled/>
            <w:calcOnExit w:val="0"/>
            <w:textInput/>
          </w:ffData>
        </w:fldChar>
      </w:r>
      <w:r w:rsidR="00121908" w:rsidRPr="00AB47F7">
        <w:instrText xml:space="preserve"> FORMTEXT </w:instrText>
      </w:r>
      <w:r w:rsidR="00121908" w:rsidRPr="00AB47F7">
        <w:fldChar w:fldCharType="separate"/>
      </w:r>
      <w:r w:rsidR="00121908" w:rsidRPr="00AB47F7">
        <w:rPr>
          <w:noProof/>
        </w:rPr>
        <w:t> </w:t>
      </w:r>
      <w:r w:rsidR="00121908" w:rsidRPr="00AB47F7">
        <w:rPr>
          <w:noProof/>
        </w:rPr>
        <w:t> </w:t>
      </w:r>
      <w:r w:rsidR="00121908" w:rsidRPr="00AB47F7">
        <w:rPr>
          <w:noProof/>
        </w:rPr>
        <w:t> </w:t>
      </w:r>
      <w:r w:rsidR="00121908" w:rsidRPr="00AB47F7">
        <w:rPr>
          <w:noProof/>
        </w:rPr>
        <w:t> </w:t>
      </w:r>
      <w:r w:rsidR="00121908" w:rsidRPr="00AB47F7">
        <w:rPr>
          <w:noProof/>
        </w:rPr>
        <w:t> </w:t>
      </w:r>
      <w:r w:rsidR="00121908" w:rsidRPr="00AB47F7">
        <w:fldChar w:fldCharType="end"/>
      </w:r>
      <w:r w:rsidR="00121908">
        <w:t xml:space="preserve"> </w:t>
      </w:r>
      <w:r w:rsidR="00121908" w:rsidRPr="00C97D6E">
        <w:rPr>
          <w:rFonts w:cs="Arial"/>
          <w:i/>
          <w:sz w:val="18"/>
          <w:szCs w:val="18"/>
          <w:highlight w:val="yellow"/>
        </w:rPr>
        <w:t>/</w:t>
      </w:r>
      <w:r w:rsidR="00121908">
        <w:rPr>
          <w:rFonts w:cs="Arial"/>
          <w:i/>
          <w:sz w:val="18"/>
          <w:szCs w:val="18"/>
          <w:highlight w:val="yellow"/>
        </w:rPr>
        <w:t>na primer</w:t>
      </w:r>
      <w:r>
        <w:rPr>
          <w:rFonts w:cs="Arial"/>
          <w:i/>
          <w:sz w:val="18"/>
          <w:szCs w:val="18"/>
          <w:highlight w:val="yellow"/>
        </w:rPr>
        <w:t>:</w:t>
      </w:r>
      <w:r w:rsidR="00121908">
        <w:rPr>
          <w:rFonts w:cs="Arial"/>
          <w:i/>
          <w:sz w:val="18"/>
          <w:szCs w:val="18"/>
          <w:highlight w:val="yellow"/>
        </w:rPr>
        <w:t xml:space="preserve"> letnih računovodskih izkazov ali drugih verodostojnih listin</w:t>
      </w:r>
      <w:r w:rsidR="00121908" w:rsidRPr="00C97D6E">
        <w:rPr>
          <w:rFonts w:cs="Arial"/>
          <w:i/>
          <w:sz w:val="18"/>
          <w:szCs w:val="18"/>
          <w:highlight w:val="yellow"/>
        </w:rPr>
        <w:t>/</w:t>
      </w:r>
      <w:r w:rsidR="00121908">
        <w:t xml:space="preserve">. </w:t>
      </w:r>
    </w:p>
    <w:p w14:paraId="78A297D1" w14:textId="77777777" w:rsidR="00121908" w:rsidRDefault="00121908" w:rsidP="00164F36">
      <w:pPr>
        <w:ind w:firstLine="426"/>
      </w:pPr>
    </w:p>
    <w:p w14:paraId="10A71561" w14:textId="77777777" w:rsidR="00EA7461" w:rsidRPr="00AB47F7" w:rsidRDefault="0073283A" w:rsidP="00A672D2">
      <w:pPr>
        <w:pStyle w:val="Naslov3"/>
        <w:rPr>
          <w:rFonts w:eastAsia="Calibri" w:cs="Arial"/>
          <w:b w:val="0"/>
          <w:bCs w:val="0"/>
          <w:sz w:val="18"/>
          <w:szCs w:val="18"/>
        </w:rPr>
      </w:pPr>
      <w:bookmarkStart w:id="142" w:name="_Toc464638539"/>
      <w:bookmarkStart w:id="143" w:name="_Toc464638541"/>
      <w:bookmarkStart w:id="144" w:name="_Toc464638544"/>
      <w:bookmarkStart w:id="145" w:name="_Toc464638546"/>
      <w:bookmarkStart w:id="146" w:name="_Toc92196537"/>
      <w:bookmarkEnd w:id="142"/>
      <w:bookmarkEnd w:id="143"/>
      <w:bookmarkEnd w:id="144"/>
      <w:bookmarkEnd w:id="145"/>
      <w:r w:rsidRPr="004D404D">
        <w:t xml:space="preserve">Pogoji za sodelovanje glede </w:t>
      </w:r>
      <w:r>
        <w:t>tehnične in strokovne sposobnosti</w:t>
      </w:r>
      <w:bookmarkEnd w:id="146"/>
    </w:p>
    <w:p w14:paraId="74EBE5CE" w14:textId="77777777" w:rsidR="004F093D" w:rsidRPr="004F093D" w:rsidRDefault="004F093D" w:rsidP="004F093D">
      <w:pPr>
        <w:rPr>
          <w:rFonts w:cs="Arial"/>
          <w:i/>
          <w:sz w:val="18"/>
          <w:szCs w:val="18"/>
          <w:highlight w:val="yellow"/>
        </w:rPr>
      </w:pPr>
      <w:bookmarkStart w:id="147" w:name="_Toc336851743"/>
      <w:bookmarkStart w:id="148" w:name="_Toc336851791"/>
      <w:r w:rsidRPr="004F093D">
        <w:rPr>
          <w:rFonts w:cs="Arial"/>
          <w:i/>
          <w:sz w:val="18"/>
          <w:szCs w:val="18"/>
          <w:highlight w:val="yellow"/>
        </w:rPr>
        <w:t>/Niso obvezni pogoji po ZJN-</w:t>
      </w:r>
      <w:r w:rsidR="00E907BA">
        <w:rPr>
          <w:rFonts w:cs="Arial"/>
          <w:i/>
          <w:sz w:val="18"/>
          <w:szCs w:val="18"/>
          <w:highlight w:val="yellow"/>
        </w:rPr>
        <w:t>3</w:t>
      </w:r>
      <w:r w:rsidRPr="004F093D">
        <w:rPr>
          <w:rFonts w:cs="Arial"/>
          <w:i/>
          <w:sz w:val="18"/>
          <w:szCs w:val="18"/>
          <w:highlight w:val="yellow"/>
        </w:rPr>
        <w:t xml:space="preserve"> in se uporabijo glede na zahteve in presojo naročnika </w:t>
      </w:r>
      <w:r w:rsidR="00A80444">
        <w:rPr>
          <w:rFonts w:cs="Arial"/>
          <w:i/>
          <w:sz w:val="18"/>
          <w:szCs w:val="18"/>
          <w:highlight w:val="yellow"/>
        </w:rPr>
        <w:t>ter</w:t>
      </w:r>
      <w:r w:rsidR="00A80444" w:rsidRPr="004F093D">
        <w:rPr>
          <w:rFonts w:cs="Arial"/>
          <w:i/>
          <w:sz w:val="18"/>
          <w:szCs w:val="18"/>
          <w:highlight w:val="yellow"/>
        </w:rPr>
        <w:t xml:space="preserve"> </w:t>
      </w:r>
      <w:r w:rsidRPr="004F093D">
        <w:rPr>
          <w:rFonts w:cs="Arial"/>
          <w:i/>
          <w:sz w:val="18"/>
          <w:szCs w:val="18"/>
          <w:highlight w:val="yellow"/>
        </w:rPr>
        <w:t>morajo biti v povezavi in sorazmerni s predmetom naročila/</w:t>
      </w:r>
    </w:p>
    <w:p w14:paraId="18DBF930" w14:textId="639E75AA" w:rsidR="00164F36" w:rsidRPr="00AB47F7" w:rsidRDefault="00A31CBD" w:rsidP="00C65B69">
      <w:pPr>
        <w:numPr>
          <w:ilvl w:val="0"/>
          <w:numId w:val="12"/>
        </w:numPr>
        <w:ind w:left="426" w:hanging="284"/>
      </w:pPr>
      <w:r>
        <w:t>Kandidat</w:t>
      </w:r>
      <w:r w:rsidR="00164F36" w:rsidRPr="00AB47F7">
        <w:t xml:space="preserve"> je v zadnjih </w:t>
      </w:r>
      <w:r w:rsidR="00164F36">
        <w:t>treh</w:t>
      </w:r>
      <w:r w:rsidR="00164F36" w:rsidRPr="00AB47F7">
        <w:t xml:space="preserve"> letih, šteto od </w:t>
      </w:r>
      <w:r w:rsidR="00164F36">
        <w:t>dneva objave obvestila o tem naročilu na portalu javnih naročil</w:t>
      </w:r>
      <w:r w:rsidR="00164F36" w:rsidRPr="00AB47F7">
        <w:t xml:space="preserve">, uspešno izvedel (kar pomeni količinsko in kakovostno v skladu z naročilom) </w:t>
      </w:r>
      <w:r w:rsidR="00164F36" w:rsidRPr="00AB47F7">
        <w:rPr>
          <w:rFonts w:cs="Arial"/>
          <w:i/>
          <w:sz w:val="18"/>
          <w:szCs w:val="18"/>
          <w:highlight w:val="yellow"/>
        </w:rPr>
        <w:t>/naročnik izbere</w:t>
      </w:r>
      <w:r w:rsidR="004B5BF5">
        <w:rPr>
          <w:rFonts w:cs="Arial"/>
          <w:i/>
          <w:sz w:val="18"/>
          <w:szCs w:val="18"/>
          <w:highlight w:val="yellow"/>
        </w:rPr>
        <w:t xml:space="preserve"> oziroma navede</w:t>
      </w:r>
      <w:r w:rsidR="00164F36" w:rsidRPr="00AB47F7">
        <w:rPr>
          <w:rFonts w:cs="Arial"/>
          <w:i/>
          <w:sz w:val="18"/>
          <w:szCs w:val="18"/>
          <w:highlight w:val="yellow"/>
        </w:rPr>
        <w:t xml:space="preserve"> po </w:t>
      </w:r>
      <w:r w:rsidR="004B5BF5">
        <w:rPr>
          <w:rFonts w:cs="Arial"/>
          <w:i/>
          <w:sz w:val="18"/>
          <w:szCs w:val="18"/>
          <w:highlight w:val="yellow"/>
        </w:rPr>
        <w:t>lastni</w:t>
      </w:r>
      <w:r w:rsidR="004B5BF5" w:rsidRPr="00AB47F7">
        <w:rPr>
          <w:rFonts w:cs="Arial"/>
          <w:i/>
          <w:sz w:val="18"/>
          <w:szCs w:val="18"/>
          <w:highlight w:val="yellow"/>
        </w:rPr>
        <w:t xml:space="preserve"> </w:t>
      </w:r>
      <w:r w:rsidR="00164F36" w:rsidRPr="00AB47F7">
        <w:rPr>
          <w:rFonts w:cs="Arial"/>
          <w:i/>
          <w:sz w:val="18"/>
          <w:szCs w:val="18"/>
          <w:highlight w:val="yellow"/>
        </w:rPr>
        <w:t>presoji/</w:t>
      </w:r>
    </w:p>
    <w:p w14:paraId="6D0F31D0" w14:textId="77777777" w:rsidR="00A83C05" w:rsidRPr="00AB47F7" w:rsidRDefault="00A83C05" w:rsidP="00A83C05">
      <w:pPr>
        <w:pStyle w:val="Odstavekseznama"/>
        <w:numPr>
          <w:ilvl w:val="0"/>
          <w:numId w:val="8"/>
        </w:numPr>
      </w:pPr>
      <w:r w:rsidRPr="00AB47F7">
        <w:t xml:space="preserve">vsaj </w:t>
      </w:r>
      <w:r w:rsidRPr="00AB47F7">
        <w:fldChar w:fldCharType="begin">
          <w:ffData>
            <w:name w:val="Besedilo470"/>
            <w:enabled/>
            <w:calcOnExit w:val="0"/>
            <w:textInput/>
          </w:ffData>
        </w:fldChar>
      </w:r>
      <w:r w:rsidRPr="00AB47F7">
        <w:instrText xml:space="preserve"> FORMTEXT </w:instrText>
      </w:r>
      <w:r w:rsidRPr="00AB47F7">
        <w:fldChar w:fldCharType="separate"/>
      </w:r>
      <w:r w:rsidRPr="00AB47F7">
        <w:rPr>
          <w:noProof/>
        </w:rPr>
        <w:t> </w:t>
      </w:r>
      <w:r w:rsidRPr="00AB47F7">
        <w:rPr>
          <w:noProof/>
        </w:rPr>
        <w:t> </w:t>
      </w:r>
      <w:r w:rsidRPr="00AB47F7">
        <w:rPr>
          <w:noProof/>
        </w:rPr>
        <w:t> </w:t>
      </w:r>
      <w:r w:rsidRPr="00AB47F7">
        <w:rPr>
          <w:noProof/>
        </w:rPr>
        <w:t> </w:t>
      </w:r>
      <w:r w:rsidRPr="00AB47F7">
        <w:rPr>
          <w:noProof/>
        </w:rPr>
        <w:t> </w:t>
      </w:r>
      <w:r w:rsidRPr="00AB47F7">
        <w:fldChar w:fldCharType="end"/>
      </w:r>
      <w:r w:rsidRPr="00AB47F7">
        <w:t xml:space="preserve"> </w:t>
      </w:r>
      <w:r w:rsidRPr="000F085B">
        <w:rPr>
          <w:sz w:val="18"/>
          <w:szCs w:val="18"/>
          <w:highlight w:val="yellow"/>
        </w:rPr>
        <w:t>/</w:t>
      </w:r>
      <w:r>
        <w:rPr>
          <w:sz w:val="18"/>
          <w:szCs w:val="18"/>
          <w:highlight w:val="yellow"/>
        </w:rPr>
        <w:t>število</w:t>
      </w:r>
      <w:r w:rsidRPr="000F085B">
        <w:rPr>
          <w:sz w:val="18"/>
          <w:szCs w:val="18"/>
          <w:highlight w:val="yellow"/>
        </w:rPr>
        <w:t>/</w:t>
      </w:r>
      <w:r w:rsidRPr="00AB47F7">
        <w:t xml:space="preserve"> </w:t>
      </w:r>
      <w:r>
        <w:t>dobav</w:t>
      </w:r>
      <w:r w:rsidRPr="00AB47F7">
        <w:t xml:space="preserve"> </w:t>
      </w:r>
      <w:r w:rsidRPr="00AB47F7">
        <w:fldChar w:fldCharType="begin">
          <w:ffData>
            <w:name w:val="Besedilo470"/>
            <w:enabled/>
            <w:calcOnExit w:val="0"/>
            <w:textInput/>
          </w:ffData>
        </w:fldChar>
      </w:r>
      <w:r w:rsidRPr="00AB47F7">
        <w:instrText xml:space="preserve"> FORMTEXT </w:instrText>
      </w:r>
      <w:r w:rsidRPr="00AB47F7">
        <w:fldChar w:fldCharType="separate"/>
      </w:r>
      <w:r w:rsidRPr="00AB47F7">
        <w:rPr>
          <w:noProof/>
        </w:rPr>
        <w:t> </w:t>
      </w:r>
      <w:r w:rsidRPr="00AB47F7">
        <w:rPr>
          <w:noProof/>
        </w:rPr>
        <w:t> </w:t>
      </w:r>
      <w:r w:rsidRPr="00AB47F7">
        <w:rPr>
          <w:noProof/>
        </w:rPr>
        <w:t> </w:t>
      </w:r>
      <w:r w:rsidRPr="00AB47F7">
        <w:rPr>
          <w:noProof/>
        </w:rPr>
        <w:t> </w:t>
      </w:r>
      <w:r w:rsidRPr="00AB47F7">
        <w:rPr>
          <w:noProof/>
        </w:rPr>
        <w:t> </w:t>
      </w:r>
      <w:r w:rsidRPr="00AB47F7">
        <w:fldChar w:fldCharType="end"/>
      </w:r>
      <w:r w:rsidRPr="00AB47F7">
        <w:t xml:space="preserve"> </w:t>
      </w:r>
      <w:r w:rsidRPr="00AB47F7">
        <w:rPr>
          <w:rFonts w:cs="Arial"/>
          <w:i/>
          <w:sz w:val="18"/>
          <w:szCs w:val="18"/>
          <w:highlight w:val="yellow"/>
        </w:rPr>
        <w:t xml:space="preserve">/navedba </w:t>
      </w:r>
      <w:r>
        <w:rPr>
          <w:rFonts w:cs="Arial"/>
          <w:i/>
          <w:sz w:val="18"/>
          <w:szCs w:val="18"/>
          <w:highlight w:val="yellow"/>
        </w:rPr>
        <w:t>blaga</w:t>
      </w:r>
      <w:r w:rsidRPr="00AB47F7">
        <w:rPr>
          <w:rFonts w:cs="Arial"/>
          <w:i/>
          <w:sz w:val="18"/>
          <w:szCs w:val="18"/>
          <w:highlight w:val="yellow"/>
        </w:rPr>
        <w:t>, ki je povezana s predmetom naročila/</w:t>
      </w:r>
      <w:r w:rsidRPr="00AB47F7">
        <w:t xml:space="preserve"> v skupni vrednosti vsaj </w:t>
      </w:r>
      <w:r w:rsidRPr="00AB47F7">
        <w:fldChar w:fldCharType="begin">
          <w:ffData>
            <w:name w:val="Besedilo470"/>
            <w:enabled/>
            <w:calcOnExit w:val="0"/>
            <w:textInput/>
          </w:ffData>
        </w:fldChar>
      </w:r>
      <w:r w:rsidRPr="00AB47F7">
        <w:instrText xml:space="preserve"> FORMTEXT </w:instrText>
      </w:r>
      <w:r w:rsidRPr="00AB47F7">
        <w:fldChar w:fldCharType="separate"/>
      </w:r>
      <w:r w:rsidRPr="00AB47F7">
        <w:rPr>
          <w:noProof/>
        </w:rPr>
        <w:t> </w:t>
      </w:r>
      <w:r w:rsidRPr="00AB47F7">
        <w:rPr>
          <w:noProof/>
        </w:rPr>
        <w:t> </w:t>
      </w:r>
      <w:r w:rsidRPr="00AB47F7">
        <w:rPr>
          <w:noProof/>
        </w:rPr>
        <w:t> </w:t>
      </w:r>
      <w:r w:rsidRPr="00AB47F7">
        <w:rPr>
          <w:noProof/>
        </w:rPr>
        <w:t> </w:t>
      </w:r>
      <w:r w:rsidRPr="00AB47F7">
        <w:rPr>
          <w:noProof/>
        </w:rPr>
        <w:t> </w:t>
      </w:r>
      <w:r w:rsidRPr="00AB47F7">
        <w:fldChar w:fldCharType="end"/>
      </w:r>
      <w:r w:rsidRPr="00AB47F7">
        <w:t xml:space="preserve"> EUR z DDV;</w:t>
      </w:r>
    </w:p>
    <w:p w14:paraId="7AF6E415" w14:textId="77777777" w:rsidR="00A83C05" w:rsidRPr="00AB47F7" w:rsidRDefault="00A83C05" w:rsidP="00A83C05">
      <w:pPr>
        <w:pStyle w:val="Odstavekseznama"/>
        <w:ind w:left="786"/>
      </w:pPr>
      <w:r w:rsidRPr="00AB47F7">
        <w:t>ali</w:t>
      </w:r>
    </w:p>
    <w:p w14:paraId="6C98ECA4" w14:textId="77777777" w:rsidR="00A83C05" w:rsidRPr="00AB47F7" w:rsidRDefault="00A83C05" w:rsidP="00A83C05">
      <w:pPr>
        <w:pStyle w:val="Odstavekseznama"/>
        <w:numPr>
          <w:ilvl w:val="0"/>
          <w:numId w:val="8"/>
        </w:numPr>
      </w:pPr>
      <w:r w:rsidRPr="00AB47F7">
        <w:t xml:space="preserve">vsaj </w:t>
      </w:r>
      <w:r w:rsidRPr="00AB47F7">
        <w:fldChar w:fldCharType="begin">
          <w:ffData>
            <w:name w:val="Besedilo470"/>
            <w:enabled/>
            <w:calcOnExit w:val="0"/>
            <w:textInput/>
          </w:ffData>
        </w:fldChar>
      </w:r>
      <w:r w:rsidRPr="00AB47F7">
        <w:instrText xml:space="preserve"> FORMTEXT </w:instrText>
      </w:r>
      <w:r w:rsidRPr="00AB47F7">
        <w:fldChar w:fldCharType="separate"/>
      </w:r>
      <w:r w:rsidRPr="00AB47F7">
        <w:rPr>
          <w:noProof/>
        </w:rPr>
        <w:t> </w:t>
      </w:r>
      <w:r w:rsidRPr="00AB47F7">
        <w:rPr>
          <w:noProof/>
        </w:rPr>
        <w:t> </w:t>
      </w:r>
      <w:r w:rsidRPr="00AB47F7">
        <w:rPr>
          <w:noProof/>
        </w:rPr>
        <w:t> </w:t>
      </w:r>
      <w:r w:rsidRPr="00AB47F7">
        <w:rPr>
          <w:noProof/>
        </w:rPr>
        <w:t> </w:t>
      </w:r>
      <w:r w:rsidRPr="00AB47F7">
        <w:rPr>
          <w:noProof/>
        </w:rPr>
        <w:t> </w:t>
      </w:r>
      <w:r w:rsidRPr="00AB47F7">
        <w:fldChar w:fldCharType="end"/>
      </w:r>
      <w:r w:rsidRPr="00AB47F7">
        <w:t xml:space="preserve"> </w:t>
      </w:r>
      <w:r w:rsidRPr="000F085B">
        <w:rPr>
          <w:sz w:val="18"/>
          <w:szCs w:val="18"/>
          <w:highlight w:val="yellow"/>
        </w:rPr>
        <w:t>/</w:t>
      </w:r>
      <w:r>
        <w:rPr>
          <w:sz w:val="18"/>
          <w:szCs w:val="18"/>
          <w:highlight w:val="yellow"/>
        </w:rPr>
        <w:t>število</w:t>
      </w:r>
      <w:r w:rsidRPr="000F085B">
        <w:rPr>
          <w:sz w:val="18"/>
          <w:szCs w:val="18"/>
          <w:highlight w:val="yellow"/>
        </w:rPr>
        <w:t>/</w:t>
      </w:r>
      <w:r w:rsidRPr="000F085B">
        <w:rPr>
          <w:highlight w:val="yellow"/>
        </w:rPr>
        <w:t xml:space="preserve"> </w:t>
      </w:r>
      <w:r>
        <w:t>dobav</w:t>
      </w:r>
      <w:r w:rsidRPr="00AB47F7">
        <w:t xml:space="preserve"> </w:t>
      </w:r>
      <w:r w:rsidRPr="00AB47F7">
        <w:fldChar w:fldCharType="begin">
          <w:ffData>
            <w:name w:val="Besedilo470"/>
            <w:enabled/>
            <w:calcOnExit w:val="0"/>
            <w:textInput/>
          </w:ffData>
        </w:fldChar>
      </w:r>
      <w:r w:rsidRPr="00AB47F7">
        <w:instrText xml:space="preserve"> FORMTEXT </w:instrText>
      </w:r>
      <w:r w:rsidRPr="00AB47F7">
        <w:fldChar w:fldCharType="separate"/>
      </w:r>
      <w:r w:rsidRPr="00AB47F7">
        <w:rPr>
          <w:noProof/>
        </w:rPr>
        <w:t> </w:t>
      </w:r>
      <w:r w:rsidRPr="00AB47F7">
        <w:rPr>
          <w:noProof/>
        </w:rPr>
        <w:t> </w:t>
      </w:r>
      <w:r w:rsidRPr="00AB47F7">
        <w:rPr>
          <w:noProof/>
        </w:rPr>
        <w:t> </w:t>
      </w:r>
      <w:r w:rsidRPr="00AB47F7">
        <w:rPr>
          <w:noProof/>
        </w:rPr>
        <w:t> </w:t>
      </w:r>
      <w:r w:rsidRPr="00AB47F7">
        <w:rPr>
          <w:noProof/>
        </w:rPr>
        <w:t> </w:t>
      </w:r>
      <w:r w:rsidRPr="00AB47F7">
        <w:fldChar w:fldCharType="end"/>
      </w:r>
      <w:r w:rsidRPr="00AB47F7">
        <w:t xml:space="preserve"> </w:t>
      </w:r>
      <w:r w:rsidRPr="00AB47F7">
        <w:rPr>
          <w:rFonts w:cs="Arial"/>
          <w:i/>
          <w:sz w:val="18"/>
          <w:szCs w:val="18"/>
          <w:highlight w:val="yellow"/>
        </w:rPr>
        <w:t xml:space="preserve">/navedba </w:t>
      </w:r>
      <w:r>
        <w:rPr>
          <w:rFonts w:cs="Arial"/>
          <w:i/>
          <w:sz w:val="18"/>
          <w:szCs w:val="18"/>
          <w:highlight w:val="yellow"/>
        </w:rPr>
        <w:t>blaga</w:t>
      </w:r>
      <w:r w:rsidRPr="00AB47F7">
        <w:rPr>
          <w:rFonts w:cs="Arial"/>
          <w:i/>
          <w:sz w:val="18"/>
          <w:szCs w:val="18"/>
          <w:highlight w:val="yellow"/>
        </w:rPr>
        <w:t>, ki je povezana s predmetom naročila/</w:t>
      </w:r>
      <w:r w:rsidRPr="00AB47F7">
        <w:t xml:space="preserve">, od katerih je bila vsaka v vrednosti vsaj </w:t>
      </w:r>
      <w:r w:rsidRPr="00AB47F7">
        <w:fldChar w:fldCharType="begin">
          <w:ffData>
            <w:name w:val="Besedilo470"/>
            <w:enabled/>
            <w:calcOnExit w:val="0"/>
            <w:textInput/>
          </w:ffData>
        </w:fldChar>
      </w:r>
      <w:r w:rsidRPr="00AB47F7">
        <w:instrText xml:space="preserve"> FORMTEXT </w:instrText>
      </w:r>
      <w:r w:rsidRPr="00AB47F7">
        <w:fldChar w:fldCharType="separate"/>
      </w:r>
      <w:r w:rsidRPr="00AB47F7">
        <w:rPr>
          <w:noProof/>
        </w:rPr>
        <w:t> </w:t>
      </w:r>
      <w:r w:rsidRPr="00AB47F7">
        <w:rPr>
          <w:noProof/>
        </w:rPr>
        <w:t> </w:t>
      </w:r>
      <w:r w:rsidRPr="00AB47F7">
        <w:rPr>
          <w:noProof/>
        </w:rPr>
        <w:t> </w:t>
      </w:r>
      <w:r w:rsidRPr="00AB47F7">
        <w:rPr>
          <w:noProof/>
        </w:rPr>
        <w:t> </w:t>
      </w:r>
      <w:r w:rsidRPr="00AB47F7">
        <w:rPr>
          <w:noProof/>
        </w:rPr>
        <w:t> </w:t>
      </w:r>
      <w:r w:rsidRPr="00AB47F7">
        <w:fldChar w:fldCharType="end"/>
      </w:r>
      <w:r w:rsidRPr="00AB47F7">
        <w:t xml:space="preserve"> EUR z DDV;</w:t>
      </w:r>
    </w:p>
    <w:p w14:paraId="41BB48E3" w14:textId="77777777" w:rsidR="00A83C05" w:rsidRPr="00AB47F7" w:rsidRDefault="00A83C05" w:rsidP="00A83C05">
      <w:pPr>
        <w:pStyle w:val="Odstavekseznama"/>
        <w:ind w:left="786"/>
      </w:pPr>
      <w:r w:rsidRPr="00AB47F7">
        <w:t>ali</w:t>
      </w:r>
    </w:p>
    <w:p w14:paraId="48E8094D" w14:textId="77777777" w:rsidR="00A83C05" w:rsidRPr="00AB47F7" w:rsidRDefault="00A83C05" w:rsidP="00A83C05">
      <w:pPr>
        <w:pStyle w:val="Odstavekseznama"/>
        <w:numPr>
          <w:ilvl w:val="0"/>
          <w:numId w:val="8"/>
        </w:numPr>
      </w:pPr>
      <w:r w:rsidRPr="00AB47F7">
        <w:t xml:space="preserve">vsaj </w:t>
      </w:r>
      <w:r w:rsidRPr="00AB47F7">
        <w:fldChar w:fldCharType="begin">
          <w:ffData>
            <w:name w:val="Besedilo470"/>
            <w:enabled/>
            <w:calcOnExit w:val="0"/>
            <w:textInput/>
          </w:ffData>
        </w:fldChar>
      </w:r>
      <w:r w:rsidRPr="00AB47F7">
        <w:instrText xml:space="preserve"> FORMTEXT </w:instrText>
      </w:r>
      <w:r w:rsidRPr="00AB47F7">
        <w:fldChar w:fldCharType="separate"/>
      </w:r>
      <w:r w:rsidRPr="00AB47F7">
        <w:rPr>
          <w:noProof/>
        </w:rPr>
        <w:t> </w:t>
      </w:r>
      <w:r w:rsidRPr="00AB47F7">
        <w:rPr>
          <w:noProof/>
        </w:rPr>
        <w:t> </w:t>
      </w:r>
      <w:r w:rsidRPr="00AB47F7">
        <w:rPr>
          <w:noProof/>
        </w:rPr>
        <w:t> </w:t>
      </w:r>
      <w:r w:rsidRPr="00AB47F7">
        <w:rPr>
          <w:noProof/>
        </w:rPr>
        <w:t> </w:t>
      </w:r>
      <w:r w:rsidRPr="00AB47F7">
        <w:rPr>
          <w:noProof/>
        </w:rPr>
        <w:t> </w:t>
      </w:r>
      <w:r w:rsidRPr="00AB47F7">
        <w:fldChar w:fldCharType="end"/>
      </w:r>
      <w:r w:rsidRPr="00AB47F7">
        <w:t xml:space="preserve"> </w:t>
      </w:r>
      <w:r>
        <w:t>kosov</w:t>
      </w:r>
      <w:r w:rsidRPr="00AB47F7">
        <w:t xml:space="preserve"> </w:t>
      </w:r>
      <w:r w:rsidRPr="00AB47F7">
        <w:fldChar w:fldCharType="begin">
          <w:ffData>
            <w:name w:val="Besedilo470"/>
            <w:enabled/>
            <w:calcOnExit w:val="0"/>
            <w:textInput/>
          </w:ffData>
        </w:fldChar>
      </w:r>
      <w:r w:rsidRPr="00AB47F7">
        <w:instrText xml:space="preserve"> FORMTEXT </w:instrText>
      </w:r>
      <w:r w:rsidRPr="00AB47F7">
        <w:fldChar w:fldCharType="separate"/>
      </w:r>
      <w:r w:rsidRPr="00AB47F7">
        <w:rPr>
          <w:noProof/>
        </w:rPr>
        <w:t> </w:t>
      </w:r>
      <w:r w:rsidRPr="00AB47F7">
        <w:rPr>
          <w:noProof/>
        </w:rPr>
        <w:t> </w:t>
      </w:r>
      <w:r w:rsidRPr="00AB47F7">
        <w:rPr>
          <w:noProof/>
        </w:rPr>
        <w:t> </w:t>
      </w:r>
      <w:r w:rsidRPr="00AB47F7">
        <w:rPr>
          <w:noProof/>
        </w:rPr>
        <w:t> </w:t>
      </w:r>
      <w:r w:rsidRPr="00AB47F7">
        <w:rPr>
          <w:noProof/>
        </w:rPr>
        <w:t> </w:t>
      </w:r>
      <w:r w:rsidRPr="00AB47F7">
        <w:fldChar w:fldCharType="end"/>
      </w:r>
      <w:r w:rsidRPr="00AB47F7">
        <w:t xml:space="preserve"> /</w:t>
      </w:r>
      <w:r w:rsidRPr="00AB47F7">
        <w:rPr>
          <w:rFonts w:cs="Arial"/>
          <w:i/>
          <w:sz w:val="18"/>
          <w:szCs w:val="18"/>
          <w:highlight w:val="yellow"/>
        </w:rPr>
        <w:t xml:space="preserve">navedba </w:t>
      </w:r>
      <w:r>
        <w:rPr>
          <w:rFonts w:cs="Arial"/>
          <w:i/>
          <w:sz w:val="18"/>
          <w:szCs w:val="18"/>
          <w:highlight w:val="yellow"/>
        </w:rPr>
        <w:t>blaga</w:t>
      </w:r>
      <w:r w:rsidRPr="00AB47F7">
        <w:rPr>
          <w:rFonts w:cs="Arial"/>
          <w:i/>
          <w:sz w:val="18"/>
          <w:szCs w:val="18"/>
          <w:highlight w:val="yellow"/>
        </w:rPr>
        <w:t>, ki je povezana s predmetom naročila</w:t>
      </w:r>
      <w:r w:rsidRPr="00AB47F7">
        <w:rPr>
          <w:rFonts w:cs="Arial"/>
          <w:i/>
          <w:sz w:val="18"/>
          <w:szCs w:val="18"/>
        </w:rPr>
        <w:t>/</w:t>
      </w:r>
      <w:r>
        <w:rPr>
          <w:rFonts w:cs="Arial"/>
          <w:i/>
          <w:sz w:val="18"/>
          <w:szCs w:val="18"/>
        </w:rPr>
        <w:t xml:space="preserve"> </w:t>
      </w:r>
      <w:r w:rsidRPr="00AB47F7">
        <w:t xml:space="preserve">v skupni vrednosti vsaj </w:t>
      </w:r>
      <w:r w:rsidRPr="00AB47F7">
        <w:fldChar w:fldCharType="begin">
          <w:ffData>
            <w:name w:val="Besedilo470"/>
            <w:enabled/>
            <w:calcOnExit w:val="0"/>
            <w:textInput/>
          </w:ffData>
        </w:fldChar>
      </w:r>
      <w:r w:rsidRPr="00AB47F7">
        <w:instrText xml:space="preserve"> FORMTEXT </w:instrText>
      </w:r>
      <w:r w:rsidRPr="00AB47F7">
        <w:fldChar w:fldCharType="separate"/>
      </w:r>
      <w:r w:rsidRPr="00AB47F7">
        <w:rPr>
          <w:noProof/>
        </w:rPr>
        <w:t> </w:t>
      </w:r>
      <w:r w:rsidRPr="00AB47F7">
        <w:rPr>
          <w:noProof/>
        </w:rPr>
        <w:t> </w:t>
      </w:r>
      <w:r w:rsidRPr="00AB47F7">
        <w:rPr>
          <w:noProof/>
        </w:rPr>
        <w:t> </w:t>
      </w:r>
      <w:r w:rsidRPr="00AB47F7">
        <w:rPr>
          <w:noProof/>
        </w:rPr>
        <w:t> </w:t>
      </w:r>
      <w:r w:rsidRPr="00AB47F7">
        <w:rPr>
          <w:noProof/>
        </w:rPr>
        <w:t> </w:t>
      </w:r>
      <w:r w:rsidRPr="00AB47F7">
        <w:fldChar w:fldCharType="end"/>
      </w:r>
      <w:r w:rsidRPr="00AB47F7">
        <w:t xml:space="preserve"> EUR z DDV;</w:t>
      </w:r>
    </w:p>
    <w:p w14:paraId="08B9AAD7" w14:textId="77777777" w:rsidR="00A83C05" w:rsidRPr="00AB47F7" w:rsidRDefault="00A83C05" w:rsidP="00A83C05">
      <w:pPr>
        <w:pStyle w:val="Odstavekseznama"/>
        <w:ind w:left="786"/>
      </w:pPr>
      <w:r w:rsidRPr="00AB47F7">
        <w:t>ali</w:t>
      </w:r>
    </w:p>
    <w:p w14:paraId="55DBA1BE" w14:textId="77777777" w:rsidR="00A83C05" w:rsidRPr="00AB47F7" w:rsidRDefault="00A83C05" w:rsidP="00A83C05">
      <w:pPr>
        <w:pStyle w:val="Odstavekseznama"/>
        <w:numPr>
          <w:ilvl w:val="0"/>
          <w:numId w:val="8"/>
        </w:numPr>
      </w:pPr>
      <w:r w:rsidRPr="00AB47F7">
        <w:t xml:space="preserve">vsaj </w:t>
      </w:r>
      <w:r w:rsidRPr="00AB47F7">
        <w:fldChar w:fldCharType="begin">
          <w:ffData>
            <w:name w:val="Besedilo470"/>
            <w:enabled/>
            <w:calcOnExit w:val="0"/>
            <w:textInput/>
          </w:ffData>
        </w:fldChar>
      </w:r>
      <w:r w:rsidRPr="00AB47F7">
        <w:instrText xml:space="preserve"> FORMTEXT </w:instrText>
      </w:r>
      <w:r w:rsidRPr="00AB47F7">
        <w:fldChar w:fldCharType="separate"/>
      </w:r>
      <w:r w:rsidRPr="00AB47F7">
        <w:rPr>
          <w:noProof/>
        </w:rPr>
        <w:t> </w:t>
      </w:r>
      <w:r w:rsidRPr="00AB47F7">
        <w:rPr>
          <w:noProof/>
        </w:rPr>
        <w:t> </w:t>
      </w:r>
      <w:r w:rsidRPr="00AB47F7">
        <w:rPr>
          <w:noProof/>
        </w:rPr>
        <w:t> </w:t>
      </w:r>
      <w:r w:rsidRPr="00AB47F7">
        <w:rPr>
          <w:noProof/>
        </w:rPr>
        <w:t> </w:t>
      </w:r>
      <w:r w:rsidRPr="00AB47F7">
        <w:rPr>
          <w:noProof/>
        </w:rPr>
        <w:t> </w:t>
      </w:r>
      <w:r w:rsidRPr="00AB47F7">
        <w:fldChar w:fldCharType="end"/>
      </w:r>
      <w:r w:rsidRPr="00AB47F7">
        <w:t xml:space="preserve"> </w:t>
      </w:r>
      <w:r>
        <w:t>kosov</w:t>
      </w:r>
      <w:r w:rsidRPr="00AB47F7">
        <w:t xml:space="preserve"> </w:t>
      </w:r>
      <w:r w:rsidRPr="00AB47F7">
        <w:fldChar w:fldCharType="begin">
          <w:ffData>
            <w:name w:val="Besedilo470"/>
            <w:enabled/>
            <w:calcOnExit w:val="0"/>
            <w:textInput/>
          </w:ffData>
        </w:fldChar>
      </w:r>
      <w:r w:rsidRPr="00AB47F7">
        <w:instrText xml:space="preserve"> FORMTEXT </w:instrText>
      </w:r>
      <w:r w:rsidRPr="00AB47F7">
        <w:fldChar w:fldCharType="separate"/>
      </w:r>
      <w:r w:rsidRPr="00AB47F7">
        <w:rPr>
          <w:noProof/>
        </w:rPr>
        <w:t> </w:t>
      </w:r>
      <w:r w:rsidRPr="00AB47F7">
        <w:rPr>
          <w:noProof/>
        </w:rPr>
        <w:t> </w:t>
      </w:r>
      <w:r w:rsidRPr="00AB47F7">
        <w:rPr>
          <w:noProof/>
        </w:rPr>
        <w:t> </w:t>
      </w:r>
      <w:r w:rsidRPr="00AB47F7">
        <w:rPr>
          <w:noProof/>
        </w:rPr>
        <w:t> </w:t>
      </w:r>
      <w:r w:rsidRPr="00AB47F7">
        <w:rPr>
          <w:noProof/>
        </w:rPr>
        <w:t> </w:t>
      </w:r>
      <w:r w:rsidRPr="00AB47F7">
        <w:fldChar w:fldCharType="end"/>
      </w:r>
      <w:r w:rsidRPr="00AB47F7">
        <w:t xml:space="preserve"> /</w:t>
      </w:r>
      <w:r w:rsidRPr="00AB47F7">
        <w:rPr>
          <w:rFonts w:cs="Arial"/>
          <w:i/>
          <w:sz w:val="18"/>
          <w:szCs w:val="18"/>
          <w:highlight w:val="yellow"/>
        </w:rPr>
        <w:t xml:space="preserve">navedba </w:t>
      </w:r>
      <w:r>
        <w:rPr>
          <w:rFonts w:cs="Arial"/>
          <w:i/>
          <w:sz w:val="18"/>
          <w:szCs w:val="18"/>
          <w:highlight w:val="yellow"/>
        </w:rPr>
        <w:t>blaga</w:t>
      </w:r>
      <w:r w:rsidRPr="00AB47F7">
        <w:rPr>
          <w:rFonts w:cs="Arial"/>
          <w:i/>
          <w:sz w:val="18"/>
          <w:szCs w:val="18"/>
          <w:highlight w:val="yellow"/>
        </w:rPr>
        <w:t>, ki je povezana s predmetom naročila</w:t>
      </w:r>
      <w:r w:rsidRPr="00AB47F7">
        <w:rPr>
          <w:rFonts w:cs="Arial"/>
          <w:i/>
          <w:sz w:val="18"/>
          <w:szCs w:val="18"/>
        </w:rPr>
        <w:t>/</w:t>
      </w:r>
      <w:r w:rsidRPr="00AB47F7">
        <w:t>;</w:t>
      </w:r>
    </w:p>
    <w:p w14:paraId="16E4DC3A" w14:textId="77777777" w:rsidR="00164F36" w:rsidRDefault="00164F36" w:rsidP="00366B65"/>
    <w:p w14:paraId="64E14827" w14:textId="5507E1EE" w:rsidR="00270A35" w:rsidRDefault="00270A35" w:rsidP="00596401">
      <w:pPr>
        <w:ind w:left="426"/>
      </w:pPr>
      <w:r>
        <w:t xml:space="preserve">Gospodarski subjekti v </w:t>
      </w:r>
      <w:r w:rsidR="00263CE3">
        <w:t xml:space="preserve">prijavi </w:t>
      </w:r>
      <w:r>
        <w:t xml:space="preserve">lahko skupno izpolnjujejo predmetni pogoj. </w:t>
      </w:r>
    </w:p>
    <w:p w14:paraId="3199EB04" w14:textId="77777777" w:rsidR="00270A35" w:rsidRPr="00AB47F7" w:rsidRDefault="00270A35" w:rsidP="00366B65"/>
    <w:p w14:paraId="78D9D30A" w14:textId="77777777" w:rsidR="00164F36" w:rsidRPr="00AB47F7" w:rsidRDefault="00164F36" w:rsidP="00F60AF5">
      <w:pPr>
        <w:ind w:firstLine="426"/>
      </w:pPr>
      <w:r w:rsidRPr="00AB47F7">
        <w:t>DOKAZILO:</w:t>
      </w:r>
    </w:p>
    <w:p w14:paraId="18218C55" w14:textId="77777777" w:rsidR="00A83C05" w:rsidRDefault="00A83C05" w:rsidP="00A83C05">
      <w:pPr>
        <w:tabs>
          <w:tab w:val="left" w:pos="817"/>
        </w:tabs>
        <w:ind w:left="392"/>
        <w:rPr>
          <w:b/>
        </w:rPr>
      </w:pPr>
      <w:r>
        <w:t xml:space="preserve">Izpolnjen </w:t>
      </w:r>
      <w:r>
        <w:rPr>
          <w:b/>
        </w:rPr>
        <w:t xml:space="preserve">obrazec ESPD </w:t>
      </w:r>
      <w:r>
        <w:t>(v »Del IV</w:t>
      </w:r>
      <w:r w:rsidRPr="00377CF8">
        <w:t xml:space="preserve">: </w:t>
      </w:r>
      <w:r>
        <w:t>Pogoji za sodelovanje</w:t>
      </w:r>
      <w:r w:rsidRPr="00377CF8">
        <w:t xml:space="preserve">, </w:t>
      </w:r>
      <w:r>
        <w:t>Oddelek C</w:t>
      </w:r>
      <w:r w:rsidRPr="00377CF8">
        <w:t xml:space="preserve">: </w:t>
      </w:r>
      <w:r>
        <w:t>Tehnična in strokovna sposobnost, Za naročila blaga: Izvedba dobave blaga določene vrste</w:t>
      </w:r>
      <w:r w:rsidRPr="00377CF8">
        <w:t>«)</w:t>
      </w:r>
      <w:r>
        <w:t>.</w:t>
      </w:r>
    </w:p>
    <w:p w14:paraId="5A1150A0" w14:textId="77777777" w:rsidR="00A83C05" w:rsidRDefault="00A83C05" w:rsidP="00A83C05">
      <w:pPr>
        <w:tabs>
          <w:tab w:val="left" w:pos="817"/>
        </w:tabs>
        <w:ind w:left="392"/>
        <w:rPr>
          <w:b/>
        </w:rPr>
      </w:pPr>
    </w:p>
    <w:p w14:paraId="654EE95B" w14:textId="77777777" w:rsidR="00A83C05" w:rsidRDefault="00A83C05" w:rsidP="00A83C05">
      <w:pPr>
        <w:tabs>
          <w:tab w:val="left" w:pos="817"/>
        </w:tabs>
        <w:ind w:left="392"/>
      </w:pPr>
      <w:r>
        <w:t xml:space="preserve">ESPD mora vsebovati vse potrebne podatke, da lahko naročnik v uradni evidenci preveri izpolnjevanje predmetnega pogoja. V kolikor takšna preveritev ne bo mogoča, bo naročnik od ponudnika zahteval predložitev </w:t>
      </w:r>
      <w:r w:rsidRPr="00AB47F7">
        <w:fldChar w:fldCharType="begin">
          <w:ffData>
            <w:name w:val="Besedilo470"/>
            <w:enabled/>
            <w:calcOnExit w:val="0"/>
            <w:textInput/>
          </w:ffData>
        </w:fldChar>
      </w:r>
      <w:r w:rsidRPr="00AB47F7">
        <w:instrText xml:space="preserve"> FORMTEXT </w:instrText>
      </w:r>
      <w:r w:rsidRPr="00AB47F7">
        <w:fldChar w:fldCharType="separate"/>
      </w:r>
      <w:r w:rsidRPr="00AB47F7">
        <w:rPr>
          <w:noProof/>
        </w:rPr>
        <w:t> </w:t>
      </w:r>
      <w:r w:rsidRPr="00AB47F7">
        <w:rPr>
          <w:noProof/>
        </w:rPr>
        <w:t> </w:t>
      </w:r>
      <w:r w:rsidRPr="00AB47F7">
        <w:rPr>
          <w:noProof/>
        </w:rPr>
        <w:t> </w:t>
      </w:r>
      <w:r w:rsidRPr="00AB47F7">
        <w:rPr>
          <w:noProof/>
        </w:rPr>
        <w:t> </w:t>
      </w:r>
      <w:r w:rsidRPr="00AB47F7">
        <w:rPr>
          <w:noProof/>
        </w:rPr>
        <w:t> </w:t>
      </w:r>
      <w:r w:rsidRPr="00AB47F7">
        <w:fldChar w:fldCharType="end"/>
      </w:r>
      <w:r>
        <w:t xml:space="preserve"> </w:t>
      </w:r>
      <w:r w:rsidRPr="00C97D6E">
        <w:rPr>
          <w:rFonts w:cs="Arial"/>
          <w:i/>
          <w:sz w:val="18"/>
          <w:szCs w:val="18"/>
          <w:highlight w:val="yellow"/>
        </w:rPr>
        <w:t>/</w:t>
      </w:r>
      <w:r>
        <w:rPr>
          <w:rFonts w:cs="Arial"/>
          <w:i/>
          <w:sz w:val="18"/>
          <w:szCs w:val="18"/>
          <w:highlight w:val="yellow"/>
        </w:rPr>
        <w:t xml:space="preserve">na </w:t>
      </w:r>
      <w:r w:rsidRPr="00E907BA">
        <w:rPr>
          <w:rFonts w:cs="Arial"/>
          <w:i/>
          <w:sz w:val="18"/>
          <w:szCs w:val="18"/>
          <w:highlight w:val="yellow"/>
        </w:rPr>
        <w:t>primer</w:t>
      </w:r>
      <w:r>
        <w:rPr>
          <w:rFonts w:cs="Arial"/>
          <w:i/>
          <w:sz w:val="18"/>
          <w:szCs w:val="18"/>
          <w:highlight w:val="yellow"/>
        </w:rPr>
        <w:t>:</w:t>
      </w:r>
      <w:r w:rsidRPr="00E907BA">
        <w:rPr>
          <w:rFonts w:cs="Arial"/>
          <w:i/>
          <w:sz w:val="18"/>
          <w:szCs w:val="18"/>
          <w:highlight w:val="yellow"/>
        </w:rPr>
        <w:t xml:space="preserve"> </w:t>
      </w:r>
      <w:r>
        <w:rPr>
          <w:rFonts w:cs="Arial"/>
          <w:i/>
          <w:sz w:val="18"/>
          <w:szCs w:val="18"/>
          <w:highlight w:val="yellow"/>
        </w:rPr>
        <w:t>referenčno potrdilo naročnika blaga</w:t>
      </w:r>
      <w:r w:rsidRPr="00C97D6E">
        <w:rPr>
          <w:rFonts w:cs="Arial"/>
          <w:i/>
          <w:sz w:val="18"/>
          <w:szCs w:val="18"/>
          <w:highlight w:val="yellow"/>
        </w:rPr>
        <w:t>/</w:t>
      </w:r>
      <w:r>
        <w:t xml:space="preserve">. </w:t>
      </w:r>
    </w:p>
    <w:p w14:paraId="0262E326" w14:textId="360F420F" w:rsidR="00A83C05" w:rsidRDefault="00A83C05" w:rsidP="00F60AF5">
      <w:pPr>
        <w:tabs>
          <w:tab w:val="left" w:pos="817"/>
        </w:tabs>
        <w:ind w:left="392"/>
      </w:pPr>
    </w:p>
    <w:p w14:paraId="47CA6782" w14:textId="77777777" w:rsidR="00A83C05" w:rsidRPr="00AB47F7" w:rsidRDefault="00A83C05" w:rsidP="00A83C05">
      <w:pPr>
        <w:numPr>
          <w:ilvl w:val="0"/>
          <w:numId w:val="12"/>
        </w:numPr>
        <w:ind w:left="426" w:hanging="284"/>
      </w:pPr>
      <w:r>
        <w:t xml:space="preserve">Ponudnik mora imeti veljaven certifikat </w:t>
      </w:r>
      <w:r>
        <w:fldChar w:fldCharType="begin">
          <w:ffData>
            <w:name w:val="Besedilo470"/>
            <w:enabled/>
            <w:calcOnExit w:val="0"/>
            <w:textInput/>
          </w:ffData>
        </w:fldChar>
      </w:r>
      <w:r>
        <w:instrText xml:space="preserve"> FORMTEXT </w:instrText>
      </w:r>
      <w:r>
        <w:fldChar w:fldCharType="separate"/>
      </w:r>
      <w:r>
        <w:t> </w:t>
      </w:r>
      <w:r>
        <w:t> </w:t>
      </w:r>
      <w:r>
        <w:t> </w:t>
      </w:r>
      <w:r>
        <w:t> </w:t>
      </w:r>
      <w:r>
        <w:t> </w:t>
      </w:r>
      <w:r>
        <w:fldChar w:fldCharType="end"/>
      </w:r>
      <w:r>
        <w:t xml:space="preserve"> ALI certifikate </w:t>
      </w:r>
      <w:r>
        <w:fldChar w:fldCharType="begin">
          <w:ffData>
            <w:name w:val="Besedilo470"/>
            <w:enabled/>
            <w:calcOnExit w:val="0"/>
            <w:textInput/>
          </w:ffData>
        </w:fldChar>
      </w:r>
      <w:r>
        <w:instrText xml:space="preserve"> FORMTEXT </w:instrText>
      </w:r>
      <w:r>
        <w:fldChar w:fldCharType="separate"/>
      </w:r>
      <w:r>
        <w:t> </w:t>
      </w:r>
      <w:r>
        <w:t> </w:t>
      </w:r>
      <w:r>
        <w:t> </w:t>
      </w:r>
      <w:r>
        <w:t> </w:t>
      </w:r>
      <w:r>
        <w:t> </w:t>
      </w:r>
      <w:r>
        <w:fldChar w:fldCharType="end"/>
      </w:r>
    </w:p>
    <w:p w14:paraId="3AF1CE87" w14:textId="77777777" w:rsidR="00A83C05" w:rsidRDefault="00A83C05" w:rsidP="00A83C05">
      <w:pPr>
        <w:ind w:left="426"/>
      </w:pPr>
    </w:p>
    <w:p w14:paraId="698CE4E3" w14:textId="77777777" w:rsidR="00A83C05" w:rsidRDefault="00A83C05" w:rsidP="00A83C05">
      <w:pPr>
        <w:ind w:left="426"/>
      </w:pPr>
      <w:r>
        <w:t>Gospodarski subjekti v ponudbi lahko skupno izpolnjujejo predmetni pogoj.</w:t>
      </w:r>
    </w:p>
    <w:p w14:paraId="5D35BC1E" w14:textId="77777777" w:rsidR="00A83C05" w:rsidRDefault="00A83C05" w:rsidP="00A83C05"/>
    <w:p w14:paraId="717EBB10" w14:textId="77777777" w:rsidR="00A83C05" w:rsidRPr="00AB47F7" w:rsidRDefault="00A83C05" w:rsidP="00A83C05">
      <w:pPr>
        <w:ind w:firstLine="426"/>
      </w:pPr>
      <w:r w:rsidRPr="00AB47F7">
        <w:t>DOKAZILO:</w:t>
      </w:r>
    </w:p>
    <w:p w14:paraId="25DB51CB" w14:textId="77777777" w:rsidR="00A83C05" w:rsidRDefault="00A83C05" w:rsidP="00A83C05">
      <w:pPr>
        <w:tabs>
          <w:tab w:val="left" w:pos="817"/>
        </w:tabs>
        <w:ind w:left="392"/>
        <w:rPr>
          <w:b/>
        </w:rPr>
      </w:pPr>
      <w:r>
        <w:t xml:space="preserve">Izpolnjen </w:t>
      </w:r>
      <w:r>
        <w:rPr>
          <w:b/>
        </w:rPr>
        <w:t xml:space="preserve">obrazec ESPD </w:t>
      </w:r>
      <w:r>
        <w:t>(v »Del IV</w:t>
      </w:r>
      <w:r w:rsidRPr="00377CF8">
        <w:t xml:space="preserve">: </w:t>
      </w:r>
      <w:r>
        <w:t>Pogoji za sodelovanje</w:t>
      </w:r>
      <w:r w:rsidRPr="00377CF8">
        <w:t xml:space="preserve">, </w:t>
      </w:r>
      <w:r>
        <w:t>Oddelek D</w:t>
      </w:r>
      <w:r w:rsidRPr="00377CF8">
        <w:t xml:space="preserve">: </w:t>
      </w:r>
      <w:r>
        <w:t xml:space="preserve">Sheme za zagotavljanje kakovosti in standardi za </w:t>
      </w:r>
      <w:proofErr w:type="spellStart"/>
      <w:r>
        <w:t>okoljsko</w:t>
      </w:r>
      <w:proofErr w:type="spellEnd"/>
      <w:r>
        <w:t xml:space="preserve"> ravnanje, Potrdila neodvisnih organov o standardih za zagotavljanje kakovosti IN/ALI Potrdila neodvisnih organov o sistemih oziroma standardih za </w:t>
      </w:r>
      <w:proofErr w:type="spellStart"/>
      <w:r>
        <w:t>okoljsko</w:t>
      </w:r>
      <w:proofErr w:type="spellEnd"/>
      <w:r>
        <w:t xml:space="preserve"> ravnanje</w:t>
      </w:r>
      <w:r w:rsidRPr="00377CF8">
        <w:t>«)</w:t>
      </w:r>
      <w:r>
        <w:t>.</w:t>
      </w:r>
    </w:p>
    <w:p w14:paraId="69DDB1AF" w14:textId="77777777" w:rsidR="00A83C05" w:rsidRDefault="00A83C05" w:rsidP="00A83C05">
      <w:pPr>
        <w:tabs>
          <w:tab w:val="left" w:pos="817"/>
        </w:tabs>
        <w:ind w:left="392"/>
        <w:rPr>
          <w:b/>
        </w:rPr>
      </w:pPr>
    </w:p>
    <w:p w14:paraId="78F677B6" w14:textId="77777777" w:rsidR="00A83C05" w:rsidRDefault="00A83C05" w:rsidP="00A83C05">
      <w:pPr>
        <w:tabs>
          <w:tab w:val="left" w:pos="817"/>
        </w:tabs>
        <w:ind w:left="392"/>
      </w:pPr>
      <w:r>
        <w:lastRenderedPageBreak/>
        <w:t xml:space="preserve">ESPD mora vsebovati vse potrebne podatke, da lahko naročnik v uradni evidenci preveri izpolnjevanje predmetnega pogoja. V kolikor takšna preveritev ne bo mogoča, bo naročnik od ponudnika zahteval predložitev </w:t>
      </w:r>
      <w:r w:rsidRPr="00AB47F7">
        <w:fldChar w:fldCharType="begin">
          <w:ffData>
            <w:name w:val="Besedilo470"/>
            <w:enabled/>
            <w:calcOnExit w:val="0"/>
            <w:textInput/>
          </w:ffData>
        </w:fldChar>
      </w:r>
      <w:r w:rsidRPr="00AB47F7">
        <w:instrText xml:space="preserve"> FORMTEXT </w:instrText>
      </w:r>
      <w:r w:rsidRPr="00AB47F7">
        <w:fldChar w:fldCharType="separate"/>
      </w:r>
      <w:r w:rsidRPr="00AB47F7">
        <w:rPr>
          <w:noProof/>
        </w:rPr>
        <w:t> </w:t>
      </w:r>
      <w:r w:rsidRPr="00AB47F7">
        <w:rPr>
          <w:noProof/>
        </w:rPr>
        <w:t> </w:t>
      </w:r>
      <w:r w:rsidRPr="00AB47F7">
        <w:rPr>
          <w:noProof/>
        </w:rPr>
        <w:t> </w:t>
      </w:r>
      <w:r w:rsidRPr="00AB47F7">
        <w:rPr>
          <w:noProof/>
        </w:rPr>
        <w:t> </w:t>
      </w:r>
      <w:r w:rsidRPr="00AB47F7">
        <w:rPr>
          <w:noProof/>
        </w:rPr>
        <w:t> </w:t>
      </w:r>
      <w:r w:rsidRPr="00AB47F7">
        <w:fldChar w:fldCharType="end"/>
      </w:r>
      <w:r>
        <w:t xml:space="preserve"> </w:t>
      </w:r>
      <w:r w:rsidRPr="00C97D6E">
        <w:rPr>
          <w:rFonts w:cs="Arial"/>
          <w:i/>
          <w:sz w:val="18"/>
          <w:szCs w:val="18"/>
          <w:highlight w:val="yellow"/>
        </w:rPr>
        <w:t>/</w:t>
      </w:r>
      <w:r>
        <w:rPr>
          <w:rFonts w:cs="Arial"/>
          <w:i/>
          <w:sz w:val="18"/>
          <w:szCs w:val="18"/>
          <w:highlight w:val="yellow"/>
        </w:rPr>
        <w:t xml:space="preserve">na </w:t>
      </w:r>
      <w:r w:rsidRPr="00E907BA">
        <w:rPr>
          <w:rFonts w:cs="Arial"/>
          <w:i/>
          <w:sz w:val="18"/>
          <w:szCs w:val="18"/>
          <w:highlight w:val="yellow"/>
        </w:rPr>
        <w:t>primer</w:t>
      </w:r>
      <w:r>
        <w:rPr>
          <w:rFonts w:cs="Arial"/>
          <w:i/>
          <w:sz w:val="18"/>
          <w:szCs w:val="18"/>
          <w:highlight w:val="yellow"/>
        </w:rPr>
        <w:t>:</w:t>
      </w:r>
      <w:r w:rsidRPr="00E907BA">
        <w:rPr>
          <w:rFonts w:cs="Arial"/>
          <w:i/>
          <w:sz w:val="18"/>
          <w:szCs w:val="18"/>
          <w:highlight w:val="yellow"/>
        </w:rPr>
        <w:t xml:space="preserve"> </w:t>
      </w:r>
      <w:r>
        <w:rPr>
          <w:rFonts w:cs="Arial"/>
          <w:i/>
          <w:sz w:val="18"/>
          <w:szCs w:val="18"/>
          <w:highlight w:val="yellow"/>
        </w:rPr>
        <w:t>certifikat(e)</w:t>
      </w:r>
      <w:r w:rsidRPr="00C97D6E">
        <w:rPr>
          <w:rFonts w:cs="Arial"/>
          <w:i/>
          <w:sz w:val="18"/>
          <w:szCs w:val="18"/>
          <w:highlight w:val="yellow"/>
        </w:rPr>
        <w:t>/</w:t>
      </w:r>
      <w:r>
        <w:t xml:space="preserve">. </w:t>
      </w:r>
    </w:p>
    <w:bookmarkEnd w:id="147"/>
    <w:bookmarkEnd w:id="148"/>
    <w:p w14:paraId="62A2BD2F" w14:textId="77777777" w:rsidR="0032399A" w:rsidRDefault="0032399A" w:rsidP="00F60AF5">
      <w:pPr>
        <w:tabs>
          <w:tab w:val="left" w:pos="817"/>
        </w:tabs>
        <w:ind w:left="392"/>
      </w:pPr>
    </w:p>
    <w:p w14:paraId="1840A718" w14:textId="77777777" w:rsidR="0032399A" w:rsidRDefault="0032399A" w:rsidP="0032399A">
      <w:pPr>
        <w:pStyle w:val="Naslov3"/>
      </w:pPr>
      <w:bookmarkStart w:id="149" w:name="_Toc92196538"/>
      <w:r>
        <w:t>Drugi pogoji</w:t>
      </w:r>
      <w:bookmarkEnd w:id="149"/>
    </w:p>
    <w:p w14:paraId="0356F03B" w14:textId="77777777" w:rsidR="00A10500" w:rsidRDefault="00A10500" w:rsidP="00A10500">
      <w:pPr>
        <w:ind w:left="392"/>
        <w:rPr>
          <w:rFonts w:cs="Arial"/>
          <w:szCs w:val="20"/>
        </w:rPr>
      </w:pPr>
      <w:r>
        <w:t xml:space="preserve">Gospodarski subjekt potrjuje, da ni povezan s funkcionarjem in po njegovem vedenju ni povezan z družinskim članom funkcionarja na način, določen v prvem odstavku 35. člena Zakon o integriteti in preprečevanju korupcije (Uradni list RS, št. 69/11 – uradno prečiščeno besedilo in 158/20; v nadaljnjem besedilu </w:t>
      </w:r>
      <w:proofErr w:type="spellStart"/>
      <w:r>
        <w:t>ZIntPK</w:t>
      </w:r>
      <w:proofErr w:type="spellEnd"/>
      <w:r>
        <w:t>).</w:t>
      </w:r>
    </w:p>
    <w:p w14:paraId="394AB6DD" w14:textId="77777777" w:rsidR="00A10500" w:rsidRDefault="00A10500" w:rsidP="00A10500">
      <w:pPr>
        <w:tabs>
          <w:tab w:val="left" w:pos="817"/>
        </w:tabs>
        <w:ind w:left="392"/>
      </w:pPr>
    </w:p>
    <w:p w14:paraId="0256154E" w14:textId="77777777" w:rsidR="00A10500" w:rsidRDefault="00A10500" w:rsidP="00A10500">
      <w:pPr>
        <w:ind w:firstLine="392"/>
      </w:pPr>
      <w:r>
        <w:t>DOKAZILO:</w:t>
      </w:r>
    </w:p>
    <w:p w14:paraId="3B7BFCB8" w14:textId="4756F556" w:rsidR="00A10500" w:rsidRDefault="00A10500" w:rsidP="00A10500">
      <w:pPr>
        <w:tabs>
          <w:tab w:val="left" w:pos="817"/>
        </w:tabs>
        <w:ind w:left="392"/>
        <w:rPr>
          <w:rFonts w:cs="Arial"/>
          <w:szCs w:val="20"/>
          <w:lang w:eastAsia="sl-SI"/>
        </w:rPr>
      </w:pPr>
      <w:r>
        <w:t xml:space="preserve">Izpolnjen </w:t>
      </w:r>
      <w:r>
        <w:rPr>
          <w:b/>
        </w:rPr>
        <w:t xml:space="preserve">obrazec ESPD </w:t>
      </w:r>
      <w:r w:rsidRPr="00377CF8">
        <w:t xml:space="preserve">(v »Del </w:t>
      </w:r>
      <w:r>
        <w:t>VI</w:t>
      </w:r>
      <w:r w:rsidRPr="00377CF8">
        <w:t xml:space="preserve">: </w:t>
      </w:r>
      <w:r>
        <w:t>Zaključek</w:t>
      </w:r>
      <w:r w:rsidRPr="00377CF8">
        <w:t xml:space="preserve">, </w:t>
      </w:r>
      <w:r>
        <w:t xml:space="preserve">v </w:t>
      </w:r>
      <w:r w:rsidRPr="0032399A">
        <w:t>Podpisani dajem/o uradno soglasje</w:t>
      </w:r>
      <w:r>
        <w:t>…</w:t>
      </w:r>
      <w:r w:rsidRPr="00377CF8">
        <w:t>«)</w:t>
      </w:r>
      <w:r>
        <w:t xml:space="preserve"> za vse gospodarske subjekte v </w:t>
      </w:r>
      <w:r w:rsidR="00263CE3">
        <w:t>prijavi</w:t>
      </w:r>
      <w:r>
        <w:t xml:space="preserve">. </w:t>
      </w:r>
      <w:r>
        <w:rPr>
          <w:rFonts w:cs="Arial"/>
          <w:szCs w:val="20"/>
          <w:lang w:eastAsia="sl-SI"/>
        </w:rPr>
        <w:t xml:space="preserve">S predložitvijo obrazca ESPD se šteje, da je </w:t>
      </w:r>
      <w:r w:rsidR="00263CE3">
        <w:t xml:space="preserve">gospodarski subjekt </w:t>
      </w:r>
      <w:r>
        <w:rPr>
          <w:rFonts w:cs="Arial"/>
          <w:szCs w:val="20"/>
          <w:lang w:eastAsia="sl-SI"/>
        </w:rPr>
        <w:t xml:space="preserve">podal tudi izjavo, da potrjuje, da ni povezan s funkcionarjem in po njegovem vedenju ni povezan z družinskim članom funkcionarja na način, določen v prvem odstavku 35. člena Zakona o integriteti in preprečevanju korupcije </w:t>
      </w:r>
      <w:proofErr w:type="spellStart"/>
      <w:r>
        <w:rPr>
          <w:rFonts w:cs="Arial"/>
          <w:szCs w:val="20"/>
          <w:lang w:eastAsia="sl-SI"/>
        </w:rPr>
        <w:t>ZIntPK</w:t>
      </w:r>
      <w:proofErr w:type="spellEnd"/>
      <w:r>
        <w:rPr>
          <w:rFonts w:cs="Arial"/>
          <w:szCs w:val="20"/>
          <w:lang w:eastAsia="sl-SI"/>
        </w:rPr>
        <w:t>.</w:t>
      </w:r>
    </w:p>
    <w:p w14:paraId="1E9AFF35" w14:textId="77777777" w:rsidR="000169B6" w:rsidRPr="00B72D93" w:rsidRDefault="000169B6" w:rsidP="000169B6">
      <w:pPr>
        <w:tabs>
          <w:tab w:val="left" w:pos="817"/>
        </w:tabs>
        <w:ind w:left="392"/>
        <w:rPr>
          <w:b/>
          <w:bCs/>
          <w:i/>
          <w:iCs/>
        </w:rPr>
      </w:pPr>
      <w:bookmarkStart w:id="150" w:name="_Hlk64883606"/>
      <w:r>
        <w:rPr>
          <w:rFonts w:cs="Arial"/>
          <w:b/>
          <w:bCs/>
          <w:i/>
          <w:iCs/>
          <w:szCs w:val="20"/>
          <w:highlight w:val="yellow"/>
          <w:lang w:eastAsia="sl-SI"/>
        </w:rPr>
        <w:t>!</w:t>
      </w:r>
      <w:r w:rsidRPr="00B72D93">
        <w:rPr>
          <w:rFonts w:cs="Arial"/>
          <w:b/>
          <w:bCs/>
          <w:i/>
          <w:iCs/>
          <w:szCs w:val="20"/>
          <w:highlight w:val="yellow"/>
          <w:lang w:eastAsia="sl-SI"/>
        </w:rPr>
        <w:t xml:space="preserve">Opozorilo: Navedba </w:t>
      </w:r>
      <w:r>
        <w:rPr>
          <w:rFonts w:cs="Arial"/>
          <w:b/>
          <w:bCs/>
          <w:i/>
          <w:iCs/>
          <w:szCs w:val="20"/>
          <w:highlight w:val="yellow"/>
          <w:lang w:eastAsia="sl-SI"/>
        </w:rPr>
        <w:t xml:space="preserve">v dokazilu </w:t>
      </w:r>
      <w:r w:rsidRPr="00B72D93">
        <w:rPr>
          <w:rFonts w:cs="Arial"/>
          <w:b/>
          <w:bCs/>
          <w:i/>
          <w:iCs/>
          <w:szCs w:val="20"/>
          <w:highlight w:val="yellow"/>
          <w:lang w:eastAsia="sl-SI"/>
        </w:rPr>
        <w:t xml:space="preserve">velja pod pogojem, da naročnik </w:t>
      </w:r>
      <w:r>
        <w:rPr>
          <w:rFonts w:cs="Arial"/>
          <w:b/>
          <w:bCs/>
          <w:i/>
          <w:iCs/>
          <w:szCs w:val="20"/>
          <w:highlight w:val="yellow"/>
          <w:lang w:eastAsia="sl-SI"/>
        </w:rPr>
        <w:t xml:space="preserve">le-to </w:t>
      </w:r>
      <w:r w:rsidRPr="00B72D93">
        <w:rPr>
          <w:rFonts w:cs="Arial"/>
          <w:b/>
          <w:bCs/>
          <w:i/>
          <w:iCs/>
          <w:szCs w:val="20"/>
          <w:highlight w:val="yellow"/>
          <w:lang w:eastAsia="sl-SI"/>
        </w:rPr>
        <w:t>zapiše v del ESPD</w:t>
      </w:r>
      <w:r>
        <w:rPr>
          <w:rFonts w:cs="Arial"/>
          <w:b/>
          <w:bCs/>
          <w:i/>
          <w:iCs/>
          <w:szCs w:val="20"/>
          <w:highlight w:val="yellow"/>
          <w:lang w:eastAsia="sl-SI"/>
        </w:rPr>
        <w:t>, ki je naveden pod to točko</w:t>
      </w:r>
      <w:r w:rsidRPr="00B72D93">
        <w:rPr>
          <w:rFonts w:cs="Arial"/>
          <w:b/>
          <w:bCs/>
          <w:i/>
          <w:iCs/>
          <w:szCs w:val="20"/>
          <w:highlight w:val="yellow"/>
          <w:lang w:eastAsia="sl-SI"/>
        </w:rPr>
        <w:t>!</w:t>
      </w:r>
      <w:r w:rsidRPr="00B72D93">
        <w:rPr>
          <w:rFonts w:cs="Arial"/>
          <w:b/>
          <w:bCs/>
          <w:i/>
          <w:iCs/>
          <w:szCs w:val="20"/>
          <w:lang w:eastAsia="sl-SI"/>
        </w:rPr>
        <w:t xml:space="preserve"> </w:t>
      </w:r>
    </w:p>
    <w:bookmarkEnd w:id="150"/>
    <w:p w14:paraId="3B3D4F00" w14:textId="77777777" w:rsidR="0032399A" w:rsidRDefault="0032399A" w:rsidP="0032399A">
      <w:pPr>
        <w:tabs>
          <w:tab w:val="left" w:pos="817"/>
        </w:tabs>
        <w:ind w:left="392"/>
        <w:rPr>
          <w:b/>
        </w:rPr>
      </w:pPr>
    </w:p>
    <w:p w14:paraId="3A0C7610" w14:textId="79BC1A77" w:rsidR="00A80829" w:rsidRPr="00724AF7" w:rsidRDefault="002231A9" w:rsidP="00F60AF5">
      <w:pPr>
        <w:pStyle w:val="Naslov1"/>
      </w:pPr>
      <w:bookmarkStart w:id="151" w:name="_Toc336851744"/>
      <w:bookmarkStart w:id="152" w:name="_Toc336851792"/>
      <w:bookmarkStart w:id="153" w:name="_Toc92196539"/>
      <w:r w:rsidRPr="00724AF7">
        <w:rPr>
          <w:caps w:val="0"/>
        </w:rPr>
        <w:t>MERILA</w:t>
      </w:r>
      <w:bookmarkEnd w:id="151"/>
      <w:bookmarkEnd w:id="152"/>
      <w:bookmarkEnd w:id="153"/>
    </w:p>
    <w:p w14:paraId="0B1A0D19" w14:textId="34F63C84" w:rsidR="0073283A" w:rsidRDefault="00DB287C" w:rsidP="00DB287C">
      <w:r w:rsidRPr="00AF31D4">
        <w:t>Merilo za izbor najugodnejšega ponudnika</w:t>
      </w:r>
      <w:r w:rsidR="004C66FB" w:rsidRPr="00AF31D4">
        <w:t xml:space="preserve"> </w:t>
      </w:r>
      <w:r w:rsidR="00A623B8" w:rsidRPr="00AF31D4">
        <w:t xml:space="preserve">v drugi fazi (oddaja posameznih javnih naročil) </w:t>
      </w:r>
      <w:r w:rsidRPr="00AF31D4">
        <w:t xml:space="preserve"> </w:t>
      </w:r>
      <w:r w:rsidR="00562109" w:rsidRPr="00AF31D4">
        <w:t xml:space="preserve">je ekonomsko najugodnejša ponudba </w:t>
      </w:r>
      <w:r w:rsidR="00562109" w:rsidRPr="00562109">
        <w:rPr>
          <w:rFonts w:cs="Arial"/>
          <w:i/>
          <w:sz w:val="18"/>
          <w:szCs w:val="18"/>
          <w:highlight w:val="yellow"/>
        </w:rPr>
        <w:t xml:space="preserve">/v primeru, da je naročilo razdeljeno na </w:t>
      </w:r>
      <w:r w:rsidR="00A623B8">
        <w:rPr>
          <w:rFonts w:cs="Arial"/>
          <w:i/>
          <w:sz w:val="18"/>
          <w:szCs w:val="18"/>
          <w:highlight w:val="yellow"/>
        </w:rPr>
        <w:t>kategorije</w:t>
      </w:r>
      <w:r w:rsidR="00562109" w:rsidRPr="00562109">
        <w:rPr>
          <w:rFonts w:cs="Arial"/>
          <w:i/>
          <w:sz w:val="18"/>
          <w:szCs w:val="18"/>
          <w:highlight w:val="yellow"/>
        </w:rPr>
        <w:t>/</w:t>
      </w:r>
      <w:r w:rsidR="00562109" w:rsidRPr="00562109">
        <w:rPr>
          <w:highlight w:val="yellow"/>
        </w:rPr>
        <w:t xml:space="preserve">najugodnejša ponudba za </w:t>
      </w:r>
      <w:r w:rsidR="00562109" w:rsidRPr="00A623B8">
        <w:rPr>
          <w:highlight w:val="yellow"/>
        </w:rPr>
        <w:t>posamezn</w:t>
      </w:r>
      <w:r w:rsidR="00A623B8" w:rsidRPr="00A623B8">
        <w:rPr>
          <w:highlight w:val="yellow"/>
        </w:rPr>
        <w:t>o</w:t>
      </w:r>
      <w:r w:rsidR="00562109" w:rsidRPr="00A623B8">
        <w:rPr>
          <w:highlight w:val="yellow"/>
        </w:rPr>
        <w:t xml:space="preserve"> </w:t>
      </w:r>
      <w:r w:rsidR="00A623B8" w:rsidRPr="00A623B8">
        <w:rPr>
          <w:highlight w:val="yellow"/>
        </w:rPr>
        <w:t>kategorijo</w:t>
      </w:r>
      <w:r w:rsidR="00997A0E" w:rsidRPr="00A623B8">
        <w:rPr>
          <w:highlight w:val="yellow"/>
        </w:rPr>
        <w:t>,</w:t>
      </w:r>
      <w:r w:rsidR="00562109" w:rsidRPr="00A623B8">
        <w:rPr>
          <w:highlight w:val="yellow"/>
        </w:rPr>
        <w:t xml:space="preserve"> </w:t>
      </w:r>
      <w:r w:rsidR="0073283A" w:rsidRPr="00A623B8">
        <w:rPr>
          <w:i/>
          <w:sz w:val="18"/>
          <w:szCs w:val="18"/>
          <w:highlight w:val="yellow"/>
        </w:rPr>
        <w:t xml:space="preserve">/glede </w:t>
      </w:r>
      <w:r w:rsidR="0073283A" w:rsidRPr="00AF1F2F">
        <w:rPr>
          <w:i/>
          <w:sz w:val="18"/>
          <w:szCs w:val="18"/>
          <w:highlight w:val="yellow"/>
        </w:rPr>
        <w:t>na izbrana merila, naročnik izbere:/</w:t>
      </w:r>
    </w:p>
    <w:p w14:paraId="01751DED" w14:textId="548EE95B" w:rsidR="0073283A" w:rsidRPr="00AF1F2F" w:rsidRDefault="0073283A" w:rsidP="00C65B69">
      <w:pPr>
        <w:numPr>
          <w:ilvl w:val="0"/>
          <w:numId w:val="14"/>
        </w:numPr>
        <w:rPr>
          <w:highlight w:val="yellow"/>
        </w:rPr>
      </w:pPr>
      <w:r w:rsidRPr="00AF1F2F">
        <w:rPr>
          <w:highlight w:val="yellow"/>
        </w:rPr>
        <w:t>določena na podlagi najnižje ponudbene cene za vso količino v EUR z DDV /za posamezn</w:t>
      </w:r>
      <w:r w:rsidR="00A623B8">
        <w:rPr>
          <w:highlight w:val="yellow"/>
        </w:rPr>
        <w:t>o</w:t>
      </w:r>
      <w:r w:rsidRPr="00AF1F2F">
        <w:rPr>
          <w:highlight w:val="yellow"/>
        </w:rPr>
        <w:t xml:space="preserve"> </w:t>
      </w:r>
      <w:r w:rsidR="00A623B8">
        <w:rPr>
          <w:highlight w:val="yellow"/>
        </w:rPr>
        <w:t>kategorijo</w:t>
      </w:r>
      <w:r w:rsidRPr="00AF1F2F">
        <w:rPr>
          <w:highlight w:val="yellow"/>
        </w:rPr>
        <w:t xml:space="preserve">/ </w:t>
      </w:r>
      <w:r w:rsidRPr="00AF1F2F">
        <w:rPr>
          <w:i/>
          <w:sz w:val="18"/>
          <w:szCs w:val="18"/>
          <w:highlight w:val="yellow"/>
        </w:rPr>
        <w:t>/v primeru, da je merilo najnižja ponudbena cena/</w:t>
      </w:r>
    </w:p>
    <w:p w14:paraId="0509B62A" w14:textId="77777777" w:rsidR="00065CD3" w:rsidRDefault="00065CD3" w:rsidP="00AF1F2F">
      <w:pPr>
        <w:ind w:left="720"/>
        <w:rPr>
          <w:highlight w:val="yellow"/>
        </w:rPr>
      </w:pPr>
      <w:r>
        <w:rPr>
          <w:highlight w:val="yellow"/>
        </w:rPr>
        <w:t>ALI</w:t>
      </w:r>
    </w:p>
    <w:p w14:paraId="609E0B0D" w14:textId="4D3CD1EE" w:rsidR="00562109" w:rsidRPr="00AF1F2F" w:rsidRDefault="00065CD3" w:rsidP="00C65B69">
      <w:pPr>
        <w:numPr>
          <w:ilvl w:val="0"/>
          <w:numId w:val="14"/>
        </w:numPr>
        <w:rPr>
          <w:highlight w:val="yellow"/>
        </w:rPr>
      </w:pPr>
      <w:r w:rsidRPr="00AF1F2F">
        <w:rPr>
          <w:highlight w:val="yellow"/>
        </w:rPr>
        <w:t>in sicer se najugodnejša ponudba izračuna na sledeč način</w:t>
      </w:r>
      <w:r w:rsidRPr="00065CD3">
        <w:rPr>
          <w:highlight w:val="yellow"/>
        </w:rPr>
        <w:t xml:space="preserve"> </w:t>
      </w:r>
      <w:r w:rsidR="00562109" w:rsidRPr="00AF1F2F">
        <w:rPr>
          <w:sz w:val="18"/>
          <w:szCs w:val="18"/>
          <w:highlight w:val="yellow"/>
        </w:rPr>
        <w:t>/</w:t>
      </w:r>
      <w:r w:rsidR="00562109" w:rsidRPr="00065CD3">
        <w:rPr>
          <w:i/>
          <w:sz w:val="18"/>
          <w:szCs w:val="18"/>
          <w:highlight w:val="yellow"/>
        </w:rPr>
        <w:t xml:space="preserve">naročniki naj posamezna merila določajo tako, da upoštevajo le tista merila, ki jim dejansko predstavljajo dodano vrednost pri </w:t>
      </w:r>
      <w:r w:rsidR="00E624BA" w:rsidRPr="00065CD3">
        <w:rPr>
          <w:i/>
          <w:sz w:val="18"/>
          <w:szCs w:val="18"/>
          <w:highlight w:val="yellow"/>
        </w:rPr>
        <w:t xml:space="preserve">izvedbi </w:t>
      </w:r>
      <w:r w:rsidR="00562109" w:rsidRPr="00065CD3">
        <w:rPr>
          <w:i/>
          <w:sz w:val="18"/>
          <w:szCs w:val="18"/>
          <w:highlight w:val="yellow"/>
        </w:rPr>
        <w:t>predmeta naročila. Našteje se vsa merila,</w:t>
      </w:r>
      <w:r w:rsidR="003B26CE">
        <w:rPr>
          <w:i/>
          <w:sz w:val="18"/>
          <w:szCs w:val="18"/>
          <w:highlight w:val="yellow"/>
        </w:rPr>
        <w:t xml:space="preserve"> </w:t>
      </w:r>
      <w:r w:rsidR="00562109" w:rsidRPr="00065CD3">
        <w:rPr>
          <w:i/>
          <w:sz w:val="18"/>
          <w:szCs w:val="18"/>
          <w:highlight w:val="yellow"/>
        </w:rPr>
        <w:t>kot na primer</w:t>
      </w:r>
      <w:r w:rsidR="00562109" w:rsidRPr="00AF1F2F">
        <w:rPr>
          <w:highlight w:val="yellow"/>
        </w:rPr>
        <w:t>:</w:t>
      </w:r>
      <w:r w:rsidR="00442953">
        <w:rPr>
          <w:highlight w:val="yellow"/>
        </w:rPr>
        <w:t>/</w:t>
      </w:r>
    </w:p>
    <w:p w14:paraId="2A1AD3FD" w14:textId="77777777" w:rsidR="00562109" w:rsidRPr="00562109" w:rsidRDefault="00562109" w:rsidP="003E0C42">
      <w:pPr>
        <w:tabs>
          <w:tab w:val="left" w:pos="7465"/>
        </w:tabs>
      </w:pPr>
    </w:p>
    <w:p w14:paraId="62435877" w14:textId="77777777" w:rsidR="00562109" w:rsidRPr="00562109" w:rsidRDefault="003146A2" w:rsidP="00562109">
      <w:r w:rsidRPr="005E12E5">
        <w:rPr>
          <w:position w:val="-24"/>
          <w:szCs w:val="20"/>
        </w:rPr>
        <w:object w:dxaOrig="2820" w:dyaOrig="620" w14:anchorId="71BBF1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Razlaga formule:&#10;M = število točk &#10;C = ponudbena cena (končna skupna ponudbena cena za predvideno količino z DDV v EUR) &#10;Mer1 =(prvo necenovno merilo, ki ga določi naročnik) in/ali&#10;Mer2 = (drugo necenovno merilo, ki ga določi naročnik)&#10;" style="width:147.6pt;height:33.6pt;mso-position-horizontal:absolute;mso-position-vertical:absolute" o:ole="">
            <v:imagedata r:id="rId15" o:title=""/>
          </v:shape>
          <o:OLEObject Type="Embed" ProgID="Equation.3" ShapeID="_x0000_i1025" DrawAspect="Content" ObjectID="_1706007835" r:id="rId16"/>
        </w:object>
      </w:r>
    </w:p>
    <w:p w14:paraId="4CA5B8FA" w14:textId="77777777" w:rsidR="00562109" w:rsidRDefault="00562109" w:rsidP="00562109">
      <w:r w:rsidRPr="00562109">
        <w:t>Posamezne oznake v formuli pomenijo:</w:t>
      </w:r>
    </w:p>
    <w:p w14:paraId="0CB6304E" w14:textId="77777777" w:rsidR="00562109" w:rsidRPr="00562109" w:rsidRDefault="00562109" w:rsidP="00562109"/>
    <w:p w14:paraId="4467DFE0" w14:textId="77777777" w:rsidR="00ED7620" w:rsidRPr="0035229F" w:rsidRDefault="00ED7620" w:rsidP="00562109">
      <w:pPr>
        <w:rPr>
          <w:rFonts w:cs="Arial"/>
          <w:szCs w:val="20"/>
        </w:rPr>
      </w:pPr>
      <w:r w:rsidRPr="0035229F">
        <w:rPr>
          <w:rFonts w:cs="Arial"/>
          <w:szCs w:val="20"/>
        </w:rPr>
        <w:t xml:space="preserve">M = število točk </w:t>
      </w:r>
    </w:p>
    <w:p w14:paraId="60046F69" w14:textId="77777777" w:rsidR="00562109" w:rsidRPr="00643603" w:rsidRDefault="00562109" w:rsidP="00562109">
      <w:pPr>
        <w:rPr>
          <w:rFonts w:cs="Arial"/>
          <w:szCs w:val="20"/>
        </w:rPr>
      </w:pPr>
      <w:r w:rsidRPr="0035229F">
        <w:rPr>
          <w:rFonts w:cs="Arial"/>
          <w:szCs w:val="20"/>
        </w:rPr>
        <w:t>C = ponudbena cena (končna skupna ponudbena cena za predvideno količino z DDV</w:t>
      </w:r>
      <w:r w:rsidR="008913EC" w:rsidRPr="0035229F">
        <w:rPr>
          <w:rFonts w:cs="Arial"/>
          <w:szCs w:val="20"/>
        </w:rPr>
        <w:t xml:space="preserve"> v EUR</w:t>
      </w:r>
      <w:r w:rsidR="0053094B" w:rsidRPr="00643603">
        <w:rPr>
          <w:rFonts w:cs="Arial"/>
          <w:szCs w:val="20"/>
        </w:rPr>
        <w:t xml:space="preserve">) </w:t>
      </w:r>
    </w:p>
    <w:p w14:paraId="25330396" w14:textId="77777777" w:rsidR="00562109" w:rsidRPr="0035229F" w:rsidRDefault="00562109" w:rsidP="00562109">
      <w:pPr>
        <w:rPr>
          <w:rFonts w:cs="Arial"/>
          <w:szCs w:val="20"/>
        </w:rPr>
      </w:pPr>
      <w:r w:rsidRPr="00643603">
        <w:rPr>
          <w:rFonts w:cs="Arial"/>
          <w:szCs w:val="20"/>
        </w:rPr>
        <w:t xml:space="preserve">Mer1 = </w:t>
      </w:r>
      <w:r w:rsidR="005E12E5" w:rsidRPr="00AF1F2F">
        <w:rPr>
          <w:rFonts w:cs="Arial"/>
          <w:szCs w:val="20"/>
        </w:rPr>
        <w:fldChar w:fldCharType="begin">
          <w:ffData>
            <w:name w:val="Besedilo492"/>
            <w:enabled/>
            <w:calcOnExit w:val="0"/>
            <w:textInput/>
          </w:ffData>
        </w:fldChar>
      </w:r>
      <w:r w:rsidR="005E12E5" w:rsidRPr="00AF1F2F">
        <w:rPr>
          <w:rFonts w:cs="Arial"/>
          <w:szCs w:val="20"/>
        </w:rPr>
        <w:instrText xml:space="preserve"> FORMTEXT </w:instrText>
      </w:r>
      <w:r w:rsidR="005E12E5" w:rsidRPr="00AF1F2F">
        <w:rPr>
          <w:rFonts w:cs="Arial"/>
          <w:szCs w:val="20"/>
        </w:rPr>
      </w:r>
      <w:r w:rsidR="005E12E5" w:rsidRPr="00AF1F2F">
        <w:rPr>
          <w:rFonts w:cs="Arial"/>
          <w:szCs w:val="20"/>
        </w:rPr>
        <w:fldChar w:fldCharType="separate"/>
      </w:r>
      <w:r w:rsidR="005E12E5" w:rsidRPr="00AF1F2F">
        <w:rPr>
          <w:rFonts w:cs="Arial"/>
          <w:szCs w:val="20"/>
        </w:rPr>
        <w:t> </w:t>
      </w:r>
      <w:r w:rsidR="005E12E5" w:rsidRPr="00AF1F2F">
        <w:rPr>
          <w:rFonts w:cs="Arial"/>
          <w:szCs w:val="20"/>
        </w:rPr>
        <w:t> </w:t>
      </w:r>
      <w:r w:rsidR="005E12E5" w:rsidRPr="00AF1F2F">
        <w:rPr>
          <w:rFonts w:cs="Arial"/>
          <w:szCs w:val="20"/>
        </w:rPr>
        <w:t> </w:t>
      </w:r>
      <w:r w:rsidR="005E12E5" w:rsidRPr="00AF1F2F">
        <w:rPr>
          <w:rFonts w:cs="Arial"/>
          <w:szCs w:val="20"/>
        </w:rPr>
        <w:t> </w:t>
      </w:r>
      <w:r w:rsidR="005E12E5" w:rsidRPr="00AF1F2F">
        <w:rPr>
          <w:rFonts w:cs="Arial"/>
          <w:szCs w:val="20"/>
        </w:rPr>
        <w:t> </w:t>
      </w:r>
      <w:r w:rsidR="005E12E5" w:rsidRPr="00AF1F2F">
        <w:rPr>
          <w:rFonts w:cs="Arial"/>
          <w:szCs w:val="20"/>
        </w:rPr>
        <w:fldChar w:fldCharType="end"/>
      </w:r>
      <w:r w:rsidRPr="0035229F">
        <w:rPr>
          <w:rFonts w:cs="Arial"/>
          <w:szCs w:val="20"/>
        </w:rPr>
        <w:t xml:space="preserve"> (prvo necenovno merilo, ki ga določi </w:t>
      </w:r>
      <w:r w:rsidR="00166B3B">
        <w:rPr>
          <w:rFonts w:cs="Arial"/>
          <w:szCs w:val="20"/>
        </w:rPr>
        <w:t>naročnik</w:t>
      </w:r>
      <w:r w:rsidRPr="0035229F">
        <w:rPr>
          <w:rFonts w:cs="Arial"/>
          <w:szCs w:val="20"/>
        </w:rPr>
        <w:t xml:space="preserve">) </w:t>
      </w:r>
      <w:r w:rsidR="00D46D8A" w:rsidRPr="00AF1F2F">
        <w:rPr>
          <w:rFonts w:cs="Arial"/>
          <w:i/>
          <w:szCs w:val="20"/>
          <w:highlight w:val="yellow"/>
        </w:rPr>
        <w:t>in/</w:t>
      </w:r>
      <w:r w:rsidRPr="00AF1F2F">
        <w:rPr>
          <w:rFonts w:cs="Arial"/>
          <w:i/>
          <w:szCs w:val="20"/>
          <w:highlight w:val="yellow"/>
        </w:rPr>
        <w:t>ali</w:t>
      </w:r>
    </w:p>
    <w:p w14:paraId="311D4F4F" w14:textId="77777777" w:rsidR="00562109" w:rsidRPr="0035229F" w:rsidRDefault="00562109" w:rsidP="00562109">
      <w:pPr>
        <w:rPr>
          <w:rFonts w:cs="Arial"/>
          <w:szCs w:val="20"/>
        </w:rPr>
      </w:pPr>
      <w:r w:rsidRPr="0035229F">
        <w:rPr>
          <w:rFonts w:cs="Arial"/>
          <w:szCs w:val="20"/>
        </w:rPr>
        <w:t xml:space="preserve">Mer2 = </w:t>
      </w:r>
      <w:r w:rsidR="005E12E5" w:rsidRPr="00AF1F2F">
        <w:rPr>
          <w:rFonts w:cs="Arial"/>
          <w:szCs w:val="20"/>
        </w:rPr>
        <w:fldChar w:fldCharType="begin">
          <w:ffData>
            <w:name w:val="Besedilo492"/>
            <w:enabled/>
            <w:calcOnExit w:val="0"/>
            <w:textInput/>
          </w:ffData>
        </w:fldChar>
      </w:r>
      <w:r w:rsidR="005E12E5" w:rsidRPr="00AF1F2F">
        <w:rPr>
          <w:rFonts w:cs="Arial"/>
          <w:szCs w:val="20"/>
        </w:rPr>
        <w:instrText xml:space="preserve"> FORMTEXT </w:instrText>
      </w:r>
      <w:r w:rsidR="005E12E5" w:rsidRPr="00AF1F2F">
        <w:rPr>
          <w:rFonts w:cs="Arial"/>
          <w:szCs w:val="20"/>
        </w:rPr>
      </w:r>
      <w:r w:rsidR="005E12E5" w:rsidRPr="00AF1F2F">
        <w:rPr>
          <w:rFonts w:cs="Arial"/>
          <w:szCs w:val="20"/>
        </w:rPr>
        <w:fldChar w:fldCharType="separate"/>
      </w:r>
      <w:r w:rsidR="005E12E5" w:rsidRPr="00AF1F2F">
        <w:rPr>
          <w:rFonts w:cs="Arial"/>
          <w:szCs w:val="20"/>
        </w:rPr>
        <w:t> </w:t>
      </w:r>
      <w:r w:rsidR="005E12E5" w:rsidRPr="00AF1F2F">
        <w:rPr>
          <w:rFonts w:cs="Arial"/>
          <w:szCs w:val="20"/>
        </w:rPr>
        <w:t> </w:t>
      </w:r>
      <w:r w:rsidR="005E12E5" w:rsidRPr="00AF1F2F">
        <w:rPr>
          <w:rFonts w:cs="Arial"/>
          <w:szCs w:val="20"/>
        </w:rPr>
        <w:t> </w:t>
      </w:r>
      <w:r w:rsidR="005E12E5" w:rsidRPr="00AF1F2F">
        <w:rPr>
          <w:rFonts w:cs="Arial"/>
          <w:szCs w:val="20"/>
        </w:rPr>
        <w:t> </w:t>
      </w:r>
      <w:r w:rsidR="005E12E5" w:rsidRPr="00AF1F2F">
        <w:rPr>
          <w:rFonts w:cs="Arial"/>
          <w:szCs w:val="20"/>
        </w:rPr>
        <w:t> </w:t>
      </w:r>
      <w:r w:rsidR="005E12E5" w:rsidRPr="00AF1F2F">
        <w:rPr>
          <w:rFonts w:cs="Arial"/>
          <w:szCs w:val="20"/>
        </w:rPr>
        <w:fldChar w:fldCharType="end"/>
      </w:r>
      <w:r w:rsidRPr="0035229F">
        <w:rPr>
          <w:rFonts w:cs="Arial"/>
          <w:szCs w:val="20"/>
        </w:rPr>
        <w:t xml:space="preserve"> (drugo necenovno merilo, ki ga določi </w:t>
      </w:r>
      <w:r w:rsidR="00166B3B">
        <w:rPr>
          <w:rFonts w:cs="Arial"/>
          <w:szCs w:val="20"/>
        </w:rPr>
        <w:t>naročnik</w:t>
      </w:r>
      <w:r w:rsidRPr="0035229F">
        <w:rPr>
          <w:rFonts w:cs="Arial"/>
          <w:szCs w:val="20"/>
        </w:rPr>
        <w:t>)</w:t>
      </w:r>
    </w:p>
    <w:p w14:paraId="4C785DEB" w14:textId="77777777" w:rsidR="00562109" w:rsidRPr="0035229F" w:rsidRDefault="00562109" w:rsidP="00562109">
      <w:pPr>
        <w:rPr>
          <w:rFonts w:cs="Arial"/>
          <w:szCs w:val="20"/>
        </w:rPr>
      </w:pPr>
    </w:p>
    <w:p w14:paraId="40B7E081" w14:textId="77777777" w:rsidR="00562109" w:rsidRPr="000F085B" w:rsidRDefault="00562109" w:rsidP="00562109">
      <w:pPr>
        <w:rPr>
          <w:rFonts w:cs="Arial"/>
          <w:i/>
          <w:sz w:val="18"/>
          <w:szCs w:val="18"/>
          <w:highlight w:val="yellow"/>
        </w:rPr>
      </w:pPr>
      <w:r w:rsidRPr="000F085B">
        <w:rPr>
          <w:rFonts w:cs="Arial"/>
          <w:i/>
          <w:sz w:val="18"/>
          <w:szCs w:val="18"/>
          <w:highlight w:val="yellow"/>
        </w:rPr>
        <w:t>/V kolikor naročnik v formulo vključi le Mer1 ali le Mer2, formulo temu ustrezno prilagodi tako da v formulo zapiše le eno ali dr</w:t>
      </w:r>
      <w:r w:rsidR="008913EC" w:rsidRPr="000F085B">
        <w:rPr>
          <w:rFonts w:cs="Arial"/>
          <w:i/>
          <w:sz w:val="18"/>
          <w:szCs w:val="18"/>
          <w:highlight w:val="yellow"/>
        </w:rPr>
        <w:t>ugo/</w:t>
      </w:r>
    </w:p>
    <w:p w14:paraId="692C906C" w14:textId="2D39D3F8" w:rsidR="00562109" w:rsidRDefault="00562109" w:rsidP="00596CAB">
      <w:pPr>
        <w:tabs>
          <w:tab w:val="left" w:pos="-620"/>
          <w:tab w:val="left" w:pos="99"/>
          <w:tab w:val="left" w:pos="369"/>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spacing w:before="120"/>
        <w:rPr>
          <w:rFonts w:cs="Arial"/>
          <w:szCs w:val="20"/>
        </w:rPr>
      </w:pPr>
      <w:r w:rsidRPr="0035229F">
        <w:rPr>
          <w:rFonts w:cs="Arial"/>
          <w:szCs w:val="20"/>
        </w:rPr>
        <w:t>Obrazložitev vrednotenja postavk v formuli:</w:t>
      </w:r>
    </w:p>
    <w:p w14:paraId="1E858ADE" w14:textId="299A755A" w:rsidR="005B16B5" w:rsidRPr="005B16B5" w:rsidRDefault="005B16B5" w:rsidP="005B16B5">
      <w:pPr>
        <w:pStyle w:val="Odstavekseznama"/>
        <w:numPr>
          <w:ilvl w:val="0"/>
          <w:numId w:val="31"/>
        </w:numPr>
        <w:tabs>
          <w:tab w:val="left" w:pos="-620"/>
          <w:tab w:val="left" w:pos="99"/>
          <w:tab w:val="left" w:pos="369"/>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spacing w:before="120"/>
        <w:rPr>
          <w:rFonts w:cs="Arial"/>
          <w:szCs w:val="20"/>
        </w:rPr>
      </w:pPr>
      <w:r w:rsidRPr="005B16B5">
        <w:rPr>
          <w:rFonts w:cs="Arial"/>
          <w:szCs w:val="20"/>
        </w:rPr>
        <w:t>C</w:t>
      </w:r>
    </w:p>
    <w:p w14:paraId="3BE9D092" w14:textId="1B723890" w:rsidR="005B16B5" w:rsidRDefault="005B16B5" w:rsidP="005B16B5">
      <w:pPr>
        <w:pStyle w:val="Odstavekseznama"/>
        <w:rPr>
          <w:rFonts w:cs="Arial"/>
          <w:i/>
          <w:sz w:val="18"/>
          <w:szCs w:val="18"/>
        </w:rPr>
      </w:pPr>
      <w:r w:rsidRPr="005B16B5">
        <w:rPr>
          <w:rFonts w:cs="Arial"/>
          <w:szCs w:val="20"/>
        </w:rPr>
        <w:t>Ponudbena cena je končna skupna ponudbena cena za predvideno količino z DDV v EUR.</w:t>
      </w:r>
      <w:r w:rsidRPr="005B16B5">
        <w:rPr>
          <w:rFonts w:cs="Arial"/>
          <w:i/>
          <w:szCs w:val="20"/>
          <w:highlight w:val="yellow"/>
        </w:rPr>
        <w:t xml:space="preserve"> </w:t>
      </w:r>
      <w:r w:rsidRPr="005B16B5">
        <w:rPr>
          <w:rFonts w:cs="Arial"/>
          <w:i/>
          <w:sz w:val="18"/>
          <w:szCs w:val="18"/>
          <w:highlight w:val="yellow"/>
        </w:rPr>
        <w:t>/če skupna ponudbena cena vsebuje več postavk, morajo biti v skupni ponudbeni ceni zajete vse postavke (primer: za nabavo elektronske opreme, ki je zajeta v posamezno naročilo mora biti vključena cena za vso število prenosnih računalnikov za čas trajanja pogodbe + cena za vso število namiznih računalnikov za čas trajanja pogodbe + cena za vso število tabličnih računalnikov za čas trajanja pogodbe)/</w:t>
      </w:r>
    </w:p>
    <w:p w14:paraId="07F0A75C" w14:textId="77777777" w:rsidR="005B16B5" w:rsidRDefault="005B16B5" w:rsidP="005B16B5">
      <w:pPr>
        <w:pStyle w:val="Odstavekseznama"/>
        <w:rPr>
          <w:rFonts w:cs="Arial"/>
          <w:i/>
          <w:sz w:val="18"/>
          <w:szCs w:val="18"/>
        </w:rPr>
      </w:pPr>
    </w:p>
    <w:p w14:paraId="2A6F596D" w14:textId="66AADD04" w:rsidR="005B16B5" w:rsidRPr="005B16B5" w:rsidRDefault="005B16B5" w:rsidP="005B16B5">
      <w:pPr>
        <w:rPr>
          <w:rFonts w:cs="Arial"/>
          <w:iCs/>
          <w:szCs w:val="20"/>
        </w:rPr>
      </w:pPr>
    </w:p>
    <w:p w14:paraId="43EDCF2D" w14:textId="0EBFEA44" w:rsidR="005B16B5" w:rsidRPr="005B16B5" w:rsidRDefault="005B16B5" w:rsidP="005B16B5">
      <w:pPr>
        <w:pStyle w:val="Odstavekseznama"/>
        <w:numPr>
          <w:ilvl w:val="0"/>
          <w:numId w:val="31"/>
        </w:numPr>
        <w:rPr>
          <w:rFonts w:cs="Arial"/>
          <w:iCs/>
          <w:szCs w:val="20"/>
        </w:rPr>
      </w:pPr>
      <w:r w:rsidRPr="005B16B5">
        <w:rPr>
          <w:rFonts w:cs="Arial"/>
          <w:iCs/>
          <w:szCs w:val="20"/>
        </w:rPr>
        <w:lastRenderedPageBreak/>
        <w:t>Mer</w:t>
      </w:r>
      <w:r>
        <w:rPr>
          <w:rFonts w:cs="Arial"/>
          <w:iCs/>
          <w:szCs w:val="20"/>
        </w:rPr>
        <w:t>1</w:t>
      </w:r>
    </w:p>
    <w:p w14:paraId="3B6E44DB" w14:textId="33BE5819" w:rsidR="005B16B5" w:rsidRDefault="005B16B5" w:rsidP="005B16B5">
      <w:pPr>
        <w:pStyle w:val="Odstavekseznama"/>
        <w:rPr>
          <w:rFonts w:cs="Arial"/>
          <w:szCs w:val="20"/>
        </w:rPr>
      </w:pPr>
      <w:r w:rsidRPr="005B16B5">
        <w:rPr>
          <w:rFonts w:cs="Arial"/>
          <w:szCs w:val="20"/>
        </w:rPr>
        <w:t xml:space="preserve">Ponudnik </w:t>
      </w:r>
      <w:r w:rsidRPr="005B16B5">
        <w:rPr>
          <w:rFonts w:cs="Arial"/>
          <w:szCs w:val="20"/>
        </w:rPr>
        <w:fldChar w:fldCharType="begin">
          <w:ffData>
            <w:name w:val="Besedilo501"/>
            <w:enabled/>
            <w:calcOnExit w:val="0"/>
            <w:textInput/>
          </w:ffData>
        </w:fldChar>
      </w:r>
      <w:r w:rsidRPr="005B16B5">
        <w:rPr>
          <w:rFonts w:cs="Arial"/>
          <w:szCs w:val="20"/>
        </w:rPr>
        <w:instrText xml:space="preserve"> FORMTEXT </w:instrText>
      </w:r>
      <w:r w:rsidRPr="00AF1F2F">
        <w:rPr>
          <w:szCs w:val="20"/>
        </w:rPr>
      </w:r>
      <w:r w:rsidRPr="005B16B5">
        <w:rPr>
          <w:rFonts w:cs="Arial"/>
          <w:szCs w:val="20"/>
        </w:rPr>
        <w:fldChar w:fldCharType="separate"/>
      </w:r>
      <w:r w:rsidRPr="00AF1F2F">
        <w:rPr>
          <w:szCs w:val="20"/>
        </w:rPr>
        <w:t> </w:t>
      </w:r>
      <w:r w:rsidRPr="00AF1F2F">
        <w:rPr>
          <w:szCs w:val="20"/>
        </w:rPr>
        <w:t> </w:t>
      </w:r>
      <w:r w:rsidRPr="00AF1F2F">
        <w:rPr>
          <w:szCs w:val="20"/>
        </w:rPr>
        <w:t> </w:t>
      </w:r>
      <w:r w:rsidRPr="00AF1F2F">
        <w:rPr>
          <w:szCs w:val="20"/>
        </w:rPr>
        <w:t> </w:t>
      </w:r>
      <w:r w:rsidRPr="00AF1F2F">
        <w:rPr>
          <w:szCs w:val="20"/>
        </w:rPr>
        <w:t> </w:t>
      </w:r>
      <w:r w:rsidRPr="005B16B5">
        <w:rPr>
          <w:rFonts w:cs="Arial"/>
          <w:szCs w:val="20"/>
        </w:rPr>
        <w:fldChar w:fldCharType="end"/>
      </w:r>
      <w:r w:rsidRPr="005B16B5">
        <w:rPr>
          <w:rFonts w:cs="Arial"/>
          <w:szCs w:val="20"/>
        </w:rPr>
        <w:t xml:space="preserve"> </w:t>
      </w:r>
      <w:r w:rsidRPr="005B16B5">
        <w:rPr>
          <w:rFonts w:cs="Arial"/>
          <w:i/>
          <w:sz w:val="18"/>
          <w:szCs w:val="18"/>
          <w:highlight w:val="yellow"/>
        </w:rPr>
        <w:t>/ opis merila – npr. merilo, ki se nanaša na dobavni rok/</w:t>
      </w:r>
      <w:r w:rsidRPr="005B16B5">
        <w:rPr>
          <w:rFonts w:cs="Arial"/>
          <w:szCs w:val="20"/>
        </w:rPr>
        <w:t xml:space="preserve"> </w:t>
      </w:r>
    </w:p>
    <w:p w14:paraId="284688AE" w14:textId="68285E4D" w:rsidR="005B16B5" w:rsidRDefault="005B16B5" w:rsidP="005B16B5">
      <w:pPr>
        <w:rPr>
          <w:rFonts w:cs="Arial"/>
          <w:szCs w:val="20"/>
        </w:rPr>
      </w:pPr>
    </w:p>
    <w:p w14:paraId="6FB69739" w14:textId="784D5C79" w:rsidR="005B16B5" w:rsidRDefault="005B16B5" w:rsidP="005B16B5">
      <w:pPr>
        <w:pStyle w:val="Odstavekseznama"/>
        <w:numPr>
          <w:ilvl w:val="0"/>
          <w:numId w:val="31"/>
        </w:numPr>
        <w:rPr>
          <w:rFonts w:cs="Arial"/>
          <w:szCs w:val="20"/>
        </w:rPr>
      </w:pPr>
      <w:r>
        <w:rPr>
          <w:rFonts w:cs="Arial"/>
          <w:szCs w:val="20"/>
        </w:rPr>
        <w:t>Mer2</w:t>
      </w:r>
    </w:p>
    <w:p w14:paraId="46C4B2EC" w14:textId="77777777" w:rsidR="005B16B5" w:rsidRPr="005B16B5" w:rsidRDefault="005B16B5" w:rsidP="005B16B5">
      <w:pPr>
        <w:pStyle w:val="Odstavekseznama"/>
        <w:rPr>
          <w:rFonts w:cs="Arial"/>
          <w:szCs w:val="20"/>
        </w:rPr>
      </w:pPr>
      <w:r w:rsidRPr="005B16B5">
        <w:rPr>
          <w:rFonts w:cs="Arial"/>
          <w:szCs w:val="20"/>
        </w:rPr>
        <w:t xml:space="preserve">Ponudnik </w:t>
      </w:r>
      <w:r w:rsidRPr="005B16B5">
        <w:rPr>
          <w:rFonts w:cs="Arial"/>
          <w:szCs w:val="20"/>
        </w:rPr>
        <w:fldChar w:fldCharType="begin">
          <w:ffData>
            <w:name w:val="Besedilo501"/>
            <w:enabled/>
            <w:calcOnExit w:val="0"/>
            <w:textInput/>
          </w:ffData>
        </w:fldChar>
      </w:r>
      <w:r w:rsidRPr="005B16B5">
        <w:rPr>
          <w:rFonts w:cs="Arial"/>
          <w:szCs w:val="20"/>
        </w:rPr>
        <w:instrText xml:space="preserve"> FORMTEXT </w:instrText>
      </w:r>
      <w:r w:rsidRPr="00AF1F2F">
        <w:rPr>
          <w:szCs w:val="20"/>
        </w:rPr>
      </w:r>
      <w:r w:rsidRPr="005B16B5">
        <w:rPr>
          <w:rFonts w:cs="Arial"/>
          <w:szCs w:val="20"/>
        </w:rPr>
        <w:fldChar w:fldCharType="separate"/>
      </w:r>
      <w:r w:rsidRPr="00AF1F2F">
        <w:rPr>
          <w:szCs w:val="20"/>
        </w:rPr>
        <w:t> </w:t>
      </w:r>
      <w:r w:rsidRPr="00AF1F2F">
        <w:rPr>
          <w:szCs w:val="20"/>
        </w:rPr>
        <w:t> </w:t>
      </w:r>
      <w:r w:rsidRPr="00AF1F2F">
        <w:rPr>
          <w:szCs w:val="20"/>
        </w:rPr>
        <w:t> </w:t>
      </w:r>
      <w:r w:rsidRPr="00AF1F2F">
        <w:rPr>
          <w:szCs w:val="20"/>
        </w:rPr>
        <w:t> </w:t>
      </w:r>
      <w:r w:rsidRPr="00AF1F2F">
        <w:rPr>
          <w:szCs w:val="20"/>
        </w:rPr>
        <w:t> </w:t>
      </w:r>
      <w:r w:rsidRPr="005B16B5">
        <w:rPr>
          <w:rFonts w:cs="Arial"/>
          <w:szCs w:val="20"/>
        </w:rPr>
        <w:fldChar w:fldCharType="end"/>
      </w:r>
      <w:r w:rsidRPr="005B16B5">
        <w:rPr>
          <w:rFonts w:cs="Arial"/>
          <w:szCs w:val="20"/>
        </w:rPr>
        <w:t xml:space="preserve"> </w:t>
      </w:r>
      <w:r w:rsidRPr="005B16B5">
        <w:rPr>
          <w:rFonts w:cs="Arial"/>
          <w:i/>
          <w:sz w:val="18"/>
          <w:szCs w:val="18"/>
          <w:highlight w:val="yellow"/>
        </w:rPr>
        <w:t>/opis merila – npr. merilo, ki se nanaša na garancijski rok/</w:t>
      </w:r>
    </w:p>
    <w:p w14:paraId="0F07642B" w14:textId="77777777" w:rsidR="005B16B5" w:rsidRPr="005B16B5" w:rsidRDefault="005B16B5" w:rsidP="005B16B5">
      <w:pPr>
        <w:pStyle w:val="Odstavekseznama"/>
        <w:tabs>
          <w:tab w:val="left" w:pos="-620"/>
          <w:tab w:val="left" w:pos="99"/>
          <w:tab w:val="left" w:pos="369"/>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spacing w:before="120"/>
        <w:rPr>
          <w:rFonts w:cs="Arial"/>
          <w:szCs w:val="20"/>
        </w:rPr>
      </w:pPr>
    </w:p>
    <w:p w14:paraId="2160A619" w14:textId="23072AD9" w:rsidR="00595CB2" w:rsidRDefault="00595CB2" w:rsidP="008913EC">
      <w:r>
        <w:t xml:space="preserve">Merila </w:t>
      </w:r>
      <w:r w:rsidR="003B26CE">
        <w:t>z</w:t>
      </w:r>
      <w:r>
        <w:t xml:space="preserve"> </w:t>
      </w:r>
      <w:r w:rsidR="003B26CE" w:rsidRPr="003B26CE">
        <w:t>navedbo v kolikšnem deležu se posamezno od meril upošteva v končnem rezultatu (ponderji) bodo podrobneje in natančneje opredeljena v povabilih k oddaji ponudb za posamezno javno naročilo.</w:t>
      </w:r>
    </w:p>
    <w:p w14:paraId="65039295" w14:textId="551B5078" w:rsidR="003B26CE" w:rsidRDefault="003B26CE" w:rsidP="008913EC"/>
    <w:p w14:paraId="367ED8D7" w14:textId="77777777" w:rsidR="003B26CE" w:rsidRDefault="003B26CE" w:rsidP="003B26CE">
      <w:r w:rsidRPr="00562109">
        <w:t xml:space="preserve">Najugodnejši ponudnik je tisti z najmanjšim M. V kolikor dva ali več ponudnikov dosežejo enako vrednost M, bo naročnik izbral ponudnika </w:t>
      </w:r>
      <w:r w:rsidRPr="00562109">
        <w:rPr>
          <w:rFonts w:ascii="MetaPro-Normal" w:hAnsi="MetaPro-Normal" w:cs="Arial"/>
          <w:szCs w:val="20"/>
        </w:rPr>
        <w:fldChar w:fldCharType="begin">
          <w:ffData>
            <w:name w:val="Besedilo492"/>
            <w:enabled/>
            <w:calcOnExit w:val="0"/>
            <w:textInput/>
          </w:ffData>
        </w:fldChar>
      </w:r>
      <w:r w:rsidRPr="00562109">
        <w:rPr>
          <w:rFonts w:ascii="MetaPro-Normal" w:hAnsi="MetaPro-Normal" w:cs="Arial"/>
          <w:szCs w:val="20"/>
        </w:rPr>
        <w:instrText xml:space="preserve"> FORMTEXT </w:instrText>
      </w:r>
      <w:r w:rsidRPr="00562109">
        <w:rPr>
          <w:rFonts w:ascii="MetaPro-Normal" w:hAnsi="MetaPro-Normal" w:cs="Arial"/>
          <w:szCs w:val="20"/>
        </w:rPr>
      </w:r>
      <w:r w:rsidRPr="00562109">
        <w:rPr>
          <w:rFonts w:ascii="MetaPro-Normal" w:hAnsi="MetaPro-Normal" w:cs="Arial"/>
          <w:szCs w:val="20"/>
        </w:rPr>
        <w:fldChar w:fldCharType="separate"/>
      </w:r>
      <w:r w:rsidRPr="00562109">
        <w:rPr>
          <w:rFonts w:ascii="MetaPro-Normal" w:hAnsi="MetaPro-Normal" w:cs="Arial"/>
          <w:szCs w:val="20"/>
        </w:rPr>
        <w:t> </w:t>
      </w:r>
      <w:r w:rsidRPr="00562109">
        <w:rPr>
          <w:rFonts w:ascii="MetaPro-Normal" w:hAnsi="MetaPro-Normal" w:cs="Arial"/>
          <w:szCs w:val="20"/>
        </w:rPr>
        <w:t> </w:t>
      </w:r>
      <w:r w:rsidRPr="00562109">
        <w:rPr>
          <w:rFonts w:ascii="MetaPro-Normal" w:hAnsi="MetaPro-Normal" w:cs="Arial"/>
          <w:szCs w:val="20"/>
        </w:rPr>
        <w:t> </w:t>
      </w:r>
      <w:r w:rsidRPr="00562109">
        <w:rPr>
          <w:rFonts w:ascii="MetaPro-Normal" w:hAnsi="MetaPro-Normal" w:cs="Arial"/>
          <w:szCs w:val="20"/>
        </w:rPr>
        <w:t> </w:t>
      </w:r>
      <w:r w:rsidRPr="00562109">
        <w:rPr>
          <w:rFonts w:ascii="MetaPro-Normal" w:hAnsi="MetaPro-Normal" w:cs="Arial"/>
          <w:szCs w:val="20"/>
        </w:rPr>
        <w:t> </w:t>
      </w:r>
      <w:r w:rsidRPr="00562109">
        <w:rPr>
          <w:rFonts w:ascii="MetaPro-Normal" w:hAnsi="MetaPro-Normal" w:cs="Arial"/>
          <w:szCs w:val="20"/>
        </w:rPr>
        <w:fldChar w:fldCharType="end"/>
      </w:r>
      <w:r w:rsidRPr="00562109">
        <w:rPr>
          <w:rFonts w:cs="Arial"/>
          <w:i/>
          <w:sz w:val="18"/>
          <w:szCs w:val="18"/>
          <w:highlight w:val="yellow"/>
        </w:rPr>
        <w:t>/navede se</w:t>
      </w:r>
      <w:r>
        <w:rPr>
          <w:rFonts w:cs="Arial"/>
          <w:i/>
          <w:sz w:val="18"/>
          <w:szCs w:val="18"/>
          <w:highlight w:val="yellow"/>
        </w:rPr>
        <w:t xml:space="preserve"> način vrednotenja, na primer: </w:t>
      </w:r>
      <w:r w:rsidRPr="00562109">
        <w:rPr>
          <w:rFonts w:cs="Arial"/>
          <w:i/>
          <w:sz w:val="18"/>
          <w:szCs w:val="18"/>
          <w:highlight w:val="yellow"/>
        </w:rPr>
        <w:t>ki bo ponudil nižjo končno skupno ponudbeno ceno z DDV</w:t>
      </w:r>
      <w:r>
        <w:rPr>
          <w:rFonts w:cs="Arial"/>
          <w:i/>
          <w:sz w:val="18"/>
          <w:szCs w:val="18"/>
          <w:highlight w:val="yellow"/>
        </w:rPr>
        <w:t xml:space="preserve"> v EUR</w:t>
      </w:r>
      <w:r w:rsidRPr="00562109">
        <w:rPr>
          <w:rFonts w:cs="Arial"/>
          <w:i/>
          <w:sz w:val="18"/>
          <w:szCs w:val="18"/>
          <w:highlight w:val="yellow"/>
        </w:rPr>
        <w:t>, v kolikor bosta tudi v tem delu ponudbi enaki, bo izbran ponudnik, ki bo zbral več točk pri merilu Mer1</w:t>
      </w:r>
      <w:r>
        <w:rPr>
          <w:rFonts w:cs="Arial"/>
          <w:i/>
          <w:sz w:val="18"/>
          <w:szCs w:val="18"/>
        </w:rPr>
        <w:t>/</w:t>
      </w:r>
      <w:r>
        <w:t>.</w:t>
      </w:r>
    </w:p>
    <w:p w14:paraId="13EAEC7B" w14:textId="77777777" w:rsidR="003B26CE" w:rsidRDefault="003B26CE" w:rsidP="008913EC"/>
    <w:p w14:paraId="36812F5D" w14:textId="77777777" w:rsidR="00361663" w:rsidRDefault="00361663" w:rsidP="008913EC"/>
    <w:p w14:paraId="1502CCD1" w14:textId="143DF771" w:rsidR="00361663" w:rsidRPr="00AF1F2F" w:rsidRDefault="00361663" w:rsidP="008913EC">
      <w:pPr>
        <w:rPr>
          <w:rFonts w:cs="Arial"/>
          <w:i/>
          <w:szCs w:val="20"/>
          <w:highlight w:val="yellow"/>
        </w:rPr>
      </w:pPr>
      <w:r w:rsidRPr="00A87F4B">
        <w:rPr>
          <w:rFonts w:cs="Arial"/>
          <w:i/>
          <w:sz w:val="18"/>
          <w:szCs w:val="18"/>
          <w:highlight w:val="yellow"/>
        </w:rPr>
        <w:t xml:space="preserve">/v primeru, da je naročilo razdeljeno na posamezne </w:t>
      </w:r>
      <w:r w:rsidR="00595CB2">
        <w:rPr>
          <w:rFonts w:cs="Arial"/>
          <w:i/>
          <w:sz w:val="18"/>
          <w:szCs w:val="18"/>
          <w:highlight w:val="yellow"/>
        </w:rPr>
        <w:t>kategorije</w:t>
      </w:r>
      <w:r w:rsidRPr="00A87F4B">
        <w:rPr>
          <w:rFonts w:cs="Arial"/>
          <w:i/>
          <w:sz w:val="18"/>
          <w:szCs w:val="18"/>
          <w:highlight w:val="yellow"/>
        </w:rPr>
        <w:t xml:space="preserve">, je treba merila določiti ločeno po </w:t>
      </w:r>
      <w:r w:rsidR="00595CB2">
        <w:rPr>
          <w:rFonts w:cs="Arial"/>
          <w:i/>
          <w:sz w:val="18"/>
          <w:szCs w:val="18"/>
          <w:highlight w:val="yellow"/>
        </w:rPr>
        <w:t>kategorijah</w:t>
      </w:r>
      <w:r w:rsidRPr="00A87F4B">
        <w:rPr>
          <w:rFonts w:cs="Arial"/>
          <w:i/>
          <w:sz w:val="18"/>
          <w:szCs w:val="18"/>
          <w:highlight w:val="yellow"/>
        </w:rPr>
        <w:t>/</w:t>
      </w:r>
    </w:p>
    <w:p w14:paraId="27783316" w14:textId="05F9123B" w:rsidR="00562109" w:rsidRDefault="002231A9" w:rsidP="00DB287C">
      <w:pPr>
        <w:pStyle w:val="Naslov1"/>
      </w:pPr>
      <w:bookmarkStart w:id="154" w:name="_Toc92196540"/>
      <w:r>
        <w:t>P</w:t>
      </w:r>
      <w:r w:rsidR="007A79D9">
        <w:t>RIJAVA</w:t>
      </w:r>
      <w:bookmarkEnd w:id="154"/>
    </w:p>
    <w:p w14:paraId="494C9F92" w14:textId="241EAE6A" w:rsidR="00120550" w:rsidRDefault="002231A9" w:rsidP="00120550">
      <w:pPr>
        <w:pStyle w:val="Naslov2"/>
      </w:pPr>
      <w:bookmarkStart w:id="155" w:name="_Toc336851746"/>
      <w:bookmarkStart w:id="156" w:name="_Toc336851794"/>
      <w:bookmarkStart w:id="157" w:name="_Toc92196541"/>
      <w:r>
        <w:t>P</w:t>
      </w:r>
      <w:r w:rsidR="007A79D9">
        <w:t>rijavna</w:t>
      </w:r>
      <w:r w:rsidR="00120550">
        <w:t xml:space="preserve"> dokumentacija</w:t>
      </w:r>
      <w:bookmarkEnd w:id="155"/>
      <w:bookmarkEnd w:id="156"/>
      <w:r w:rsidR="007A79D9">
        <w:t xml:space="preserve"> (</w:t>
      </w:r>
      <w:r w:rsidR="007A79D9" w:rsidRPr="007A79D9">
        <w:rPr>
          <w:smallCaps w:val="0"/>
        </w:rPr>
        <w:t>prva faza</w:t>
      </w:r>
      <w:r w:rsidR="007A79D9">
        <w:t>)</w:t>
      </w:r>
      <w:bookmarkEnd w:id="157"/>
    </w:p>
    <w:p w14:paraId="1B926FF2" w14:textId="77777777" w:rsidR="001E2EA1" w:rsidRDefault="001E2EA1" w:rsidP="00120550">
      <w:pPr>
        <w:rPr>
          <w:rFonts w:cs="Arial"/>
          <w:i/>
          <w:sz w:val="18"/>
          <w:szCs w:val="18"/>
          <w:highlight w:val="yellow"/>
        </w:rPr>
      </w:pPr>
    </w:p>
    <w:p w14:paraId="5BDD4A77" w14:textId="61A2EB86" w:rsidR="00120550" w:rsidRPr="00AF1F2F" w:rsidRDefault="00A56AA1" w:rsidP="00120550">
      <w:r>
        <w:t>Prijavno</w:t>
      </w:r>
      <w:r w:rsidRPr="00AF1F2F">
        <w:t xml:space="preserve"> </w:t>
      </w:r>
      <w:r w:rsidR="00120550" w:rsidRPr="00AF1F2F">
        <w:t>dokumentacijo sestavljajo naslednji dokumenti:</w:t>
      </w:r>
    </w:p>
    <w:p w14:paraId="537E8FDF" w14:textId="77777777" w:rsidR="00F34E87" w:rsidRPr="000918E8" w:rsidRDefault="00F34E87" w:rsidP="00120550">
      <w:pPr>
        <w:rPr>
          <w:highlight w:val="yellow"/>
        </w:rPr>
      </w:pPr>
    </w:p>
    <w:p w14:paraId="0E0D1DB6" w14:textId="4C0ACBBF" w:rsidR="009A5588" w:rsidRPr="00333521" w:rsidRDefault="009A5588" w:rsidP="00C65B69">
      <w:pPr>
        <w:pStyle w:val="Odstavekseznama"/>
        <w:numPr>
          <w:ilvl w:val="0"/>
          <w:numId w:val="5"/>
        </w:numPr>
      </w:pPr>
      <w:r w:rsidRPr="00333521">
        <w:t>Izpolnjen obrazec »</w:t>
      </w:r>
      <w:r w:rsidR="00795396" w:rsidRPr="00333521">
        <w:rPr>
          <w:b/>
        </w:rPr>
        <w:t>ESPD</w:t>
      </w:r>
      <w:r w:rsidRPr="00333521">
        <w:t>«</w:t>
      </w:r>
      <w:r w:rsidR="00795396" w:rsidRPr="00333521">
        <w:t xml:space="preserve"> (za vse gospodarske subjekte v </w:t>
      </w:r>
      <w:r w:rsidR="00DD3335" w:rsidRPr="00333521">
        <w:t>prijavi</w:t>
      </w:r>
      <w:r w:rsidR="00795396" w:rsidRPr="00333521">
        <w:t>)</w:t>
      </w:r>
    </w:p>
    <w:p w14:paraId="2839867E" w14:textId="55372CB0" w:rsidR="009A5588" w:rsidRPr="00333521" w:rsidRDefault="009A5588" w:rsidP="00C65B69">
      <w:pPr>
        <w:pStyle w:val="Odstavekseznama"/>
        <w:numPr>
          <w:ilvl w:val="0"/>
          <w:numId w:val="5"/>
        </w:numPr>
      </w:pPr>
      <w:r w:rsidRPr="00333521">
        <w:t>Izpolnjen obrazec »</w:t>
      </w:r>
      <w:r w:rsidR="00795396" w:rsidRPr="00333521">
        <w:rPr>
          <w:b/>
        </w:rPr>
        <w:t>Soglasje podizvajalca</w:t>
      </w:r>
      <w:r w:rsidRPr="00333521">
        <w:t>«</w:t>
      </w:r>
      <w:r w:rsidR="00795396" w:rsidRPr="00333521">
        <w:t xml:space="preserve"> (v primeru, da </w:t>
      </w:r>
      <w:r w:rsidR="005E5AE1" w:rsidRPr="00333521">
        <w:t>kandidat</w:t>
      </w:r>
      <w:r w:rsidR="00795396" w:rsidRPr="00333521">
        <w:t xml:space="preserve"> nastopa s podizvajalci in podizvajalci to zahtevajo)</w:t>
      </w:r>
    </w:p>
    <w:p w14:paraId="055C8580" w14:textId="77777777" w:rsidR="0043002D" w:rsidRPr="00333521" w:rsidRDefault="0043002D" w:rsidP="00C65B69">
      <w:pPr>
        <w:numPr>
          <w:ilvl w:val="0"/>
          <w:numId w:val="5"/>
        </w:numPr>
        <w:rPr>
          <w:rFonts w:cs="Arial"/>
          <w:szCs w:val="20"/>
        </w:rPr>
      </w:pPr>
      <w:r w:rsidRPr="00333521">
        <w:rPr>
          <w:rFonts w:cs="Arial"/>
          <w:szCs w:val="20"/>
        </w:rPr>
        <w:t xml:space="preserve">izpolnjen obrazec </w:t>
      </w:r>
      <w:r w:rsidRPr="00333521">
        <w:rPr>
          <w:rFonts w:cs="Arial"/>
          <w:b/>
          <w:szCs w:val="20"/>
        </w:rPr>
        <w:t>»Pooblastilo za pridobitev potrdila iz kazenske evidence za gospodarski subjekt«</w:t>
      </w:r>
      <w:r w:rsidRPr="00333521">
        <w:rPr>
          <w:rFonts w:cs="Arial"/>
          <w:szCs w:val="20"/>
        </w:rPr>
        <w:t>;</w:t>
      </w:r>
    </w:p>
    <w:p w14:paraId="03523F8C" w14:textId="1CA5B0BA" w:rsidR="0043002D" w:rsidRPr="00333521" w:rsidRDefault="0043002D" w:rsidP="00C65B69">
      <w:pPr>
        <w:numPr>
          <w:ilvl w:val="0"/>
          <w:numId w:val="5"/>
        </w:numPr>
      </w:pPr>
      <w:r w:rsidRPr="00333521">
        <w:rPr>
          <w:rFonts w:cs="Arial"/>
          <w:szCs w:val="20"/>
        </w:rPr>
        <w:t xml:space="preserve">izpolnjen obrazec </w:t>
      </w:r>
      <w:r w:rsidRPr="00333521">
        <w:rPr>
          <w:rFonts w:cs="Arial"/>
          <w:b/>
          <w:szCs w:val="20"/>
        </w:rPr>
        <w:t>»Pooblastilo za pridobitev potrdila iz kazenske evidence za fizične osebe«</w:t>
      </w:r>
      <w:r w:rsidRPr="00333521">
        <w:rPr>
          <w:rFonts w:cs="Arial"/>
          <w:szCs w:val="20"/>
        </w:rPr>
        <w:t>.</w:t>
      </w:r>
    </w:p>
    <w:p w14:paraId="41E94C2A" w14:textId="09371026" w:rsidR="00795396" w:rsidRPr="00333521" w:rsidRDefault="002231A9" w:rsidP="00C65B69">
      <w:pPr>
        <w:pStyle w:val="Odstavekseznama"/>
        <w:numPr>
          <w:ilvl w:val="0"/>
          <w:numId w:val="5"/>
        </w:numPr>
      </w:pPr>
      <w:r w:rsidRPr="00333521">
        <w:rPr>
          <w:bCs/>
        </w:rPr>
        <w:t>Morebitna</w:t>
      </w:r>
      <w:r w:rsidRPr="00333521">
        <w:rPr>
          <w:b/>
        </w:rPr>
        <w:t xml:space="preserve"> d</w:t>
      </w:r>
      <w:r w:rsidR="00795396" w:rsidRPr="00333521">
        <w:rPr>
          <w:b/>
        </w:rPr>
        <w:t>okazila</w:t>
      </w:r>
      <w:r w:rsidR="00795396" w:rsidRPr="00333521">
        <w:t xml:space="preserve"> v zvezi z izpolnjevanjem </w:t>
      </w:r>
      <w:r w:rsidRPr="00333521">
        <w:t xml:space="preserve">pogojev za sodelovanje </w:t>
      </w:r>
      <w:r w:rsidR="00795396" w:rsidRPr="00333521">
        <w:t>iz to</w:t>
      </w:r>
      <w:r w:rsidR="0035229F" w:rsidRPr="00333521">
        <w:t>č</w:t>
      </w:r>
      <w:r w:rsidR="00795396" w:rsidRPr="00333521">
        <w:t xml:space="preserve">k </w:t>
      </w:r>
      <w:r w:rsidR="00263CE3" w:rsidRPr="00333521">
        <w:rPr>
          <w:highlight w:val="yellow"/>
        </w:rPr>
        <w:t>/</w:t>
      </w:r>
      <w:r w:rsidR="00333521" w:rsidRPr="00333521">
        <w:rPr>
          <w:sz w:val="18"/>
          <w:szCs w:val="18"/>
          <w:highlight w:val="yellow"/>
        </w:rPr>
        <w:t xml:space="preserve">npr. </w:t>
      </w:r>
      <w:r w:rsidRPr="00333521">
        <w:rPr>
          <w:sz w:val="18"/>
          <w:szCs w:val="18"/>
          <w:highlight w:val="yellow"/>
        </w:rPr>
        <w:t>9</w:t>
      </w:r>
      <w:r w:rsidR="00795396" w:rsidRPr="00333521">
        <w:rPr>
          <w:sz w:val="18"/>
          <w:szCs w:val="18"/>
          <w:highlight w:val="yellow"/>
        </w:rPr>
        <w:t>.</w:t>
      </w:r>
      <w:r w:rsidRPr="00333521">
        <w:rPr>
          <w:sz w:val="18"/>
          <w:szCs w:val="18"/>
          <w:highlight w:val="yellow"/>
        </w:rPr>
        <w:t>1.</w:t>
      </w:r>
      <w:r w:rsidR="00795396" w:rsidRPr="00333521">
        <w:rPr>
          <w:sz w:val="18"/>
          <w:szCs w:val="18"/>
          <w:highlight w:val="yellow"/>
        </w:rPr>
        <w:t>2.</w:t>
      </w:r>
      <w:r w:rsidRPr="00333521">
        <w:rPr>
          <w:sz w:val="18"/>
          <w:szCs w:val="18"/>
          <w:highlight w:val="yellow"/>
        </w:rPr>
        <w:t xml:space="preserve"> do 9.</w:t>
      </w:r>
      <w:r w:rsidR="00795396" w:rsidRPr="00333521">
        <w:rPr>
          <w:sz w:val="18"/>
          <w:szCs w:val="18"/>
          <w:highlight w:val="yellow"/>
        </w:rPr>
        <w:t>1</w:t>
      </w:r>
      <w:r w:rsidRPr="00333521">
        <w:rPr>
          <w:sz w:val="18"/>
          <w:szCs w:val="18"/>
          <w:highlight w:val="yellow"/>
        </w:rPr>
        <w:t>.6</w:t>
      </w:r>
      <w:r w:rsidR="00263CE3" w:rsidRPr="00333521">
        <w:rPr>
          <w:sz w:val="18"/>
          <w:szCs w:val="18"/>
          <w:highlight w:val="yellow"/>
        </w:rPr>
        <w:t>/</w:t>
      </w:r>
      <w:r w:rsidR="00795396" w:rsidRPr="00333521">
        <w:t xml:space="preserve"> teh navodil</w:t>
      </w:r>
    </w:p>
    <w:p w14:paraId="7C1BD31C" w14:textId="13D47DB2" w:rsidR="00FE710B" w:rsidRPr="009A5588" w:rsidRDefault="009A5588" w:rsidP="00C65B69">
      <w:pPr>
        <w:pStyle w:val="Odstavekseznama"/>
        <w:numPr>
          <w:ilvl w:val="0"/>
          <w:numId w:val="5"/>
        </w:numPr>
        <w:rPr>
          <w:rFonts w:cs="Arial"/>
          <w:i/>
          <w:sz w:val="18"/>
          <w:szCs w:val="18"/>
          <w:highlight w:val="yellow"/>
        </w:rPr>
      </w:pPr>
      <w:r w:rsidRPr="009A5588">
        <w:rPr>
          <w:rFonts w:cs="Arial"/>
          <w:i/>
          <w:sz w:val="18"/>
          <w:szCs w:val="18"/>
          <w:highlight w:val="yellow"/>
        </w:rPr>
        <w:t>/naštejejo se ostali dokumenti, odvisno od zahtev javnega naročila</w:t>
      </w:r>
      <w:r w:rsidR="00635BA0">
        <w:rPr>
          <w:rFonts w:cs="Arial"/>
          <w:i/>
          <w:sz w:val="18"/>
          <w:szCs w:val="18"/>
          <w:highlight w:val="yellow"/>
        </w:rPr>
        <w:t>/</w:t>
      </w:r>
      <w:r w:rsidRPr="009A5588">
        <w:rPr>
          <w:rFonts w:cs="Arial"/>
          <w:i/>
          <w:sz w:val="18"/>
          <w:szCs w:val="18"/>
          <w:highlight w:val="yellow"/>
        </w:rPr>
        <w:t xml:space="preserve"> </w:t>
      </w:r>
    </w:p>
    <w:p w14:paraId="527ED3FB" w14:textId="77777777" w:rsidR="00E412EB" w:rsidRDefault="00E412EB" w:rsidP="00D61EA1">
      <w:pPr>
        <w:rPr>
          <w:highlight w:val="yellow"/>
        </w:rPr>
      </w:pPr>
    </w:p>
    <w:p w14:paraId="3B7E005B" w14:textId="48679817" w:rsidR="0043002D" w:rsidRPr="00BF4CC9" w:rsidRDefault="00AA6C30" w:rsidP="0043002D">
      <w:r>
        <w:rPr>
          <w:rFonts w:cs="Arial"/>
          <w:szCs w:val="20"/>
        </w:rPr>
        <w:t>Gospodarski subjekt</w:t>
      </w:r>
      <w:r w:rsidR="0043002D" w:rsidRPr="00BF4CC9">
        <w:rPr>
          <w:rFonts w:cs="Arial"/>
          <w:szCs w:val="20"/>
        </w:rPr>
        <w:t xml:space="preserve">, ki odda prijavo, pod kazensko in materialno odgovornostjo jamči, da so vsi podatki in dokumenti, podani v prijavi, resnični </w:t>
      </w:r>
      <w:r w:rsidR="0043002D" w:rsidRPr="00BF4CC9">
        <w:t xml:space="preserve">in da priložena dokumentacija </w:t>
      </w:r>
      <w:r w:rsidR="0043002D" w:rsidRPr="005E5AE1">
        <w:t>ustreza originalu.</w:t>
      </w:r>
      <w:r w:rsidR="0043002D" w:rsidRPr="00BF4CC9">
        <w:t xml:space="preserve"> V nasprotnem primeru </w:t>
      </w:r>
      <w:r>
        <w:t>gospodarski subjekt</w:t>
      </w:r>
      <w:r w:rsidRPr="00BF4CC9">
        <w:t xml:space="preserve"> </w:t>
      </w:r>
      <w:r w:rsidR="0043002D" w:rsidRPr="00BF4CC9">
        <w:t xml:space="preserve">naročniku </w:t>
      </w:r>
      <w:r w:rsidR="0043002D" w:rsidRPr="00BF4CC9">
        <w:rPr>
          <w:highlight w:val="yellow"/>
        </w:rPr>
        <w:t>/oziroma vsem posameznim naročnikom/</w:t>
      </w:r>
      <w:r w:rsidR="0043002D" w:rsidRPr="00BF4CC9">
        <w:t xml:space="preserve"> odgovarja za vso škodo, ki mu </w:t>
      </w:r>
      <w:r w:rsidR="0043002D" w:rsidRPr="00BF4CC9">
        <w:rPr>
          <w:highlight w:val="yellow"/>
        </w:rPr>
        <w:t>/jim/</w:t>
      </w:r>
      <w:r w:rsidR="0043002D" w:rsidRPr="00BF4CC9">
        <w:t xml:space="preserve"> je nastala.</w:t>
      </w:r>
    </w:p>
    <w:p w14:paraId="27174A82" w14:textId="77777777" w:rsidR="0043002D" w:rsidRPr="00406C68" w:rsidRDefault="0043002D" w:rsidP="0043002D">
      <w:pPr>
        <w:rPr>
          <w:rFonts w:cs="Arial"/>
          <w:szCs w:val="20"/>
        </w:rPr>
      </w:pPr>
    </w:p>
    <w:p w14:paraId="47C77C09" w14:textId="77777777" w:rsidR="00183BE5" w:rsidRPr="004B3137" w:rsidRDefault="00183BE5" w:rsidP="00183BE5">
      <w:r w:rsidRPr="004B3137">
        <w:t xml:space="preserve">Gospodarski subjekt v prijavi priloži le dokumente, ki so navedeni v tej točki. </w:t>
      </w:r>
      <w:r w:rsidRPr="004B3137">
        <w:rPr>
          <w:rFonts w:cs="Arial"/>
          <w:szCs w:val="20"/>
        </w:rPr>
        <w:t>Obrazci (iz 2</w:t>
      </w:r>
      <w:r>
        <w:rPr>
          <w:rFonts w:cs="Arial"/>
          <w:szCs w:val="20"/>
        </w:rPr>
        <w:t>.</w:t>
      </w:r>
      <w:r w:rsidRPr="004B3137">
        <w:rPr>
          <w:rFonts w:cs="Arial"/>
          <w:szCs w:val="20"/>
        </w:rPr>
        <w:t xml:space="preserve"> – 6. točke) so lahko predloženi na teh obrazcih ali na obrazcih gospodarskega subjekta, ki pa vsebinsko bistveno ne smejo odstopati od priloženih obrazcev. </w:t>
      </w:r>
      <w:r w:rsidRPr="004B3137">
        <w:t>Po pregledu prijav bo naročnik gospodarske subjekte pozval k predložitvi dokazil, kot je navedeno za posameznim zahtevanim pogojem oziroma razlogom za izključitev. Gospodarski subjekti navedena dokazila lahko predložijo tudi že k prijavi.</w:t>
      </w:r>
    </w:p>
    <w:p w14:paraId="1799D8E6" w14:textId="77777777" w:rsidR="0043002D" w:rsidRPr="0043002D" w:rsidRDefault="0043002D" w:rsidP="0043002D">
      <w:pPr>
        <w:rPr>
          <w:rFonts w:cs="Arial"/>
          <w:color w:val="FF0000"/>
          <w:szCs w:val="20"/>
        </w:rPr>
      </w:pPr>
    </w:p>
    <w:p w14:paraId="2638C039" w14:textId="267B81C1" w:rsidR="0043002D" w:rsidRPr="00406C68" w:rsidRDefault="0043002D" w:rsidP="0043002D">
      <w:pPr>
        <w:rPr>
          <w:rFonts w:cs="Arial"/>
          <w:szCs w:val="20"/>
        </w:rPr>
      </w:pPr>
      <w:r w:rsidRPr="00406C68">
        <w:rPr>
          <w:rFonts w:cs="Arial"/>
          <w:szCs w:val="20"/>
        </w:rPr>
        <w:t>Šteje se,</w:t>
      </w:r>
      <w:r>
        <w:rPr>
          <w:rFonts w:cs="Arial"/>
          <w:szCs w:val="20"/>
        </w:rPr>
        <w:t xml:space="preserve"> da je </w:t>
      </w:r>
      <w:r w:rsidR="006E3D71">
        <w:rPr>
          <w:rFonts w:cs="Arial"/>
          <w:szCs w:val="20"/>
        </w:rPr>
        <w:t xml:space="preserve">z oddajo </w:t>
      </w:r>
      <w:r>
        <w:rPr>
          <w:rFonts w:cs="Arial"/>
          <w:szCs w:val="20"/>
        </w:rPr>
        <w:t xml:space="preserve"> prijave podpisana vsa prijav</w:t>
      </w:r>
      <w:r w:rsidRPr="00406C68">
        <w:rPr>
          <w:rFonts w:cs="Arial"/>
          <w:szCs w:val="20"/>
        </w:rPr>
        <w:t>na dokumentacija</w:t>
      </w:r>
      <w:r w:rsidR="00B53D2E">
        <w:rPr>
          <w:rFonts w:cs="Arial"/>
          <w:szCs w:val="20"/>
        </w:rPr>
        <w:t xml:space="preserve"> (vodilnega) </w:t>
      </w:r>
      <w:r w:rsidR="00B53D2E" w:rsidRPr="00183BE5">
        <w:rPr>
          <w:rFonts w:cs="Arial"/>
          <w:szCs w:val="20"/>
        </w:rPr>
        <w:t>kandidata</w:t>
      </w:r>
      <w:r w:rsidRPr="00183BE5">
        <w:rPr>
          <w:rFonts w:cs="Arial"/>
          <w:szCs w:val="20"/>
        </w:rPr>
        <w:t>,</w:t>
      </w:r>
      <w:r w:rsidRPr="00406C68">
        <w:rPr>
          <w:rFonts w:cs="Arial"/>
          <w:szCs w:val="20"/>
        </w:rPr>
        <w:t xml:space="preserve"> ki jo je </w:t>
      </w:r>
      <w:r>
        <w:rPr>
          <w:rFonts w:cs="Arial"/>
          <w:szCs w:val="20"/>
        </w:rPr>
        <w:t>kandidat</w:t>
      </w:r>
      <w:r w:rsidRPr="00406C68">
        <w:rPr>
          <w:rFonts w:cs="Arial"/>
          <w:szCs w:val="20"/>
        </w:rPr>
        <w:t xml:space="preserve"> predložil v sistem e-JN</w:t>
      </w:r>
      <w:r>
        <w:rPr>
          <w:rFonts w:cs="Arial"/>
          <w:szCs w:val="20"/>
        </w:rPr>
        <w:t xml:space="preserve">, </w:t>
      </w:r>
      <w:r>
        <w:t>razen dokumentov, kjer je to izrecno navedeno in zahtevano.</w:t>
      </w:r>
      <w:r w:rsidRPr="00406C68">
        <w:rPr>
          <w:rFonts w:cs="Arial"/>
          <w:szCs w:val="20"/>
        </w:rPr>
        <w:t xml:space="preserve"> </w:t>
      </w:r>
      <w:r w:rsidR="00B53D2E">
        <w:rPr>
          <w:rFonts w:cs="Arial"/>
          <w:szCs w:val="20"/>
        </w:rPr>
        <w:t>ESPD</w:t>
      </w:r>
      <w:r w:rsidR="006E3D71">
        <w:rPr>
          <w:rFonts w:cs="Arial"/>
          <w:szCs w:val="20"/>
        </w:rPr>
        <w:t xml:space="preserve"> obrazci</w:t>
      </w:r>
      <w:r w:rsidR="00B53D2E">
        <w:rPr>
          <w:rFonts w:cs="Arial"/>
          <w:szCs w:val="20"/>
        </w:rPr>
        <w:t xml:space="preserve"> drugih sodelujočih gospodarskih subjektov (npr. partnerjev v skupni prijavi, podizvajalce</w:t>
      </w:r>
      <w:r w:rsidR="006E3D71">
        <w:rPr>
          <w:rFonts w:cs="Arial"/>
          <w:szCs w:val="20"/>
        </w:rPr>
        <w:t>v</w:t>
      </w:r>
      <w:r w:rsidR="00B53D2E">
        <w:rPr>
          <w:rFonts w:cs="Arial"/>
          <w:szCs w:val="20"/>
        </w:rPr>
        <w:t xml:space="preserve"> idr. morajo biti lastnoročno ali elektronsko podpisani). </w:t>
      </w:r>
      <w:r w:rsidRPr="00406C68">
        <w:rPr>
          <w:rFonts w:cs="Arial"/>
          <w:szCs w:val="20"/>
        </w:rPr>
        <w:t>Za potrebe preverjanj v uradni evidenci morajo biti pooblastila podpisana lastnoročno ali elektronsko. Naročnik si pridržuje pravico do preveritve verodostojnosti izjav oziroma potrdil pri podpisniku le-teh.</w:t>
      </w:r>
    </w:p>
    <w:p w14:paraId="17EB0C58" w14:textId="77777777" w:rsidR="0043002D" w:rsidRDefault="0043002D" w:rsidP="009A5588">
      <w:pPr>
        <w:rPr>
          <w:color w:val="FF0000"/>
        </w:rPr>
      </w:pPr>
    </w:p>
    <w:p w14:paraId="2D8BB8FD" w14:textId="2C11A8BC" w:rsidR="00974AB6" w:rsidRDefault="00494ADA" w:rsidP="00AF1F2F">
      <w:pPr>
        <w:pStyle w:val="Naslov2"/>
      </w:pPr>
      <w:bookmarkStart w:id="158" w:name="_Toc92196542"/>
      <w:r>
        <w:lastRenderedPageBreak/>
        <w:t>S</w:t>
      </w:r>
      <w:r w:rsidR="00974AB6">
        <w:t>estavljanje p</w:t>
      </w:r>
      <w:r w:rsidR="007A79D9">
        <w:t>rijave</w:t>
      </w:r>
      <w:bookmarkEnd w:id="158"/>
    </w:p>
    <w:p w14:paraId="08CADC1F" w14:textId="77777777" w:rsidR="006E4F24" w:rsidRDefault="006324A3" w:rsidP="006E4F24">
      <w:pPr>
        <w:pStyle w:val="Naslov3"/>
      </w:pPr>
      <w:bookmarkStart w:id="159" w:name="_Toc464638554"/>
      <w:bookmarkStart w:id="160" w:name="_Toc464638557"/>
      <w:bookmarkStart w:id="161" w:name="_Toc464638559"/>
      <w:bookmarkStart w:id="162" w:name="_Toc336851749"/>
      <w:bookmarkStart w:id="163" w:name="_Toc336851797"/>
      <w:bookmarkStart w:id="164" w:name="_Toc92196543"/>
      <w:bookmarkStart w:id="165" w:name="_Toc336851748"/>
      <w:bookmarkStart w:id="166" w:name="_Toc336851796"/>
      <w:bookmarkEnd w:id="159"/>
      <w:bookmarkEnd w:id="160"/>
      <w:bookmarkEnd w:id="161"/>
      <w:r>
        <w:t>Obrazec »</w:t>
      </w:r>
      <w:bookmarkEnd w:id="162"/>
      <w:bookmarkEnd w:id="163"/>
      <w:r w:rsidR="00974AB6">
        <w:t>ESPD</w:t>
      </w:r>
      <w:r>
        <w:t>«</w:t>
      </w:r>
      <w:r w:rsidR="00974AB6">
        <w:t xml:space="preserve"> za vse gospodarske subjekte</w:t>
      </w:r>
      <w:bookmarkEnd w:id="164"/>
    </w:p>
    <w:p w14:paraId="696B5751" w14:textId="77777777" w:rsidR="00974AB6" w:rsidRDefault="00974AB6" w:rsidP="00AF1F2F">
      <w:r w:rsidRPr="00974AB6">
        <w:t xml:space="preserve">Obrazec ESPD predstavlja uradno izjavo gospodarskega subjekta, da </w:t>
      </w:r>
      <w:r w:rsidR="00643603">
        <w:t xml:space="preserve">zanj </w:t>
      </w:r>
      <w:r w:rsidRPr="00974AB6">
        <w:t xml:space="preserve">ne obstajajo razlogi za izključitev in da izpolnjuje pogoje za sodelovanje, hkrati pa zagotavlja ustrezne informacije, ki jih zahteva naročnik. </w:t>
      </w:r>
      <w:r w:rsidR="00442953">
        <w:t xml:space="preserve">Obrazec ESPD </w:t>
      </w:r>
      <w:r w:rsidRPr="00974AB6">
        <w:t xml:space="preserve">vključuje tudi uradno izjavo o tem, da bo gospodarski subjekt na zahtevo in brez odlašanja sposoben predložiti </w:t>
      </w:r>
      <w:r>
        <w:t>dokazila</w:t>
      </w:r>
      <w:r w:rsidR="00442953">
        <w:t>, ki dokazujejo neobstoj razlogov za izključitev oziroma izpolnjevanje pogojev za sodelovanje</w:t>
      </w:r>
      <w:r>
        <w:t>.</w:t>
      </w:r>
    </w:p>
    <w:p w14:paraId="5601B842" w14:textId="77777777" w:rsidR="00974AB6" w:rsidRDefault="00974AB6" w:rsidP="00AF1F2F"/>
    <w:p w14:paraId="1B06A328" w14:textId="50E0624C" w:rsidR="00974AB6" w:rsidRDefault="00974AB6" w:rsidP="00AF1F2F">
      <w:pPr>
        <w:rPr>
          <w:rFonts w:cs="Arial"/>
          <w:szCs w:val="20"/>
          <w:lang w:eastAsia="sl-SI"/>
        </w:rPr>
      </w:pPr>
      <w:r>
        <w:rPr>
          <w:rFonts w:cs="Arial"/>
          <w:szCs w:val="20"/>
          <w:lang w:eastAsia="sl-SI"/>
        </w:rPr>
        <w:t>Navedbe v ESPD in/ali dokazila, ki ji predloži gospodarski subjekt, morajo biti veljavni.</w:t>
      </w:r>
      <w:r w:rsidR="0043002D">
        <w:rPr>
          <w:rFonts w:cs="Arial"/>
          <w:szCs w:val="20"/>
          <w:lang w:eastAsia="sl-SI"/>
        </w:rPr>
        <w:t xml:space="preserve"> </w:t>
      </w:r>
      <w:r w:rsidR="0043002D" w:rsidRPr="00FF352F">
        <w:rPr>
          <w:rFonts w:eastAsiaTheme="minorHAnsi" w:cs="Arial"/>
          <w:szCs w:val="20"/>
        </w:rPr>
        <w:t xml:space="preserve">S predložitvijo obrazca ESPD </w:t>
      </w:r>
      <w:r w:rsidR="0043002D">
        <w:rPr>
          <w:rFonts w:eastAsiaTheme="minorHAnsi" w:cs="Arial"/>
          <w:szCs w:val="20"/>
        </w:rPr>
        <w:t>gospodarski subjekt</w:t>
      </w:r>
      <w:r w:rsidR="0043002D" w:rsidRPr="00FF352F">
        <w:rPr>
          <w:rFonts w:eastAsiaTheme="minorHAnsi" w:cs="Arial"/>
          <w:szCs w:val="20"/>
        </w:rPr>
        <w:t xml:space="preserve"> potrdi, da izpolnjuje vse zahteve in pogoje </w:t>
      </w:r>
      <w:r w:rsidR="0043002D" w:rsidRPr="006F2E88">
        <w:rPr>
          <w:rFonts w:eastAsiaTheme="minorHAnsi" w:cs="Arial"/>
          <w:szCs w:val="20"/>
        </w:rPr>
        <w:t xml:space="preserve">naročnika in sprejema zahteve iz </w:t>
      </w:r>
      <w:r w:rsidR="0043002D">
        <w:rPr>
          <w:rFonts w:eastAsiaTheme="minorHAnsi" w:cs="Arial"/>
          <w:szCs w:val="20"/>
        </w:rPr>
        <w:t>razpisne dokumentacije</w:t>
      </w:r>
      <w:r w:rsidR="0043002D" w:rsidRPr="006F2E88">
        <w:rPr>
          <w:rFonts w:eastAsiaTheme="minorHAnsi" w:cs="Arial"/>
          <w:szCs w:val="20"/>
        </w:rPr>
        <w:t>.</w:t>
      </w:r>
    </w:p>
    <w:p w14:paraId="68ADED93" w14:textId="77777777" w:rsidR="00974AB6" w:rsidRDefault="00974AB6" w:rsidP="00AF1F2F">
      <w:pPr>
        <w:rPr>
          <w:rFonts w:cs="Arial"/>
          <w:szCs w:val="20"/>
          <w:lang w:eastAsia="sl-SI"/>
        </w:rPr>
      </w:pPr>
    </w:p>
    <w:p w14:paraId="73801B82" w14:textId="77777777" w:rsidR="00974AB6" w:rsidRDefault="00974AB6" w:rsidP="00AF1F2F">
      <w:r>
        <w:t xml:space="preserve">Gospodarski subjekt naročnikov obrazec ESPD (datoteka XML) uvozi na spletni strani </w:t>
      </w:r>
      <w:r w:rsidR="00D555F1">
        <w:t>p</w:t>
      </w:r>
      <w:r>
        <w:t xml:space="preserve">ortala javnih naročil/ESPD: </w:t>
      </w:r>
      <w:hyperlink r:id="rId17" w:history="1">
        <w:r w:rsidR="00B76E89" w:rsidRPr="00D16400">
          <w:rPr>
            <w:rStyle w:val="Hiperpovezava"/>
          </w:rPr>
          <w:t>http://www.enarocanje.si/_ESPD/</w:t>
        </w:r>
      </w:hyperlink>
      <w:r w:rsidR="00B76E89">
        <w:t xml:space="preserve"> in</w:t>
      </w:r>
      <w:r>
        <w:t xml:space="preserve"> v njega neposredno vnese zahtevane podatke.</w:t>
      </w:r>
    </w:p>
    <w:p w14:paraId="14AC34C7" w14:textId="77777777" w:rsidR="00B76E89" w:rsidRDefault="00B76E89" w:rsidP="00AF1F2F"/>
    <w:p w14:paraId="2D717529" w14:textId="6B2D8B1F" w:rsidR="00B76E89" w:rsidRPr="00CE507A" w:rsidRDefault="00B76E89" w:rsidP="00B76E89">
      <w:r w:rsidRPr="00CE507A">
        <w:t xml:space="preserve">Izpolnjen </w:t>
      </w:r>
      <w:r w:rsidR="00B53D2E">
        <w:t>(</w:t>
      </w:r>
      <w:r w:rsidRPr="00CE507A">
        <w:t>in podpisan ESPD</w:t>
      </w:r>
      <w:r w:rsidR="00B53D2E">
        <w:t>)</w:t>
      </w:r>
      <w:r w:rsidRPr="00CE507A">
        <w:t xml:space="preserve"> mora biti v </w:t>
      </w:r>
      <w:r w:rsidR="00EE1833">
        <w:t>prijavi</w:t>
      </w:r>
      <w:r w:rsidR="00EE1833" w:rsidRPr="00CE507A">
        <w:t xml:space="preserve"> </w:t>
      </w:r>
      <w:r w:rsidRPr="00CE507A">
        <w:t>priložen za vse gospodarske subjekte, ki v kakršni koli vlogi sodelujejo v p</w:t>
      </w:r>
      <w:r w:rsidR="0043002D">
        <w:t>rijavi</w:t>
      </w:r>
      <w:r w:rsidRPr="00CE507A">
        <w:t xml:space="preserve"> (</w:t>
      </w:r>
      <w:r w:rsidR="0043002D">
        <w:t>kandidat</w:t>
      </w:r>
      <w:r w:rsidRPr="00CE507A">
        <w:t xml:space="preserve">, sodelujoči </w:t>
      </w:r>
      <w:r w:rsidR="0043002D">
        <w:t>gospodarski subjekt</w:t>
      </w:r>
      <w:r w:rsidRPr="00CE507A">
        <w:t xml:space="preserve"> v primeru skupne p</w:t>
      </w:r>
      <w:r w:rsidR="0043002D">
        <w:t>rijave</w:t>
      </w:r>
      <w:r w:rsidRPr="00CE507A">
        <w:t xml:space="preserve">, gospodarski subjekti, na katerih kapacitete se sklicuje </w:t>
      </w:r>
      <w:r w:rsidR="0043002D">
        <w:t>kandidat</w:t>
      </w:r>
      <w:r w:rsidRPr="00CE507A">
        <w:t xml:space="preserve"> in podizvajalci).  </w:t>
      </w:r>
    </w:p>
    <w:p w14:paraId="74A86894" w14:textId="77777777" w:rsidR="00B76E89" w:rsidRDefault="00B76E89" w:rsidP="00B76E89"/>
    <w:p w14:paraId="7BC0E8ED" w14:textId="16C0311D" w:rsidR="00C04C50" w:rsidRPr="00B84453" w:rsidRDefault="00A43301" w:rsidP="00C04C50">
      <w:bookmarkStart w:id="167" w:name="_Hlk511905322"/>
      <w:r>
        <w:t>K</w:t>
      </w:r>
      <w:r w:rsidR="0043002D">
        <w:t>andidat</w:t>
      </w:r>
      <w:r w:rsidR="00C04C50" w:rsidRPr="00B84453">
        <w:t xml:space="preserve">, ki v sistemu e-JN oddaja </w:t>
      </w:r>
      <w:r w:rsidR="0043002D">
        <w:t>prijavo</w:t>
      </w:r>
      <w:r w:rsidR="00C04C50" w:rsidRPr="00B84453">
        <w:t xml:space="preserve">, naloži svoj ESPD v razdelek </w:t>
      </w:r>
      <w:r w:rsidR="009B6CA3">
        <w:t xml:space="preserve">»Dokumenti«, del </w:t>
      </w:r>
      <w:r w:rsidR="00C04C50" w:rsidRPr="00B84453">
        <w:t xml:space="preserve">»ESPD – ponudnik«, ESPD ostalih sodelujočih pa naloži v razdelek </w:t>
      </w:r>
      <w:r w:rsidR="009B6CA3">
        <w:t xml:space="preserve">»Sodelujoči«, del </w:t>
      </w:r>
      <w:r w:rsidR="00C04C50" w:rsidRPr="00B84453">
        <w:t xml:space="preserve">»ESPD – ostali sodelujoči«. </w:t>
      </w:r>
      <w:r>
        <w:t>Kandidat</w:t>
      </w:r>
      <w:r w:rsidR="00C04C50" w:rsidRPr="00B84453">
        <w:t xml:space="preserve">, ki v sistemu e-JN oddaja </w:t>
      </w:r>
      <w:r>
        <w:t>prijavo</w:t>
      </w:r>
      <w:r w:rsidR="00C04C50" w:rsidRPr="00B84453">
        <w:t xml:space="preserve">, naloži elektronsko podpisan ESPD v xml. obliki ali nepodpisan ESPD v xml. obliki, </w:t>
      </w:r>
      <w:bookmarkStart w:id="168" w:name="_Hlk531606225"/>
      <w:r w:rsidR="00C04C50" w:rsidRPr="00B84453">
        <w:t>pri čemer se v slednjem primeru v skladu Splošnimi pogoji uporabe sistema e-JN šteje, da je oddan pravno zavezujoč dokument, ki ima enako veljavnost kot podpisan</w:t>
      </w:r>
      <w:bookmarkEnd w:id="168"/>
      <w:r w:rsidR="00C04C50" w:rsidRPr="00B84453">
        <w:t xml:space="preserve">. </w:t>
      </w:r>
    </w:p>
    <w:bookmarkEnd w:id="167"/>
    <w:p w14:paraId="32B4D358" w14:textId="77777777" w:rsidR="00B76E89" w:rsidRPr="00CE507A" w:rsidRDefault="00B76E89" w:rsidP="00B76E89"/>
    <w:p w14:paraId="5E1CAB90" w14:textId="4D3F2570" w:rsidR="00B76E89" w:rsidRPr="00CE507A" w:rsidRDefault="00B76E89" w:rsidP="00B76E89">
      <w:r w:rsidRPr="00CE507A">
        <w:t xml:space="preserve">Za ostale sodelujoče </w:t>
      </w:r>
      <w:r w:rsidR="00EE1833">
        <w:t>kandidat</w:t>
      </w:r>
      <w:r w:rsidR="00EE1833" w:rsidRPr="00CE507A">
        <w:t xml:space="preserve"> </w:t>
      </w:r>
      <w:r w:rsidRPr="00CE507A">
        <w:t xml:space="preserve">v razdelek </w:t>
      </w:r>
      <w:r w:rsidR="009B6CA3">
        <w:t xml:space="preserve">»Sodelujoči«, del </w:t>
      </w:r>
      <w:r w:rsidRPr="00CE507A">
        <w:t xml:space="preserve">»ESPD – ostali sodelujoči« priloži </w:t>
      </w:r>
      <w:r w:rsidR="00B53D2E">
        <w:t xml:space="preserve">lastnoročno </w:t>
      </w:r>
      <w:r w:rsidRPr="00CE507A">
        <w:t xml:space="preserve">podpisane ESPD v pdf. obliki, ali v elektronski obliki podpisan xml. </w:t>
      </w:r>
    </w:p>
    <w:p w14:paraId="0CEE8FED" w14:textId="77777777" w:rsidR="00B76E89" w:rsidRDefault="00B76E89" w:rsidP="00AF1F2F"/>
    <w:p w14:paraId="5188CFF5" w14:textId="77777777" w:rsidR="007A79D9" w:rsidRPr="007A79D9" w:rsidRDefault="007A79D9" w:rsidP="00C65B69">
      <w:pPr>
        <w:pStyle w:val="Naslov3"/>
        <w:numPr>
          <w:ilvl w:val="2"/>
          <w:numId w:val="18"/>
        </w:numPr>
        <w:rPr>
          <w:rFonts w:cs="Arial"/>
          <w:szCs w:val="20"/>
        </w:rPr>
      </w:pPr>
      <w:bookmarkStart w:id="169" w:name="_Toc466382905"/>
      <w:bookmarkStart w:id="170" w:name="_Toc466382906"/>
      <w:bookmarkStart w:id="171" w:name="_Toc529185760"/>
      <w:bookmarkStart w:id="172" w:name="_Toc92196544"/>
      <w:bookmarkEnd w:id="169"/>
      <w:bookmarkEnd w:id="170"/>
      <w:r w:rsidRPr="007A79D9">
        <w:rPr>
          <w:rFonts w:cs="Arial"/>
          <w:szCs w:val="20"/>
        </w:rPr>
        <w:t>Drugi dokumenti prijave</w:t>
      </w:r>
      <w:bookmarkEnd w:id="171"/>
      <w:bookmarkEnd w:id="172"/>
    </w:p>
    <w:p w14:paraId="089EC785" w14:textId="77777777" w:rsidR="007A79D9" w:rsidRPr="00406C68" w:rsidRDefault="007A79D9" w:rsidP="007A79D9">
      <w:pPr>
        <w:rPr>
          <w:rFonts w:cs="Arial"/>
          <w:szCs w:val="20"/>
        </w:rPr>
      </w:pPr>
    </w:p>
    <w:p w14:paraId="4E58E0CE" w14:textId="0BC66E37" w:rsidR="007A79D9" w:rsidRPr="0047368C" w:rsidRDefault="007A79D9" w:rsidP="007A79D9">
      <w:pPr>
        <w:rPr>
          <w:rFonts w:cs="Arial"/>
          <w:szCs w:val="20"/>
        </w:rPr>
      </w:pPr>
      <w:bookmarkStart w:id="173" w:name="_Hlk529183381"/>
      <w:r w:rsidRPr="0047368C">
        <w:rPr>
          <w:rFonts w:cs="Arial"/>
          <w:szCs w:val="20"/>
        </w:rPr>
        <w:t xml:space="preserve">Gospodarski subjekt mora ostale dokumente prijavne dokumentacije naložiti v informacijski sistem e-JN v razdelek </w:t>
      </w:r>
      <w:r w:rsidR="0047368C" w:rsidRPr="0047368C">
        <w:rPr>
          <w:rFonts w:cs="Arial"/>
          <w:szCs w:val="20"/>
        </w:rPr>
        <w:t xml:space="preserve">»Dokumenti, del </w:t>
      </w:r>
      <w:r w:rsidRPr="0047368C">
        <w:rPr>
          <w:rFonts w:cs="Arial"/>
          <w:szCs w:val="20"/>
        </w:rPr>
        <w:t>»</w:t>
      </w:r>
      <w:r w:rsidR="00E100DD" w:rsidRPr="0047368C">
        <w:rPr>
          <w:rFonts w:cs="Arial"/>
          <w:szCs w:val="20"/>
        </w:rPr>
        <w:t>Ostale priloge</w:t>
      </w:r>
      <w:r w:rsidRPr="0047368C">
        <w:rPr>
          <w:rFonts w:cs="Arial"/>
          <w:szCs w:val="20"/>
        </w:rPr>
        <w:t>«.</w:t>
      </w:r>
    </w:p>
    <w:bookmarkEnd w:id="173"/>
    <w:p w14:paraId="42B50E1C" w14:textId="77777777" w:rsidR="007A79D9" w:rsidRPr="0047368C" w:rsidRDefault="007A79D9" w:rsidP="007A79D9">
      <w:pPr>
        <w:rPr>
          <w:rFonts w:cs="Arial"/>
          <w:szCs w:val="20"/>
        </w:rPr>
      </w:pPr>
    </w:p>
    <w:p w14:paraId="09027A5D" w14:textId="407F46D4" w:rsidR="00E100DD" w:rsidRPr="00406C68" w:rsidRDefault="00E100DD" w:rsidP="00E100DD">
      <w:pPr>
        <w:pStyle w:val="Naslov4"/>
        <w:tabs>
          <w:tab w:val="left" w:pos="851"/>
        </w:tabs>
        <w:rPr>
          <w:rFonts w:cs="Arial"/>
          <w:szCs w:val="20"/>
        </w:rPr>
      </w:pPr>
      <w:bookmarkStart w:id="174" w:name="_Toc529185762"/>
      <w:bookmarkStart w:id="175" w:name="_Toc92196545"/>
      <w:r w:rsidRPr="00406C68">
        <w:rPr>
          <w:rFonts w:cs="Arial"/>
          <w:szCs w:val="20"/>
        </w:rPr>
        <w:t xml:space="preserve">Obrazec </w:t>
      </w:r>
      <w:r>
        <w:rPr>
          <w:rFonts w:cs="Arial"/>
          <w:szCs w:val="20"/>
        </w:rPr>
        <w:t>»</w:t>
      </w:r>
      <w:r w:rsidRPr="00406C68">
        <w:rPr>
          <w:rFonts w:cs="Arial"/>
          <w:szCs w:val="20"/>
        </w:rPr>
        <w:t>Soglasje podizvajalca za neposredna plačila</w:t>
      </w:r>
      <w:r>
        <w:rPr>
          <w:rFonts w:cs="Arial"/>
          <w:szCs w:val="20"/>
        </w:rPr>
        <w:t>«</w:t>
      </w:r>
      <w:bookmarkEnd w:id="174"/>
      <w:bookmarkEnd w:id="175"/>
    </w:p>
    <w:p w14:paraId="3F1CE9DF" w14:textId="77777777" w:rsidR="00E100DD" w:rsidRPr="00406C68" w:rsidRDefault="00E100DD" w:rsidP="00E100DD">
      <w:pPr>
        <w:rPr>
          <w:rFonts w:cs="Arial"/>
          <w:szCs w:val="20"/>
        </w:rPr>
      </w:pPr>
    </w:p>
    <w:p w14:paraId="5344F0AB" w14:textId="275F9593" w:rsidR="00E100DD" w:rsidRDefault="00E100DD" w:rsidP="00E100DD">
      <w:pPr>
        <w:rPr>
          <w:rFonts w:cs="Arial"/>
          <w:szCs w:val="20"/>
        </w:rPr>
      </w:pPr>
      <w:r w:rsidRPr="00406C68">
        <w:rPr>
          <w:rFonts w:cs="Arial"/>
          <w:szCs w:val="20"/>
        </w:rPr>
        <w:t xml:space="preserve">Neposredna plačila podizvajalcu so obvezna v primeru, </w:t>
      </w:r>
      <w:r w:rsidR="00B53D2E">
        <w:rPr>
          <w:rFonts w:cs="Arial"/>
          <w:szCs w:val="20"/>
        </w:rPr>
        <w:t>če</w:t>
      </w:r>
      <w:r w:rsidR="00B53D2E" w:rsidRPr="00406C68">
        <w:rPr>
          <w:rFonts w:cs="Arial"/>
          <w:szCs w:val="20"/>
        </w:rPr>
        <w:t xml:space="preserve"> </w:t>
      </w:r>
      <w:r w:rsidRPr="00406C68">
        <w:rPr>
          <w:rFonts w:cs="Arial"/>
          <w:szCs w:val="20"/>
        </w:rPr>
        <w:t>podizvajalec zahteva ne</w:t>
      </w:r>
      <w:r>
        <w:rPr>
          <w:rFonts w:cs="Arial"/>
          <w:szCs w:val="20"/>
        </w:rPr>
        <w:t>posredno plačilo in je v prijavo</w:t>
      </w:r>
      <w:r w:rsidRPr="00406C68">
        <w:rPr>
          <w:rFonts w:cs="Arial"/>
          <w:szCs w:val="20"/>
        </w:rPr>
        <w:t xml:space="preserve"> priložena zahteva pod</w:t>
      </w:r>
      <w:r>
        <w:rPr>
          <w:rFonts w:cs="Arial"/>
          <w:szCs w:val="20"/>
        </w:rPr>
        <w:t xml:space="preserve">izvajalca za neposredno plačilo. </w:t>
      </w:r>
      <w:r w:rsidRPr="00BE3D9D">
        <w:rPr>
          <w:rFonts w:cs="Arial"/>
          <w:szCs w:val="20"/>
        </w:rPr>
        <w:t>V tem primeru se izpolni obrazec ter ga podpiše odgovorna oseba podizvajalca.</w:t>
      </w:r>
    </w:p>
    <w:p w14:paraId="049C0809" w14:textId="70ECFBB6" w:rsidR="003154A8" w:rsidRDefault="003154A8" w:rsidP="00E100DD">
      <w:pPr>
        <w:rPr>
          <w:rFonts w:cs="Arial"/>
          <w:szCs w:val="20"/>
        </w:rPr>
      </w:pPr>
    </w:p>
    <w:p w14:paraId="55A731BF" w14:textId="5B998F9E" w:rsidR="003154A8" w:rsidRDefault="003154A8" w:rsidP="003154A8">
      <w:pPr>
        <w:pStyle w:val="Naslov4"/>
        <w:tabs>
          <w:tab w:val="left" w:pos="851"/>
        </w:tabs>
        <w:ind w:left="782" w:hanging="782"/>
        <w:rPr>
          <w:rFonts w:cs="Arial"/>
          <w:szCs w:val="20"/>
        </w:rPr>
      </w:pPr>
      <w:bookmarkStart w:id="176" w:name="_Toc92196546"/>
      <w:r w:rsidRPr="006E3D71">
        <w:rPr>
          <w:rFonts w:cs="Arial"/>
          <w:szCs w:val="20"/>
        </w:rPr>
        <w:t>Obrazec »Pooblastilo za pridobitev potrdila iz kazenske evidence za gospodarski subjekt«</w:t>
      </w:r>
      <w:r w:rsidR="00EC4BFC">
        <w:rPr>
          <w:rFonts w:cs="Arial"/>
          <w:szCs w:val="20"/>
        </w:rPr>
        <w:t>.</w:t>
      </w:r>
      <w:bookmarkEnd w:id="176"/>
    </w:p>
    <w:p w14:paraId="6EC71B6F" w14:textId="77777777" w:rsidR="006E3D71" w:rsidRPr="006E3D71" w:rsidRDefault="006E3D71" w:rsidP="00EC4BFC"/>
    <w:p w14:paraId="0A2C3E10" w14:textId="18F11E3F" w:rsidR="003154A8" w:rsidRPr="006E3D71" w:rsidRDefault="003154A8" w:rsidP="003154A8">
      <w:pPr>
        <w:pStyle w:val="Naslov4"/>
        <w:tabs>
          <w:tab w:val="left" w:pos="851"/>
        </w:tabs>
        <w:ind w:left="782" w:hanging="782"/>
        <w:rPr>
          <w:rFonts w:cs="Arial"/>
          <w:szCs w:val="20"/>
        </w:rPr>
      </w:pPr>
      <w:bookmarkStart w:id="177" w:name="_Toc92196547"/>
      <w:r w:rsidRPr="006E3D71">
        <w:rPr>
          <w:rFonts w:cs="Arial"/>
          <w:szCs w:val="20"/>
        </w:rPr>
        <w:t>Obrazec »Pooblastilo za pridobitev potrdila iz kazenske evidence za fizične osebe«.</w:t>
      </w:r>
      <w:bookmarkEnd w:id="177"/>
    </w:p>
    <w:p w14:paraId="4E816908" w14:textId="77777777" w:rsidR="003154A8" w:rsidRDefault="003154A8" w:rsidP="00E100DD">
      <w:pPr>
        <w:rPr>
          <w:rFonts w:cs="Arial"/>
          <w:szCs w:val="20"/>
        </w:rPr>
      </w:pPr>
    </w:p>
    <w:p w14:paraId="57972BA6" w14:textId="0A160845" w:rsidR="002C427C" w:rsidRDefault="0047368C" w:rsidP="002C427C">
      <w:pPr>
        <w:pStyle w:val="Naslov2"/>
      </w:pPr>
      <w:bookmarkStart w:id="178" w:name="_Toc509686755"/>
      <w:bookmarkStart w:id="179" w:name="_Toc509690863"/>
      <w:bookmarkStart w:id="180" w:name="_Toc509692020"/>
      <w:bookmarkStart w:id="181" w:name="_Toc467501200"/>
      <w:bookmarkStart w:id="182" w:name="_Toc467501201"/>
      <w:bookmarkStart w:id="183" w:name="_Toc509686761"/>
      <w:bookmarkStart w:id="184" w:name="_Toc509690869"/>
      <w:bookmarkStart w:id="185" w:name="_Toc509692026"/>
      <w:bookmarkStart w:id="186" w:name="_Toc92196548"/>
      <w:bookmarkEnd w:id="165"/>
      <w:bookmarkEnd w:id="166"/>
      <w:bookmarkEnd w:id="178"/>
      <w:bookmarkEnd w:id="179"/>
      <w:bookmarkEnd w:id="180"/>
      <w:bookmarkEnd w:id="181"/>
      <w:bookmarkEnd w:id="182"/>
      <w:bookmarkEnd w:id="183"/>
      <w:bookmarkEnd w:id="184"/>
      <w:bookmarkEnd w:id="185"/>
      <w:r>
        <w:lastRenderedPageBreak/>
        <w:t>D</w:t>
      </w:r>
      <w:r w:rsidR="0017436F">
        <w:t xml:space="preserve">ruga določila za pripravo </w:t>
      </w:r>
      <w:r w:rsidR="00E100DD">
        <w:t>prijave</w:t>
      </w:r>
      <w:bookmarkEnd w:id="186"/>
    </w:p>
    <w:p w14:paraId="5D72619C" w14:textId="3A17B7C9" w:rsidR="002C427C" w:rsidRDefault="002C427C" w:rsidP="002C427C">
      <w:pPr>
        <w:pStyle w:val="Naslov3"/>
      </w:pPr>
      <w:bookmarkStart w:id="187" w:name="_Toc336851754"/>
      <w:bookmarkStart w:id="188" w:name="_Toc336851802"/>
      <w:bookmarkStart w:id="189" w:name="_Toc92196549"/>
      <w:r>
        <w:t>Skupna p</w:t>
      </w:r>
      <w:bookmarkEnd w:id="187"/>
      <w:bookmarkEnd w:id="188"/>
      <w:r w:rsidR="00E100DD">
        <w:t>rijava</w:t>
      </w:r>
      <w:bookmarkEnd w:id="189"/>
    </w:p>
    <w:p w14:paraId="08178381" w14:textId="01AE9BF1" w:rsidR="009E20EE" w:rsidRPr="009E20EE" w:rsidRDefault="009E20EE" w:rsidP="002C427C">
      <w:pPr>
        <w:rPr>
          <w:rFonts w:cs="Arial"/>
          <w:i/>
          <w:sz w:val="18"/>
          <w:szCs w:val="18"/>
          <w:highlight w:val="yellow"/>
        </w:rPr>
      </w:pPr>
      <w:r w:rsidRPr="009E20EE">
        <w:rPr>
          <w:rFonts w:cs="Arial"/>
          <w:i/>
          <w:sz w:val="18"/>
          <w:szCs w:val="18"/>
          <w:highlight w:val="yellow"/>
        </w:rPr>
        <w:t xml:space="preserve">/vsak </w:t>
      </w:r>
      <w:r w:rsidR="00E100DD">
        <w:rPr>
          <w:rFonts w:cs="Arial"/>
          <w:i/>
          <w:sz w:val="18"/>
          <w:szCs w:val="18"/>
          <w:highlight w:val="yellow"/>
        </w:rPr>
        <w:t>kandidat</w:t>
      </w:r>
      <w:r w:rsidRPr="009E20EE">
        <w:rPr>
          <w:rFonts w:cs="Arial"/>
          <w:i/>
          <w:sz w:val="18"/>
          <w:szCs w:val="18"/>
          <w:highlight w:val="yellow"/>
        </w:rPr>
        <w:t xml:space="preserve"> v skupni p</w:t>
      </w:r>
      <w:r w:rsidR="00E100DD">
        <w:rPr>
          <w:rFonts w:cs="Arial"/>
          <w:i/>
          <w:sz w:val="18"/>
          <w:szCs w:val="18"/>
          <w:highlight w:val="yellow"/>
        </w:rPr>
        <w:t>rijav</w:t>
      </w:r>
      <w:r w:rsidRPr="009E20EE">
        <w:rPr>
          <w:rFonts w:cs="Arial"/>
          <w:i/>
          <w:sz w:val="18"/>
          <w:szCs w:val="18"/>
          <w:highlight w:val="yellow"/>
        </w:rPr>
        <w:t xml:space="preserve">i mora </w:t>
      </w:r>
      <w:r w:rsidR="00535DB7">
        <w:rPr>
          <w:rFonts w:cs="Arial"/>
          <w:i/>
          <w:sz w:val="18"/>
          <w:szCs w:val="18"/>
          <w:highlight w:val="yellow"/>
        </w:rPr>
        <w:t xml:space="preserve">dokazati neobstoj razlogov za </w:t>
      </w:r>
      <w:r w:rsidR="00D432DE">
        <w:rPr>
          <w:rFonts w:cs="Arial"/>
          <w:i/>
          <w:sz w:val="18"/>
          <w:szCs w:val="18"/>
          <w:highlight w:val="yellow"/>
        </w:rPr>
        <w:t>izključitev</w:t>
      </w:r>
      <w:r w:rsidRPr="009E20EE">
        <w:rPr>
          <w:rFonts w:cs="Arial"/>
          <w:i/>
          <w:sz w:val="18"/>
          <w:szCs w:val="18"/>
          <w:highlight w:val="yellow"/>
        </w:rPr>
        <w:t xml:space="preserve"> po ZJN-</w:t>
      </w:r>
      <w:r w:rsidR="00F5500F">
        <w:rPr>
          <w:rFonts w:cs="Arial"/>
          <w:i/>
          <w:sz w:val="18"/>
          <w:szCs w:val="18"/>
          <w:highlight w:val="yellow"/>
        </w:rPr>
        <w:t>3</w:t>
      </w:r>
      <w:r w:rsidRPr="009E20EE">
        <w:rPr>
          <w:rFonts w:cs="Arial"/>
          <w:i/>
          <w:sz w:val="18"/>
          <w:szCs w:val="18"/>
          <w:highlight w:val="yellow"/>
        </w:rPr>
        <w:t xml:space="preserve"> sam, za ostale pogoje pa glede na predmet naročila in objektiv</w:t>
      </w:r>
      <w:r w:rsidR="00307F37">
        <w:rPr>
          <w:rFonts w:cs="Arial"/>
          <w:i/>
          <w:sz w:val="18"/>
          <w:szCs w:val="18"/>
          <w:highlight w:val="yellow"/>
        </w:rPr>
        <w:t>ne razloge naročnik sam presod</w:t>
      </w:r>
      <w:r w:rsidRPr="009E20EE">
        <w:rPr>
          <w:rFonts w:cs="Arial"/>
          <w:i/>
          <w:sz w:val="18"/>
          <w:szCs w:val="18"/>
          <w:highlight w:val="yellow"/>
        </w:rPr>
        <w:t>i, ali se dopušča kumulativno izpolnjevanje pogojev/</w:t>
      </w:r>
    </w:p>
    <w:p w14:paraId="091C9993" w14:textId="77777777" w:rsidR="009E20EE" w:rsidRDefault="009E20EE" w:rsidP="002C427C"/>
    <w:p w14:paraId="293C483D" w14:textId="56908894" w:rsidR="002C427C" w:rsidRDefault="002C427C" w:rsidP="002C427C">
      <w:r>
        <w:t xml:space="preserve">V primeru, da skupina </w:t>
      </w:r>
      <w:r w:rsidR="00A43301">
        <w:t>gospodarskih subjektov</w:t>
      </w:r>
      <w:r w:rsidR="00097A70">
        <w:t xml:space="preserve"> </w:t>
      </w:r>
      <w:r>
        <w:t xml:space="preserve">predloži skupno </w:t>
      </w:r>
      <w:r w:rsidR="00A43301">
        <w:t>prijavo</w:t>
      </w:r>
      <w:r>
        <w:t xml:space="preserve">, mora vsak </w:t>
      </w:r>
      <w:r w:rsidR="00A43301">
        <w:t xml:space="preserve">gospodarski subjekt </w:t>
      </w:r>
      <w:r>
        <w:t>izpolnjevati vse pogoje</w:t>
      </w:r>
      <w:r w:rsidR="001C6056">
        <w:t xml:space="preserve">, določene v </w:t>
      </w:r>
      <w:r w:rsidR="001C6056" w:rsidRPr="001C6056">
        <w:rPr>
          <w:highlight w:val="yellow"/>
        </w:rPr>
        <w:t>točkah</w:t>
      </w:r>
      <w:r w:rsidR="00FE70EE" w:rsidRPr="001C6056">
        <w:rPr>
          <w:highlight w:val="yellow"/>
        </w:rPr>
        <w:t xml:space="preserve"> </w:t>
      </w:r>
      <w:r w:rsidR="001C6056" w:rsidRPr="001C6056">
        <w:rPr>
          <w:highlight w:val="yellow"/>
        </w:rPr>
        <w:fldChar w:fldCharType="begin">
          <w:ffData>
            <w:name w:val="Besedilo470"/>
            <w:enabled/>
            <w:calcOnExit w:val="0"/>
            <w:textInput/>
          </w:ffData>
        </w:fldChar>
      </w:r>
      <w:r w:rsidR="001C6056" w:rsidRPr="001C6056">
        <w:rPr>
          <w:highlight w:val="yellow"/>
        </w:rPr>
        <w:instrText xml:space="preserve"> FORMTEXT </w:instrText>
      </w:r>
      <w:r w:rsidR="001C6056" w:rsidRPr="001C6056">
        <w:rPr>
          <w:highlight w:val="yellow"/>
        </w:rPr>
      </w:r>
      <w:r w:rsidR="001C6056" w:rsidRPr="001C6056">
        <w:rPr>
          <w:highlight w:val="yellow"/>
        </w:rPr>
        <w:fldChar w:fldCharType="separate"/>
      </w:r>
      <w:r w:rsidR="001C6056" w:rsidRPr="001C6056">
        <w:rPr>
          <w:noProof/>
          <w:highlight w:val="yellow"/>
        </w:rPr>
        <w:t> </w:t>
      </w:r>
      <w:r w:rsidR="001C6056" w:rsidRPr="001C6056">
        <w:rPr>
          <w:noProof/>
          <w:highlight w:val="yellow"/>
        </w:rPr>
        <w:t> </w:t>
      </w:r>
      <w:r w:rsidR="001C6056" w:rsidRPr="001C6056">
        <w:rPr>
          <w:noProof/>
          <w:highlight w:val="yellow"/>
        </w:rPr>
        <w:t> </w:t>
      </w:r>
      <w:r w:rsidR="001C6056" w:rsidRPr="001C6056">
        <w:rPr>
          <w:noProof/>
          <w:highlight w:val="yellow"/>
        </w:rPr>
        <w:t> </w:t>
      </w:r>
      <w:r w:rsidR="001C6056" w:rsidRPr="001C6056">
        <w:rPr>
          <w:noProof/>
          <w:highlight w:val="yellow"/>
        </w:rPr>
        <w:t> </w:t>
      </w:r>
      <w:r w:rsidR="001C6056" w:rsidRPr="001C6056">
        <w:rPr>
          <w:highlight w:val="yellow"/>
        </w:rPr>
        <w:fldChar w:fldCharType="end"/>
      </w:r>
      <w:r w:rsidR="003D588D">
        <w:t>.</w:t>
      </w:r>
      <w:r w:rsidR="00A0456C">
        <w:t xml:space="preserve"> Vsi </w:t>
      </w:r>
      <w:r w:rsidR="00A43301">
        <w:t>gospodarski subjekti</w:t>
      </w:r>
      <w:r w:rsidR="00A0456C">
        <w:t xml:space="preserve"> v skupni </w:t>
      </w:r>
      <w:r w:rsidR="00CD59FB">
        <w:t>prijavi</w:t>
      </w:r>
      <w:r w:rsidR="00A0456C">
        <w:t xml:space="preserve"> morajo podati dokumente, ki se nanašajo na dokazovanje navedenih pogojev, posamično.</w:t>
      </w:r>
    </w:p>
    <w:p w14:paraId="08AC099B" w14:textId="77777777" w:rsidR="00A0456C" w:rsidRDefault="00A0456C" w:rsidP="002C427C"/>
    <w:p w14:paraId="4AF930B0" w14:textId="0267D0DA" w:rsidR="001C6056" w:rsidRDefault="001C6056" w:rsidP="002C427C">
      <w:r>
        <w:t xml:space="preserve">Pogoje, določene v </w:t>
      </w:r>
      <w:r w:rsidRPr="001C6056">
        <w:rPr>
          <w:highlight w:val="yellow"/>
        </w:rPr>
        <w:t>točkah</w:t>
      </w:r>
      <w:r>
        <w:t xml:space="preserve"> </w:t>
      </w:r>
      <w:r w:rsidRPr="001C6056">
        <w:rPr>
          <w:highlight w:val="yellow"/>
        </w:rPr>
        <w:fldChar w:fldCharType="begin">
          <w:ffData>
            <w:name w:val="Besedilo470"/>
            <w:enabled/>
            <w:calcOnExit w:val="0"/>
            <w:textInput/>
          </w:ffData>
        </w:fldChar>
      </w:r>
      <w:r w:rsidRPr="001C6056">
        <w:rPr>
          <w:highlight w:val="yellow"/>
        </w:rPr>
        <w:instrText xml:space="preserve"> FORMTEXT </w:instrText>
      </w:r>
      <w:r w:rsidRPr="001C6056">
        <w:rPr>
          <w:highlight w:val="yellow"/>
        </w:rPr>
      </w:r>
      <w:r w:rsidRPr="001C6056">
        <w:rPr>
          <w:highlight w:val="yellow"/>
        </w:rPr>
        <w:fldChar w:fldCharType="separate"/>
      </w:r>
      <w:r w:rsidRPr="001C6056">
        <w:rPr>
          <w:noProof/>
          <w:highlight w:val="yellow"/>
        </w:rPr>
        <w:t> </w:t>
      </w:r>
      <w:r w:rsidRPr="001C6056">
        <w:rPr>
          <w:noProof/>
          <w:highlight w:val="yellow"/>
        </w:rPr>
        <w:t> </w:t>
      </w:r>
      <w:r w:rsidRPr="001C6056">
        <w:rPr>
          <w:noProof/>
          <w:highlight w:val="yellow"/>
        </w:rPr>
        <w:t> </w:t>
      </w:r>
      <w:r w:rsidRPr="001C6056">
        <w:rPr>
          <w:noProof/>
          <w:highlight w:val="yellow"/>
        </w:rPr>
        <w:t> </w:t>
      </w:r>
      <w:r w:rsidRPr="001C6056">
        <w:rPr>
          <w:noProof/>
          <w:highlight w:val="yellow"/>
        </w:rPr>
        <w:t> </w:t>
      </w:r>
      <w:r w:rsidRPr="001C6056">
        <w:rPr>
          <w:highlight w:val="yellow"/>
        </w:rPr>
        <w:fldChar w:fldCharType="end"/>
      </w:r>
      <w:r>
        <w:t xml:space="preserve"> </w:t>
      </w:r>
      <w:r w:rsidR="00470CB5">
        <w:t xml:space="preserve">lahko </w:t>
      </w:r>
      <w:r w:rsidR="00CD59FB">
        <w:t>gospodarski subjekti</w:t>
      </w:r>
      <w:r>
        <w:t xml:space="preserve"> izpolnjujejo kumulativno. Dokumente, ki se nanašajo na dokazovanje teh pogojev, poda katerikoli </w:t>
      </w:r>
      <w:r w:rsidR="00CD59FB">
        <w:t xml:space="preserve">gospodarski subjekt </w:t>
      </w:r>
      <w:r>
        <w:t xml:space="preserve">v skupni </w:t>
      </w:r>
      <w:r w:rsidR="00CD59FB">
        <w:t>prijavi</w:t>
      </w:r>
      <w:r>
        <w:t>.</w:t>
      </w:r>
    </w:p>
    <w:p w14:paraId="54CD9E50" w14:textId="77777777" w:rsidR="003D588D" w:rsidRDefault="003D588D" w:rsidP="002C427C"/>
    <w:p w14:paraId="6F3F3CC0" w14:textId="6CCBB15D" w:rsidR="00D432DE" w:rsidRDefault="00D432DE" w:rsidP="00D432DE">
      <w:r>
        <w:t xml:space="preserve">Vsi </w:t>
      </w:r>
      <w:r w:rsidR="00CD59FB">
        <w:t>gospodarski subjekti</w:t>
      </w:r>
      <w:r>
        <w:t xml:space="preserve"> v skupni </w:t>
      </w:r>
      <w:r w:rsidR="00CD59FB">
        <w:t>prijavi</w:t>
      </w:r>
      <w:r>
        <w:t xml:space="preserve"> morajo izpolniti ESPD posamično in v njem navesti vse zahtevane podatke.</w:t>
      </w:r>
    </w:p>
    <w:p w14:paraId="680A7BD9" w14:textId="77777777" w:rsidR="00D432DE" w:rsidRDefault="00D432DE" w:rsidP="002C427C"/>
    <w:p w14:paraId="753E1576" w14:textId="77777777" w:rsidR="003D588D" w:rsidRPr="003D588D" w:rsidRDefault="003D588D" w:rsidP="002C427C">
      <w:pPr>
        <w:rPr>
          <w:rFonts w:cs="Arial"/>
          <w:i/>
          <w:sz w:val="18"/>
          <w:szCs w:val="18"/>
          <w:highlight w:val="yellow"/>
        </w:rPr>
      </w:pPr>
      <w:r w:rsidRPr="003D588D">
        <w:rPr>
          <w:rFonts w:cs="Arial"/>
          <w:i/>
          <w:sz w:val="18"/>
          <w:szCs w:val="18"/>
          <w:highlight w:val="yellow"/>
        </w:rPr>
        <w:t>/naslednji odstavek se uporabi, kadar je pogoj tudi realizacija – višina celotnih prihodkov ponudnika/</w:t>
      </w:r>
    </w:p>
    <w:p w14:paraId="69CA43B4" w14:textId="0610D643" w:rsidR="003D588D" w:rsidRDefault="003D588D" w:rsidP="002C427C">
      <w:r>
        <w:t xml:space="preserve">Ekonomsko-finančne pogoje, določene v točki </w:t>
      </w:r>
      <w:r w:rsidRPr="00662F13">
        <w:fldChar w:fldCharType="begin">
          <w:ffData>
            <w:name w:val="Besedilo470"/>
            <w:enabled/>
            <w:calcOnExit w:val="0"/>
            <w:textInput/>
          </w:ffData>
        </w:fldChar>
      </w:r>
      <w:r w:rsidRPr="00662F13">
        <w:instrText xml:space="preserve"> FORMTEXT </w:instrText>
      </w:r>
      <w:r w:rsidRPr="00662F13">
        <w:fldChar w:fldCharType="separate"/>
      </w:r>
      <w:r w:rsidRPr="00662F13">
        <w:rPr>
          <w:noProof/>
        </w:rPr>
        <w:t> </w:t>
      </w:r>
      <w:r w:rsidRPr="00662F13">
        <w:rPr>
          <w:noProof/>
        </w:rPr>
        <w:t> </w:t>
      </w:r>
      <w:r w:rsidRPr="00662F13">
        <w:rPr>
          <w:noProof/>
        </w:rPr>
        <w:t> </w:t>
      </w:r>
      <w:r w:rsidRPr="00662F13">
        <w:rPr>
          <w:noProof/>
        </w:rPr>
        <w:t> </w:t>
      </w:r>
      <w:r w:rsidRPr="00662F13">
        <w:rPr>
          <w:noProof/>
        </w:rPr>
        <w:t> </w:t>
      </w:r>
      <w:r w:rsidRPr="00662F13">
        <w:fldChar w:fldCharType="end"/>
      </w:r>
      <w:r>
        <w:t xml:space="preserve"> teh navodil, izpolnjujejo </w:t>
      </w:r>
      <w:r w:rsidR="00CD59FB">
        <w:t>gospodarski subjekti</w:t>
      </w:r>
      <w:r>
        <w:t xml:space="preserve"> kumulativno na sledeč način: celotni prihodki v letu </w:t>
      </w:r>
      <w:r w:rsidRPr="00662F13">
        <w:fldChar w:fldCharType="begin">
          <w:ffData>
            <w:name w:val="Besedilo470"/>
            <w:enabled/>
            <w:calcOnExit w:val="0"/>
            <w:textInput/>
          </w:ffData>
        </w:fldChar>
      </w:r>
      <w:r w:rsidRPr="00662F13">
        <w:instrText xml:space="preserve"> FORMTEXT </w:instrText>
      </w:r>
      <w:r w:rsidRPr="00662F13">
        <w:fldChar w:fldCharType="separate"/>
      </w:r>
      <w:r w:rsidRPr="00662F13">
        <w:rPr>
          <w:noProof/>
        </w:rPr>
        <w:t> </w:t>
      </w:r>
      <w:r w:rsidRPr="00662F13">
        <w:rPr>
          <w:noProof/>
        </w:rPr>
        <w:t> </w:t>
      </w:r>
      <w:r w:rsidRPr="00662F13">
        <w:rPr>
          <w:noProof/>
        </w:rPr>
        <w:t> </w:t>
      </w:r>
      <w:r w:rsidRPr="00662F13">
        <w:rPr>
          <w:noProof/>
        </w:rPr>
        <w:t> </w:t>
      </w:r>
      <w:r w:rsidRPr="00662F13">
        <w:rPr>
          <w:noProof/>
        </w:rPr>
        <w:t> </w:t>
      </w:r>
      <w:r w:rsidRPr="00662F13">
        <w:fldChar w:fldCharType="end"/>
      </w:r>
      <w:r>
        <w:t xml:space="preserve"> - za </w:t>
      </w:r>
      <w:r w:rsidR="00CD59FB">
        <w:t>gospodarske subjekte</w:t>
      </w:r>
      <w:r>
        <w:t xml:space="preserve">, ki bodo oddali skupno </w:t>
      </w:r>
      <w:r w:rsidR="00EE1833">
        <w:t>prijavo</w:t>
      </w:r>
      <w:r>
        <w:t xml:space="preserve">, se obseg realizacije posameznega </w:t>
      </w:r>
      <w:r w:rsidR="00CD59FB">
        <w:t>gospodarskega subjekta</w:t>
      </w:r>
      <w:r>
        <w:t xml:space="preserve"> pomnoži s faktorjem </w:t>
      </w:r>
      <w:r w:rsidRPr="00662F13">
        <w:fldChar w:fldCharType="begin">
          <w:ffData>
            <w:name w:val="Besedilo470"/>
            <w:enabled/>
            <w:calcOnExit w:val="0"/>
            <w:textInput/>
          </w:ffData>
        </w:fldChar>
      </w:r>
      <w:r w:rsidRPr="00662F13">
        <w:instrText xml:space="preserve"> FORMTEXT </w:instrText>
      </w:r>
      <w:r w:rsidRPr="00662F13">
        <w:fldChar w:fldCharType="separate"/>
      </w:r>
      <w:r w:rsidRPr="00662F13">
        <w:rPr>
          <w:noProof/>
        </w:rPr>
        <w:t> </w:t>
      </w:r>
      <w:r w:rsidRPr="00662F13">
        <w:rPr>
          <w:noProof/>
        </w:rPr>
        <w:t> </w:t>
      </w:r>
      <w:r w:rsidRPr="00662F13">
        <w:rPr>
          <w:noProof/>
        </w:rPr>
        <w:t> </w:t>
      </w:r>
      <w:r w:rsidRPr="00662F13">
        <w:rPr>
          <w:noProof/>
        </w:rPr>
        <w:t> </w:t>
      </w:r>
      <w:r w:rsidRPr="00662F13">
        <w:rPr>
          <w:noProof/>
        </w:rPr>
        <w:t> </w:t>
      </w:r>
      <w:r w:rsidRPr="00662F13">
        <w:fldChar w:fldCharType="end"/>
      </w:r>
      <w:r>
        <w:t xml:space="preserve"> </w:t>
      </w:r>
      <w:r w:rsidRPr="003D588D">
        <w:rPr>
          <w:rFonts w:cs="Arial"/>
          <w:i/>
          <w:sz w:val="18"/>
          <w:szCs w:val="18"/>
          <w:highlight w:val="yellow"/>
        </w:rPr>
        <w:t>/npr. 0,7/</w:t>
      </w:r>
      <w:r>
        <w:t xml:space="preserve"> in tako izračunan upošteva v skupni p</w:t>
      </w:r>
      <w:r w:rsidR="00CD59FB">
        <w:t>rijavi</w:t>
      </w:r>
      <w:r>
        <w:t>.</w:t>
      </w:r>
    </w:p>
    <w:p w14:paraId="0F9449B4" w14:textId="77777777" w:rsidR="00877060" w:rsidRDefault="00877060" w:rsidP="002C427C"/>
    <w:p w14:paraId="60E4BBEA" w14:textId="21479CAE" w:rsidR="00A0456C" w:rsidRDefault="00A0456C" w:rsidP="002C427C">
      <w:r>
        <w:t xml:space="preserve">V primeru skupne </w:t>
      </w:r>
      <w:r w:rsidR="00CD59FB">
        <w:t>prijave</w:t>
      </w:r>
      <w:r>
        <w:t xml:space="preserve"> naj pravne osebe v obrazcu »</w:t>
      </w:r>
      <w:r w:rsidR="007149CA">
        <w:t>ESPD</w:t>
      </w:r>
      <w:r>
        <w:t xml:space="preserve">« navedejo vse, ki bodo sodelovali v tej skupni </w:t>
      </w:r>
      <w:r w:rsidR="00CD59FB">
        <w:t>prijavi</w:t>
      </w:r>
      <w:r w:rsidR="00B53D2E">
        <w:t xml:space="preserve"> (v oddelku A Dela II ESPD)</w:t>
      </w:r>
      <w:r>
        <w:t xml:space="preserve">. </w:t>
      </w:r>
      <w:r w:rsidR="00CD59FB">
        <w:t>Gospodarski subjekti</w:t>
      </w:r>
      <w:r>
        <w:t xml:space="preserve">, ki nastopajo v skupni </w:t>
      </w:r>
      <w:r w:rsidR="00CD59FB">
        <w:t>prijavi</w:t>
      </w:r>
      <w:r>
        <w:t>, lahko navedejo tudi eno izmed pravnih oseb</w:t>
      </w:r>
      <w:r w:rsidR="00E30CD0">
        <w:t>,</w:t>
      </w:r>
      <w:r>
        <w:t xml:space="preserve"> s katero bo naročnik komuniciral</w:t>
      </w:r>
      <w:r w:rsidR="00EC4178">
        <w:t xml:space="preserve"> do sprejema odločitve o </w:t>
      </w:r>
      <w:r w:rsidR="00CD59FB">
        <w:t>priznanju sposobnosti</w:t>
      </w:r>
      <w:r>
        <w:t xml:space="preserve">, v nasprotnem primeru bo naročnik vse dokumente </w:t>
      </w:r>
      <w:r w:rsidR="00EC5C94">
        <w:t>naslavljal</w:t>
      </w:r>
      <w:r>
        <w:t xml:space="preserve"> na vse </w:t>
      </w:r>
      <w:r w:rsidR="00CD59FB">
        <w:t>gospodarske subjekte</w:t>
      </w:r>
      <w:r>
        <w:t xml:space="preserve">, ki bodo sodelovali v skupni </w:t>
      </w:r>
      <w:r w:rsidR="00CD59FB">
        <w:t>prijavi</w:t>
      </w:r>
      <w:r>
        <w:t>.</w:t>
      </w:r>
    </w:p>
    <w:p w14:paraId="4209DCD8" w14:textId="77777777" w:rsidR="003D588D" w:rsidRDefault="003D588D" w:rsidP="002C427C"/>
    <w:p w14:paraId="0F6A2656" w14:textId="0ADFD63A" w:rsidR="00A0456C" w:rsidRPr="003D588D" w:rsidRDefault="003D588D" w:rsidP="002C427C">
      <w:pPr>
        <w:rPr>
          <w:rFonts w:cs="Arial"/>
          <w:i/>
          <w:sz w:val="18"/>
          <w:szCs w:val="18"/>
          <w:highlight w:val="yellow"/>
        </w:rPr>
      </w:pPr>
      <w:r w:rsidRPr="003D588D">
        <w:rPr>
          <w:rFonts w:cs="Arial"/>
          <w:i/>
          <w:sz w:val="18"/>
          <w:szCs w:val="18"/>
          <w:highlight w:val="yellow"/>
        </w:rPr>
        <w:t xml:space="preserve">/naslednji odstavek se uporabi v primeru, da je predmetno javno naročilo razdeljeno na </w:t>
      </w:r>
      <w:r w:rsidR="00E100DD">
        <w:rPr>
          <w:rFonts w:cs="Arial"/>
          <w:i/>
          <w:sz w:val="18"/>
          <w:szCs w:val="18"/>
          <w:highlight w:val="yellow"/>
        </w:rPr>
        <w:t>kategorije</w:t>
      </w:r>
      <w:r w:rsidRPr="003D588D">
        <w:rPr>
          <w:rFonts w:cs="Arial"/>
          <w:i/>
          <w:sz w:val="18"/>
          <w:szCs w:val="18"/>
          <w:highlight w:val="yellow"/>
        </w:rPr>
        <w:t>/</w:t>
      </w:r>
    </w:p>
    <w:p w14:paraId="764D58E0" w14:textId="4725691C" w:rsidR="003D588D" w:rsidRDefault="003D588D" w:rsidP="002C427C">
      <w:r>
        <w:t xml:space="preserve">V kolikor skupna </w:t>
      </w:r>
      <w:r w:rsidR="00E100DD">
        <w:t>prijava</w:t>
      </w:r>
      <w:r>
        <w:t xml:space="preserve"> ni podana za vse </w:t>
      </w:r>
      <w:r w:rsidR="00CD59FB">
        <w:t>kategorije</w:t>
      </w:r>
      <w:r>
        <w:t xml:space="preserve">, naj bo iz navedbe razvidno, za katere </w:t>
      </w:r>
      <w:r w:rsidR="00CD59FB">
        <w:t xml:space="preserve">kategorije </w:t>
      </w:r>
      <w:r>
        <w:t xml:space="preserve">je podana skupna </w:t>
      </w:r>
      <w:r w:rsidR="00CD59FB">
        <w:t>prijava</w:t>
      </w:r>
      <w:r>
        <w:t xml:space="preserve">, in kateri skupni </w:t>
      </w:r>
      <w:r w:rsidR="00CD59FB">
        <w:t>gospodarski subjekti</w:t>
      </w:r>
      <w:r>
        <w:t xml:space="preserve"> oddajajo </w:t>
      </w:r>
      <w:r w:rsidR="00CD59FB">
        <w:t xml:space="preserve">prijavo </w:t>
      </w:r>
      <w:r>
        <w:t>za posamezn</w:t>
      </w:r>
      <w:r w:rsidR="00CD59FB">
        <w:t>o</w:t>
      </w:r>
      <w:r>
        <w:t xml:space="preserve"> </w:t>
      </w:r>
      <w:r w:rsidR="00CD59FB">
        <w:t>kategorijo</w:t>
      </w:r>
      <w:r>
        <w:t>.</w:t>
      </w:r>
    </w:p>
    <w:p w14:paraId="10578CF4" w14:textId="77777777" w:rsidR="003D588D" w:rsidRDefault="003D588D" w:rsidP="002C427C"/>
    <w:p w14:paraId="09C71E9F" w14:textId="730E6D47" w:rsidR="00A0456C" w:rsidRPr="00EC4BFC" w:rsidRDefault="00A0456C" w:rsidP="002C427C">
      <w:r w:rsidRPr="00EC4BFC">
        <w:t>V primeru, da bo takšn</w:t>
      </w:r>
      <w:r w:rsidR="00CD59FB" w:rsidRPr="00EC4BFC">
        <w:t>i</w:t>
      </w:r>
      <w:r w:rsidRPr="00EC4BFC">
        <w:t xml:space="preserve"> skupin</w:t>
      </w:r>
      <w:r w:rsidR="00CD59FB" w:rsidRPr="00EC4BFC">
        <w:t>i</w:t>
      </w:r>
      <w:r w:rsidRPr="00EC4BFC">
        <w:t xml:space="preserve"> </w:t>
      </w:r>
      <w:r w:rsidR="00CD59FB" w:rsidRPr="00EC4BFC">
        <w:t>gospodarskih subjektov</w:t>
      </w:r>
      <w:r w:rsidRPr="00EC4BFC">
        <w:t xml:space="preserve"> </w:t>
      </w:r>
      <w:r w:rsidR="00CD59FB" w:rsidRPr="00EC4BFC">
        <w:t>priznana sposobnost</w:t>
      </w:r>
      <w:r w:rsidRPr="00EC4BFC">
        <w:t xml:space="preserve">, bo naročnik </w:t>
      </w:r>
      <w:r w:rsidR="003D588D" w:rsidRPr="00EC4BFC">
        <w:rPr>
          <w:highlight w:val="yellow"/>
        </w:rPr>
        <w:t>zahteval/</w:t>
      </w:r>
      <w:r w:rsidRPr="00EC4BFC">
        <w:rPr>
          <w:highlight w:val="yellow"/>
        </w:rPr>
        <w:t>lahko zahteval</w:t>
      </w:r>
      <w:r w:rsidR="003D588D" w:rsidRPr="00EC4BFC">
        <w:t xml:space="preserve"> </w:t>
      </w:r>
      <w:r w:rsidR="003D588D" w:rsidRPr="00EC4BFC">
        <w:rPr>
          <w:rFonts w:cs="Arial"/>
          <w:i/>
          <w:sz w:val="18"/>
          <w:szCs w:val="18"/>
          <w:highlight w:val="yellow"/>
        </w:rPr>
        <w:t>/se izbere ustrezno/</w:t>
      </w:r>
      <w:r w:rsidRPr="00EC4BFC">
        <w:t xml:space="preserve"> akt o skupni izvedbi naročila (na primer pogodbo o sodelovanju), v katerem bodo natančno opredeljene naloge in odgovornost posameznih </w:t>
      </w:r>
      <w:r w:rsidR="00CD59FB" w:rsidRPr="00EC4BFC">
        <w:t>gospodarskih subjektov</w:t>
      </w:r>
      <w:r w:rsidRPr="00EC4BFC">
        <w:t xml:space="preserve"> za izvedbo </w:t>
      </w:r>
      <w:r w:rsidR="00CD59FB" w:rsidRPr="00EC4BFC">
        <w:t xml:space="preserve">posameznih javnih </w:t>
      </w:r>
      <w:r w:rsidRPr="00EC4BFC">
        <w:t xml:space="preserve">naročil. Ne glede na to pa </w:t>
      </w:r>
      <w:r w:rsidR="00CD59FB" w:rsidRPr="00EC4BFC">
        <w:t>gospodarski subjekti</w:t>
      </w:r>
      <w:r w:rsidRPr="00EC4BFC">
        <w:t xml:space="preserve"> odgovarjajo naročniku solidarno.</w:t>
      </w:r>
    </w:p>
    <w:p w14:paraId="36EE7328" w14:textId="64905140" w:rsidR="00A0456C" w:rsidRDefault="00A0456C" w:rsidP="00A0456C">
      <w:pPr>
        <w:pStyle w:val="Naslov3"/>
      </w:pPr>
      <w:bookmarkStart w:id="190" w:name="_Toc336851755"/>
      <w:bookmarkStart w:id="191" w:name="_Toc336851803"/>
      <w:bookmarkStart w:id="192" w:name="_Toc92196550"/>
      <w:r>
        <w:t>P</w:t>
      </w:r>
      <w:r w:rsidR="00E100DD">
        <w:t>rijava</w:t>
      </w:r>
      <w:r>
        <w:t xml:space="preserve"> s podizvajalci</w:t>
      </w:r>
      <w:bookmarkEnd w:id="190"/>
      <w:bookmarkEnd w:id="191"/>
      <w:bookmarkEnd w:id="192"/>
    </w:p>
    <w:p w14:paraId="74C4A49D" w14:textId="3F1EA3F3" w:rsidR="00A0456C" w:rsidRDefault="002A4D70" w:rsidP="00AF1F2F">
      <w:r w:rsidRPr="002A4D70">
        <w:t xml:space="preserve">V primeru, da bo </w:t>
      </w:r>
      <w:r w:rsidR="00E100DD">
        <w:t>kandidat</w:t>
      </w:r>
      <w:r w:rsidRPr="002A4D70">
        <w:t xml:space="preserve"> pri izvedbi naročila sodeloval s podizvajalci, mora v ESPD navesti vse </w:t>
      </w:r>
      <w:r w:rsidR="00470CB5">
        <w:t xml:space="preserve">predlagane </w:t>
      </w:r>
      <w:r w:rsidRPr="002A4D70">
        <w:t>podizvajalce.</w:t>
      </w:r>
      <w:r w:rsidR="00E100DD">
        <w:t xml:space="preserve"> Kandidat</w:t>
      </w:r>
      <w:r w:rsidRPr="002A4D70">
        <w:t xml:space="preserve"> mora v p</w:t>
      </w:r>
      <w:r w:rsidR="00C17B5F">
        <w:t>rijavi</w:t>
      </w:r>
      <w:r w:rsidRPr="002A4D70">
        <w:t xml:space="preserve"> predložiti tudi izpolnjene</w:t>
      </w:r>
      <w:r>
        <w:t xml:space="preserve"> </w:t>
      </w:r>
      <w:r w:rsidRPr="002A4D70">
        <w:t xml:space="preserve">obrazce ESPD za vsakega podizvajalca, s katerim bo sodeloval pri </w:t>
      </w:r>
      <w:r w:rsidR="00C17B5F">
        <w:t>prijavi</w:t>
      </w:r>
      <w:r w:rsidRPr="002A4D70">
        <w:t>.</w:t>
      </w:r>
    </w:p>
    <w:p w14:paraId="36EC0822" w14:textId="77777777" w:rsidR="002A367F" w:rsidRDefault="002A367F" w:rsidP="00A0456C"/>
    <w:p w14:paraId="1800C5D0" w14:textId="6666D518" w:rsidR="002A367F" w:rsidRPr="002A367F" w:rsidRDefault="002A367F" w:rsidP="00A0456C">
      <w:pPr>
        <w:rPr>
          <w:rFonts w:cs="Arial"/>
          <w:i/>
          <w:sz w:val="18"/>
          <w:szCs w:val="18"/>
          <w:highlight w:val="yellow"/>
        </w:rPr>
      </w:pPr>
      <w:r w:rsidRPr="002A367F">
        <w:rPr>
          <w:rFonts w:cs="Arial"/>
          <w:i/>
          <w:sz w:val="18"/>
          <w:szCs w:val="18"/>
          <w:highlight w:val="yellow"/>
        </w:rPr>
        <w:t xml:space="preserve">/naslednji odstavek se doda v primeru, da je naročilo razdeljeno na </w:t>
      </w:r>
      <w:r w:rsidR="00E100DD">
        <w:rPr>
          <w:rFonts w:cs="Arial"/>
          <w:i/>
          <w:sz w:val="18"/>
          <w:szCs w:val="18"/>
          <w:highlight w:val="yellow"/>
        </w:rPr>
        <w:t>kategorije</w:t>
      </w:r>
      <w:r w:rsidRPr="002A367F">
        <w:rPr>
          <w:rFonts w:cs="Arial"/>
          <w:i/>
          <w:sz w:val="18"/>
          <w:szCs w:val="18"/>
          <w:highlight w:val="yellow"/>
        </w:rPr>
        <w:t>/:</w:t>
      </w:r>
    </w:p>
    <w:p w14:paraId="70B17EA6" w14:textId="09F08D23" w:rsidR="00A0456C" w:rsidRDefault="002A367F" w:rsidP="00A0456C">
      <w:r>
        <w:t xml:space="preserve">V kolikor </w:t>
      </w:r>
      <w:r w:rsidR="00C17B5F">
        <w:t>kandidat</w:t>
      </w:r>
      <w:r>
        <w:t xml:space="preserve"> podizvajalca ne prijavlja na vse </w:t>
      </w:r>
      <w:r w:rsidR="00C17B5F">
        <w:t>kategorije</w:t>
      </w:r>
      <w:r>
        <w:t xml:space="preserve">, naj bo iz navedbe v </w:t>
      </w:r>
      <w:r w:rsidR="00EF75B8">
        <w:t>ESPD za posameznega podizvajalca</w:t>
      </w:r>
      <w:r>
        <w:t xml:space="preserve"> razvidno, za katere </w:t>
      </w:r>
      <w:r w:rsidR="00C17B5F">
        <w:t>kategorije</w:t>
      </w:r>
      <w:r>
        <w:t xml:space="preserve"> je prijavljen posamezen podizvajalec.</w:t>
      </w:r>
    </w:p>
    <w:p w14:paraId="64548816" w14:textId="77777777" w:rsidR="002A367F" w:rsidRDefault="002A367F" w:rsidP="00A0456C"/>
    <w:p w14:paraId="19F58F7B" w14:textId="6CD43842" w:rsidR="00EF75B8" w:rsidRDefault="00EF75B8" w:rsidP="00A0456C">
      <w:r>
        <w:t>V kolikor bodo pri podizvajalc</w:t>
      </w:r>
      <w:r w:rsidR="0077559D">
        <w:t>u</w:t>
      </w:r>
      <w:r>
        <w:t xml:space="preserve"> obstajali razlogi za izključitev </w:t>
      </w:r>
      <w:r w:rsidR="006F7F52">
        <w:t xml:space="preserve">oziroma ne bo izpolnjeval ustreznih pogojev za </w:t>
      </w:r>
      <w:r w:rsidR="006F7F52" w:rsidRPr="000E686A">
        <w:t xml:space="preserve">sodelovanje </w:t>
      </w:r>
      <w:r w:rsidRPr="000E686A">
        <w:t xml:space="preserve">iz točke </w:t>
      </w:r>
      <w:r w:rsidR="003154A8" w:rsidRPr="000E686A">
        <w:t>9</w:t>
      </w:r>
      <w:r w:rsidRPr="000E686A">
        <w:t xml:space="preserve">.1 teh </w:t>
      </w:r>
      <w:r>
        <w:t>navodil, bo naročnik podizvajalca zavrnil</w:t>
      </w:r>
      <w:r w:rsidR="0077559D">
        <w:t xml:space="preserve"> in zahteval njegovo zamenjavo</w:t>
      </w:r>
      <w:r>
        <w:t>.</w:t>
      </w:r>
    </w:p>
    <w:p w14:paraId="7C8E3334" w14:textId="77777777" w:rsidR="00EF75B8" w:rsidRDefault="00EF75B8" w:rsidP="00A0456C"/>
    <w:p w14:paraId="764F43B4" w14:textId="6CE6D59E" w:rsidR="00EF75B8" w:rsidRDefault="00AD1AA2" w:rsidP="00AD1AA2">
      <w:r>
        <w:t xml:space="preserve">Podizvajalec mora enako kot </w:t>
      </w:r>
      <w:r w:rsidR="00C17B5F">
        <w:t>kandidat</w:t>
      </w:r>
      <w:r>
        <w:t xml:space="preserve"> izpolnjevati pogoje pod točkami </w:t>
      </w:r>
      <w:r w:rsidRPr="00662F13">
        <w:fldChar w:fldCharType="begin">
          <w:ffData>
            <w:name w:val="Besedilo470"/>
            <w:enabled/>
            <w:calcOnExit w:val="0"/>
            <w:textInput/>
          </w:ffData>
        </w:fldChar>
      </w:r>
      <w:r w:rsidRPr="00662F13">
        <w:instrText xml:space="preserve"> FORMTEXT </w:instrText>
      </w:r>
      <w:r w:rsidRPr="00662F13">
        <w:fldChar w:fldCharType="separate"/>
      </w:r>
      <w:r w:rsidRPr="00662F13">
        <w:rPr>
          <w:noProof/>
        </w:rPr>
        <w:t> </w:t>
      </w:r>
      <w:r w:rsidRPr="00662F13">
        <w:rPr>
          <w:noProof/>
        </w:rPr>
        <w:t> </w:t>
      </w:r>
      <w:r w:rsidRPr="00662F13">
        <w:rPr>
          <w:noProof/>
        </w:rPr>
        <w:t> </w:t>
      </w:r>
      <w:r w:rsidRPr="00662F13">
        <w:rPr>
          <w:noProof/>
        </w:rPr>
        <w:t> </w:t>
      </w:r>
      <w:r w:rsidRPr="00662F13">
        <w:rPr>
          <w:noProof/>
        </w:rPr>
        <w:t> </w:t>
      </w:r>
      <w:r w:rsidRPr="00662F13">
        <w:fldChar w:fldCharType="end"/>
      </w:r>
      <w:r>
        <w:t xml:space="preserve"> teh navodil </w:t>
      </w:r>
      <w:r w:rsidRPr="002A367F">
        <w:rPr>
          <w:rFonts w:cs="Arial"/>
          <w:i/>
          <w:sz w:val="18"/>
          <w:szCs w:val="18"/>
          <w:highlight w:val="yellow"/>
        </w:rPr>
        <w:t>/zahtev</w:t>
      </w:r>
      <w:r w:rsidR="00EF75B8">
        <w:rPr>
          <w:rFonts w:cs="Arial"/>
          <w:i/>
          <w:sz w:val="18"/>
          <w:szCs w:val="18"/>
          <w:highlight w:val="yellow"/>
        </w:rPr>
        <w:t>a</w:t>
      </w:r>
      <w:r w:rsidRPr="002A367F">
        <w:rPr>
          <w:rFonts w:cs="Arial"/>
          <w:i/>
          <w:sz w:val="18"/>
          <w:szCs w:val="18"/>
          <w:highlight w:val="yellow"/>
        </w:rPr>
        <w:t xml:space="preserve"> za izpolnjevanje drugih pogojev</w:t>
      </w:r>
      <w:r w:rsidR="00EF75B8">
        <w:rPr>
          <w:rFonts w:cs="Arial"/>
          <w:i/>
          <w:sz w:val="18"/>
          <w:szCs w:val="18"/>
          <w:highlight w:val="yellow"/>
        </w:rPr>
        <w:t>;</w:t>
      </w:r>
      <w:r w:rsidRPr="002A367F">
        <w:rPr>
          <w:rFonts w:cs="Arial"/>
          <w:i/>
          <w:sz w:val="18"/>
          <w:szCs w:val="18"/>
          <w:highlight w:val="yellow"/>
        </w:rPr>
        <w:t xml:space="preserve"> se doda odvisno od naročnikovih zahtev za podizvajalce/</w:t>
      </w:r>
      <w:r>
        <w:t xml:space="preserve">. </w:t>
      </w:r>
    </w:p>
    <w:p w14:paraId="59E54D4B" w14:textId="77777777" w:rsidR="00EF75B8" w:rsidRDefault="00EF75B8" w:rsidP="00AD1AA2"/>
    <w:p w14:paraId="4CD32EA8" w14:textId="1A18091D" w:rsidR="00AD1AA2" w:rsidRDefault="00C17B5F" w:rsidP="00AD1AA2">
      <w:r>
        <w:t>Kandidat</w:t>
      </w:r>
      <w:r w:rsidR="00AD1AA2">
        <w:t xml:space="preserve"> mora za posameznega podizvajalca priložiti enaka dokazila za izpolnjevanje pogojev, določenih v prejšnjem stavku, kot jih mora priložiti zase, razen pri pogojih, kjer so že predvidena dokazila, ki jih mora podizvajalec predložiti.</w:t>
      </w:r>
    </w:p>
    <w:p w14:paraId="5CB1B8E6" w14:textId="77777777" w:rsidR="00EF75B8" w:rsidRDefault="00EF75B8" w:rsidP="00AD1AA2"/>
    <w:p w14:paraId="6258B9AE" w14:textId="77777777" w:rsidR="001736F1" w:rsidRPr="00880C56" w:rsidRDefault="001736F1" w:rsidP="001736F1">
      <w:pPr>
        <w:rPr>
          <w:rFonts w:cs="Arial"/>
          <w:i/>
          <w:sz w:val="18"/>
          <w:szCs w:val="18"/>
          <w:highlight w:val="yellow"/>
        </w:rPr>
      </w:pPr>
      <w:r w:rsidRPr="00FD1BFB">
        <w:rPr>
          <w:rFonts w:cs="Arial"/>
          <w:i/>
          <w:sz w:val="18"/>
          <w:szCs w:val="18"/>
          <w:highlight w:val="yellow"/>
        </w:rPr>
        <w:t>/upoštevanje določb 94. člena ZJN-3 v primeru javnega naročila blaga ni obvez</w:t>
      </w:r>
      <w:r w:rsidRPr="00291669">
        <w:rPr>
          <w:rFonts w:cs="Arial"/>
          <w:i/>
          <w:sz w:val="18"/>
          <w:szCs w:val="18"/>
          <w:highlight w:val="yellow"/>
        </w:rPr>
        <w:t>no, je pa v skladu z osmim odstavkom</w:t>
      </w:r>
      <w:r w:rsidRPr="00C102CE">
        <w:rPr>
          <w:rFonts w:cs="Arial"/>
          <w:i/>
          <w:sz w:val="18"/>
          <w:szCs w:val="18"/>
          <w:highlight w:val="yellow"/>
        </w:rPr>
        <w:t xml:space="preserve"> 94.</w:t>
      </w:r>
      <w:r w:rsidRPr="003F3FD8">
        <w:rPr>
          <w:rFonts w:cs="Arial"/>
          <w:i/>
          <w:sz w:val="18"/>
          <w:szCs w:val="18"/>
          <w:highlight w:val="yellow"/>
        </w:rPr>
        <w:t xml:space="preserve"> člena ZJN-3 mogoča smiselna uporaba določb tega člena tudi v primeru javnega naročanja blaga. V kolikor se naročnik odloči, da bo </w:t>
      </w:r>
      <w:r>
        <w:rPr>
          <w:rFonts w:cs="Arial"/>
          <w:i/>
          <w:sz w:val="18"/>
          <w:szCs w:val="18"/>
          <w:highlight w:val="yellow"/>
        </w:rPr>
        <w:t xml:space="preserve">smiselno </w:t>
      </w:r>
      <w:r w:rsidRPr="00291669">
        <w:rPr>
          <w:rFonts w:cs="Arial"/>
          <w:i/>
          <w:sz w:val="18"/>
          <w:szCs w:val="18"/>
          <w:highlight w:val="yellow"/>
        </w:rPr>
        <w:t>upošteval določbe 94. člena zapiše primeroma:/</w:t>
      </w:r>
    </w:p>
    <w:p w14:paraId="290F2F8A" w14:textId="75078B27" w:rsidR="0077559D" w:rsidRPr="00183BE5" w:rsidRDefault="0077559D" w:rsidP="0077559D">
      <w:pPr>
        <w:rPr>
          <w:rFonts w:eastAsia="Times New Roman" w:cs="Arial"/>
          <w:szCs w:val="20"/>
          <w:highlight w:val="yellow"/>
          <w:lang w:eastAsia="sl-SI"/>
        </w:rPr>
      </w:pPr>
      <w:r w:rsidRPr="00183BE5">
        <w:rPr>
          <w:rFonts w:eastAsia="Times New Roman" w:cs="Arial"/>
          <w:szCs w:val="20"/>
          <w:highlight w:val="yellow"/>
          <w:lang w:eastAsia="sl-SI"/>
        </w:rPr>
        <w:t xml:space="preserve">Če bo </w:t>
      </w:r>
      <w:r w:rsidR="00C17B5F" w:rsidRPr="00183BE5">
        <w:rPr>
          <w:rFonts w:eastAsia="Times New Roman" w:cs="Arial"/>
          <w:szCs w:val="20"/>
          <w:highlight w:val="yellow"/>
          <w:lang w:eastAsia="sl-SI"/>
        </w:rPr>
        <w:t>kandidat</w:t>
      </w:r>
      <w:r w:rsidRPr="00183BE5">
        <w:rPr>
          <w:rFonts w:eastAsia="Times New Roman" w:cs="Arial"/>
          <w:szCs w:val="20"/>
          <w:highlight w:val="yellow"/>
          <w:lang w:eastAsia="sl-SI"/>
        </w:rPr>
        <w:t xml:space="preserve"> izvajal javno naročilo s podizvajalci, mora v p</w:t>
      </w:r>
      <w:r w:rsidR="00C17B5F" w:rsidRPr="00183BE5">
        <w:rPr>
          <w:rFonts w:eastAsia="Times New Roman" w:cs="Arial"/>
          <w:szCs w:val="20"/>
          <w:highlight w:val="yellow"/>
          <w:lang w:eastAsia="sl-SI"/>
        </w:rPr>
        <w:t>rijavi</w:t>
      </w:r>
      <w:r w:rsidRPr="00183BE5">
        <w:rPr>
          <w:rFonts w:eastAsia="Times New Roman" w:cs="Arial"/>
          <w:szCs w:val="20"/>
          <w:highlight w:val="yellow"/>
          <w:lang w:eastAsia="sl-SI"/>
        </w:rPr>
        <w:t>:</w:t>
      </w:r>
    </w:p>
    <w:p w14:paraId="469F8EC2" w14:textId="77777777" w:rsidR="0077559D" w:rsidRPr="00183BE5" w:rsidRDefault="0077559D" w:rsidP="00C65B69">
      <w:pPr>
        <w:numPr>
          <w:ilvl w:val="0"/>
          <w:numId w:val="15"/>
        </w:numPr>
        <w:rPr>
          <w:rFonts w:eastAsia="Times New Roman" w:cs="Arial"/>
          <w:szCs w:val="20"/>
          <w:highlight w:val="yellow"/>
          <w:lang w:eastAsia="sl-SI"/>
        </w:rPr>
      </w:pPr>
      <w:r w:rsidRPr="00183BE5">
        <w:rPr>
          <w:rFonts w:eastAsia="Times New Roman" w:cs="Arial"/>
          <w:szCs w:val="20"/>
          <w:highlight w:val="yellow"/>
          <w:lang w:eastAsia="sl-SI"/>
        </w:rPr>
        <w:t>navesti vse podizvajalce ter vsak del javnega naročila, ki ga namerava oddati v podizvajanje,</w:t>
      </w:r>
      <w:r w:rsidRPr="00183BE5">
        <w:rPr>
          <w:rFonts w:ascii="Times New Roman" w:eastAsia="Times New Roman" w:hAnsi="Times New Roman"/>
          <w:sz w:val="24"/>
          <w:szCs w:val="24"/>
          <w:highlight w:val="yellow"/>
          <w:lang w:eastAsia="sl-SI"/>
        </w:rPr>
        <w:t xml:space="preserve"> </w:t>
      </w:r>
    </w:p>
    <w:p w14:paraId="72348935" w14:textId="77777777" w:rsidR="0077559D" w:rsidRPr="00183BE5" w:rsidRDefault="0077559D" w:rsidP="00C65B69">
      <w:pPr>
        <w:numPr>
          <w:ilvl w:val="0"/>
          <w:numId w:val="15"/>
        </w:numPr>
        <w:rPr>
          <w:rFonts w:eastAsia="Times New Roman" w:cs="Arial"/>
          <w:szCs w:val="20"/>
          <w:highlight w:val="yellow"/>
          <w:lang w:eastAsia="sl-SI"/>
        </w:rPr>
      </w:pPr>
      <w:r w:rsidRPr="00183BE5">
        <w:rPr>
          <w:rFonts w:eastAsia="Times New Roman" w:cs="Arial"/>
          <w:szCs w:val="20"/>
          <w:highlight w:val="yellow"/>
          <w:lang w:eastAsia="sl-SI"/>
        </w:rPr>
        <w:t>kontaktne podatke in zakonite zastopnike predlaganih podizvajalcev,</w:t>
      </w:r>
      <w:r w:rsidRPr="00183BE5">
        <w:rPr>
          <w:rFonts w:ascii="Times New Roman" w:eastAsia="Times New Roman" w:hAnsi="Times New Roman"/>
          <w:sz w:val="24"/>
          <w:szCs w:val="24"/>
          <w:highlight w:val="yellow"/>
          <w:lang w:eastAsia="sl-SI"/>
        </w:rPr>
        <w:t xml:space="preserve"> </w:t>
      </w:r>
    </w:p>
    <w:p w14:paraId="6480A333" w14:textId="77777777" w:rsidR="0077559D" w:rsidRPr="00183BE5" w:rsidRDefault="0077559D" w:rsidP="00C65B69">
      <w:pPr>
        <w:numPr>
          <w:ilvl w:val="0"/>
          <w:numId w:val="15"/>
        </w:numPr>
        <w:rPr>
          <w:rFonts w:eastAsia="Times New Roman" w:cs="Arial"/>
          <w:szCs w:val="20"/>
          <w:highlight w:val="yellow"/>
          <w:lang w:eastAsia="sl-SI"/>
        </w:rPr>
      </w:pPr>
      <w:r w:rsidRPr="00183BE5">
        <w:rPr>
          <w:rFonts w:eastAsia="Times New Roman" w:cs="Arial"/>
          <w:szCs w:val="20"/>
          <w:highlight w:val="yellow"/>
          <w:lang w:eastAsia="sl-SI"/>
        </w:rPr>
        <w:t>izpolnjene ESPD teh podizvajalcev v skladu z 79. členom ZJN-3 ter</w:t>
      </w:r>
      <w:r w:rsidRPr="00183BE5">
        <w:rPr>
          <w:rFonts w:ascii="Times New Roman" w:eastAsia="Times New Roman" w:hAnsi="Times New Roman"/>
          <w:sz w:val="24"/>
          <w:szCs w:val="24"/>
          <w:highlight w:val="yellow"/>
          <w:lang w:eastAsia="sl-SI"/>
        </w:rPr>
        <w:t xml:space="preserve"> </w:t>
      </w:r>
    </w:p>
    <w:p w14:paraId="3601B990" w14:textId="77777777" w:rsidR="0077559D" w:rsidRPr="00183BE5" w:rsidRDefault="0077559D" w:rsidP="00C65B69">
      <w:pPr>
        <w:numPr>
          <w:ilvl w:val="0"/>
          <w:numId w:val="15"/>
        </w:numPr>
        <w:rPr>
          <w:rFonts w:eastAsia="Times New Roman" w:cs="Arial"/>
          <w:szCs w:val="20"/>
          <w:highlight w:val="yellow"/>
          <w:lang w:eastAsia="sl-SI"/>
        </w:rPr>
      </w:pPr>
      <w:r w:rsidRPr="00183BE5">
        <w:rPr>
          <w:rFonts w:eastAsia="Times New Roman" w:cs="Arial"/>
          <w:szCs w:val="20"/>
          <w:highlight w:val="yellow"/>
          <w:lang w:eastAsia="sl-SI"/>
        </w:rPr>
        <w:t xml:space="preserve">priložiti zahtevo podizvajalca za neposredno plačilo, </w:t>
      </w:r>
      <w:r w:rsidRPr="00183BE5">
        <w:rPr>
          <w:rFonts w:eastAsia="Times New Roman" w:cs="Arial"/>
          <w:b/>
          <w:bCs/>
          <w:szCs w:val="20"/>
          <w:highlight w:val="yellow"/>
          <w:lang w:eastAsia="sl-SI"/>
        </w:rPr>
        <w:t>če podizvajalec to zahteva.</w:t>
      </w:r>
    </w:p>
    <w:p w14:paraId="7B38A193" w14:textId="77777777" w:rsidR="0077559D" w:rsidRPr="00183BE5" w:rsidRDefault="0077559D" w:rsidP="0077559D">
      <w:pPr>
        <w:rPr>
          <w:rFonts w:eastAsia="Times New Roman" w:cs="Arial"/>
          <w:szCs w:val="20"/>
          <w:highlight w:val="yellow"/>
          <w:lang w:eastAsia="sl-SI"/>
        </w:rPr>
      </w:pPr>
    </w:p>
    <w:p w14:paraId="469B838E" w14:textId="7BF15B0C" w:rsidR="0077559D" w:rsidRPr="00183BE5" w:rsidRDefault="0077559D" w:rsidP="0077559D">
      <w:pPr>
        <w:rPr>
          <w:rFonts w:eastAsia="Times New Roman" w:cs="Arial"/>
          <w:szCs w:val="20"/>
          <w:highlight w:val="yellow"/>
          <w:lang w:eastAsia="sl-SI"/>
        </w:rPr>
      </w:pPr>
      <w:r w:rsidRPr="00183BE5">
        <w:rPr>
          <w:rFonts w:eastAsia="Times New Roman" w:cs="Arial"/>
          <w:szCs w:val="20"/>
          <w:highlight w:val="yellow"/>
          <w:lang w:eastAsia="sl-SI"/>
        </w:rPr>
        <w:t xml:space="preserve">Izbrani izvajalec bo moral med izvajanjem </w:t>
      </w:r>
      <w:r w:rsidR="00C17B5F" w:rsidRPr="00183BE5">
        <w:rPr>
          <w:rFonts w:eastAsia="Times New Roman" w:cs="Arial"/>
          <w:szCs w:val="20"/>
          <w:highlight w:val="yellow"/>
          <w:lang w:eastAsia="sl-SI"/>
        </w:rPr>
        <w:t xml:space="preserve">posameznega </w:t>
      </w:r>
      <w:r w:rsidRPr="00183BE5">
        <w:rPr>
          <w:rFonts w:eastAsia="Times New Roman" w:cs="Arial"/>
          <w:szCs w:val="20"/>
          <w:highlight w:val="yellow"/>
          <w:lang w:eastAsia="sl-SI"/>
        </w:rPr>
        <w:t>javnega naročila naročnika obvestiti o morebitnih spremembah informacij iz prejšnjega odstavka in poslati informacije o novih podizvajalcih, ki jih namerava naknadno vključiti v izvajanje pogodbe, in sicer najkasneje v petih dneh po spremembi. V primeru vključitve novih podizvajalcev bo moral glavni izvajalec skupaj z obvestilom posredovati tudi podatke in dokumente iz druge, tretje in četrte alineje prejšnjega odstavka.</w:t>
      </w:r>
    </w:p>
    <w:p w14:paraId="5712C1DD" w14:textId="77777777" w:rsidR="0077559D" w:rsidRPr="00183BE5" w:rsidRDefault="0077559D" w:rsidP="0077559D">
      <w:pPr>
        <w:ind w:left="357"/>
        <w:rPr>
          <w:rFonts w:eastAsia="Times New Roman" w:cs="Arial"/>
          <w:szCs w:val="20"/>
          <w:highlight w:val="yellow"/>
          <w:lang w:eastAsia="sl-SI"/>
        </w:rPr>
      </w:pPr>
    </w:p>
    <w:p w14:paraId="05A42EFA" w14:textId="77777777" w:rsidR="0077559D" w:rsidRPr="00183BE5" w:rsidRDefault="0077559D" w:rsidP="0077559D">
      <w:pPr>
        <w:rPr>
          <w:rFonts w:eastAsia="Times New Roman" w:cs="Arial"/>
          <w:szCs w:val="20"/>
          <w:highlight w:val="yellow"/>
          <w:lang w:eastAsia="sl-SI"/>
        </w:rPr>
      </w:pPr>
      <w:r w:rsidRPr="00183BE5">
        <w:rPr>
          <w:rFonts w:eastAsia="Times New Roman" w:cs="Arial"/>
          <w:szCs w:val="20"/>
          <w:highlight w:val="yellow"/>
          <w:lang w:eastAsia="sl-SI"/>
        </w:rPr>
        <w:t>Naročnik bo zavrnil vsakega</w:t>
      </w:r>
      <w:r w:rsidR="005571B4" w:rsidRPr="00183BE5">
        <w:rPr>
          <w:rFonts w:eastAsia="Times New Roman" w:cs="Arial"/>
          <w:szCs w:val="20"/>
          <w:highlight w:val="yellow"/>
          <w:lang w:eastAsia="sl-SI"/>
        </w:rPr>
        <w:t xml:space="preserve"> naknadno nominiranega</w:t>
      </w:r>
      <w:r w:rsidRPr="00183BE5">
        <w:rPr>
          <w:rFonts w:eastAsia="Times New Roman" w:cs="Arial"/>
          <w:szCs w:val="20"/>
          <w:highlight w:val="yellow"/>
          <w:lang w:eastAsia="sl-SI"/>
        </w:rPr>
        <w:t xml:space="preserve"> podizvajalca: </w:t>
      </w:r>
    </w:p>
    <w:p w14:paraId="06AAF1AF" w14:textId="30609F43" w:rsidR="0077559D" w:rsidRPr="00183BE5" w:rsidRDefault="0077559D" w:rsidP="00C65B69">
      <w:pPr>
        <w:numPr>
          <w:ilvl w:val="0"/>
          <w:numId w:val="16"/>
        </w:numPr>
        <w:rPr>
          <w:rFonts w:eastAsia="Times New Roman" w:cs="Arial"/>
          <w:szCs w:val="20"/>
          <w:highlight w:val="yellow"/>
          <w:lang w:eastAsia="sl-SI"/>
        </w:rPr>
      </w:pPr>
      <w:r w:rsidRPr="00183BE5">
        <w:rPr>
          <w:rFonts w:eastAsia="Times New Roman" w:cs="Arial"/>
          <w:szCs w:val="20"/>
          <w:highlight w:val="yellow"/>
          <w:lang w:eastAsia="sl-SI"/>
        </w:rPr>
        <w:t xml:space="preserve">če zanj obstajajo razlogi za izključitev, kot so navedeni v poglavju </w:t>
      </w:r>
      <w:r w:rsidR="00B53D2E" w:rsidRPr="00183BE5">
        <w:rPr>
          <w:rFonts w:eastAsia="Times New Roman" w:cs="Arial"/>
          <w:szCs w:val="20"/>
          <w:highlight w:val="yellow"/>
          <w:lang w:eastAsia="sl-SI"/>
        </w:rPr>
        <w:t>9</w:t>
      </w:r>
      <w:r w:rsidRPr="00183BE5">
        <w:rPr>
          <w:rFonts w:eastAsia="Times New Roman" w:cs="Arial"/>
          <w:szCs w:val="20"/>
          <w:highlight w:val="yellow"/>
          <w:lang w:eastAsia="sl-SI"/>
        </w:rPr>
        <w:t xml:space="preserve">.1 te razpisne dokumentacije ter zahteval zamenjavo, </w:t>
      </w:r>
    </w:p>
    <w:p w14:paraId="67067747" w14:textId="77777777" w:rsidR="0077559D" w:rsidRPr="00183BE5" w:rsidRDefault="0077559D" w:rsidP="00C65B69">
      <w:pPr>
        <w:numPr>
          <w:ilvl w:val="0"/>
          <w:numId w:val="16"/>
        </w:numPr>
        <w:rPr>
          <w:rFonts w:eastAsia="Times New Roman" w:cs="Arial"/>
          <w:szCs w:val="20"/>
          <w:highlight w:val="yellow"/>
          <w:lang w:eastAsia="sl-SI"/>
        </w:rPr>
      </w:pPr>
      <w:r w:rsidRPr="00183BE5">
        <w:rPr>
          <w:rFonts w:eastAsia="Times New Roman" w:cs="Arial"/>
          <w:szCs w:val="20"/>
          <w:highlight w:val="yellow"/>
          <w:lang w:eastAsia="sl-SI"/>
        </w:rPr>
        <w:t>če bi to lahko vplivalo na nemoteno izvajanje ali dokončanje del,</w:t>
      </w:r>
    </w:p>
    <w:p w14:paraId="7E1ABB2D" w14:textId="77777777" w:rsidR="0077559D" w:rsidRPr="00183BE5" w:rsidRDefault="0077559D" w:rsidP="00C65B69">
      <w:pPr>
        <w:numPr>
          <w:ilvl w:val="0"/>
          <w:numId w:val="16"/>
        </w:numPr>
        <w:rPr>
          <w:rFonts w:eastAsia="Times New Roman" w:cs="Arial"/>
          <w:szCs w:val="20"/>
          <w:highlight w:val="yellow"/>
          <w:lang w:eastAsia="sl-SI"/>
        </w:rPr>
      </w:pPr>
      <w:r w:rsidRPr="00183BE5">
        <w:rPr>
          <w:rFonts w:eastAsia="Times New Roman" w:cs="Arial"/>
          <w:szCs w:val="20"/>
          <w:highlight w:val="yellow"/>
          <w:lang w:eastAsia="sl-SI"/>
        </w:rPr>
        <w:t xml:space="preserve">če novi podizvajalec ne izpolnjuje pogojev v zvezi z oddajo javnega naročila. </w:t>
      </w:r>
    </w:p>
    <w:p w14:paraId="628BAC20" w14:textId="77777777" w:rsidR="0077559D" w:rsidRPr="00183BE5" w:rsidRDefault="0077559D" w:rsidP="00B22C17">
      <w:pPr>
        <w:rPr>
          <w:rFonts w:eastAsia="Times New Roman" w:cs="Arial"/>
          <w:szCs w:val="20"/>
          <w:highlight w:val="yellow"/>
        </w:rPr>
      </w:pPr>
    </w:p>
    <w:p w14:paraId="23572E5B" w14:textId="77777777" w:rsidR="0077559D" w:rsidRPr="00183BE5" w:rsidRDefault="0077559D" w:rsidP="0077559D">
      <w:pPr>
        <w:rPr>
          <w:rFonts w:eastAsia="Times New Roman" w:cs="Arial"/>
          <w:szCs w:val="20"/>
          <w:highlight w:val="yellow"/>
          <w:lang w:eastAsia="sl-SI"/>
        </w:rPr>
      </w:pPr>
      <w:r w:rsidRPr="00183BE5">
        <w:rPr>
          <w:rFonts w:eastAsia="Times New Roman" w:cs="Arial"/>
          <w:szCs w:val="20"/>
          <w:highlight w:val="yellow"/>
          <w:lang w:eastAsia="sl-SI"/>
        </w:rPr>
        <w:t>Le če podizvajalec zahteva neposredno plačilo, se šteje, da je neposredno plačilo podizvajalcu obvezno in obveznost zavezuje tako naročnika kot tudi glavnega izvajalca. Kadar namerava ponudnik izvesti javno naročilo s podizvajalcem, ki zahteva neposredno plačilo v skladu s tem členom, mora:</w:t>
      </w:r>
    </w:p>
    <w:p w14:paraId="629A0DA8" w14:textId="77777777" w:rsidR="0077559D" w:rsidRPr="00183BE5" w:rsidRDefault="0077559D" w:rsidP="00C65B69">
      <w:pPr>
        <w:numPr>
          <w:ilvl w:val="0"/>
          <w:numId w:val="16"/>
        </w:numPr>
        <w:rPr>
          <w:rFonts w:eastAsia="Times New Roman" w:cs="Arial"/>
          <w:szCs w:val="20"/>
          <w:highlight w:val="yellow"/>
          <w:lang w:eastAsia="sl-SI"/>
        </w:rPr>
      </w:pPr>
      <w:r w:rsidRPr="00183BE5">
        <w:rPr>
          <w:rFonts w:eastAsia="Times New Roman" w:cs="Arial"/>
          <w:szCs w:val="20"/>
          <w:highlight w:val="yellow"/>
          <w:lang w:eastAsia="sl-SI"/>
        </w:rPr>
        <w:t>glavni izvajalec v pogodbi pooblastiti naročnika, da na podlagi potrjenega računa oziroma situacije s strani glavnega izvajalca neposredno plačuje podizvajalcu,</w:t>
      </w:r>
    </w:p>
    <w:p w14:paraId="4B0AD380" w14:textId="77777777" w:rsidR="0077559D" w:rsidRPr="00183BE5" w:rsidRDefault="0077559D" w:rsidP="00C65B69">
      <w:pPr>
        <w:numPr>
          <w:ilvl w:val="0"/>
          <w:numId w:val="16"/>
        </w:numPr>
        <w:rPr>
          <w:rFonts w:eastAsia="Times New Roman" w:cs="Arial"/>
          <w:szCs w:val="20"/>
          <w:highlight w:val="yellow"/>
          <w:lang w:eastAsia="sl-SI"/>
        </w:rPr>
      </w:pPr>
      <w:r w:rsidRPr="00183BE5">
        <w:rPr>
          <w:rFonts w:eastAsia="Times New Roman" w:cs="Arial"/>
          <w:szCs w:val="20"/>
          <w:highlight w:val="yellow"/>
          <w:lang w:eastAsia="sl-SI"/>
        </w:rPr>
        <w:t>podizvajalec predložiti soglasje, na podlagi katerega naročnik namesto ponudnika poravna podizvajalčevo terjatev do ponudnika,</w:t>
      </w:r>
    </w:p>
    <w:p w14:paraId="7960BDCC" w14:textId="77777777" w:rsidR="0077559D" w:rsidRPr="00183BE5" w:rsidRDefault="0077559D" w:rsidP="00C65B69">
      <w:pPr>
        <w:numPr>
          <w:ilvl w:val="0"/>
          <w:numId w:val="16"/>
        </w:numPr>
        <w:rPr>
          <w:rFonts w:eastAsia="Times New Roman" w:cs="Arial"/>
          <w:szCs w:val="20"/>
          <w:highlight w:val="yellow"/>
          <w:lang w:eastAsia="sl-SI"/>
        </w:rPr>
      </w:pPr>
      <w:r w:rsidRPr="00183BE5">
        <w:rPr>
          <w:rFonts w:eastAsia="Times New Roman" w:cs="Arial"/>
          <w:szCs w:val="20"/>
          <w:highlight w:val="yellow"/>
          <w:lang w:eastAsia="sl-SI"/>
        </w:rPr>
        <w:t>glavni izvajalec svojemu računu ali situaciji priložiti račun ali situacijo podizvajalca, ki ga je predhodno potrdil.</w:t>
      </w:r>
    </w:p>
    <w:p w14:paraId="0F5E3552" w14:textId="77777777" w:rsidR="0077559D" w:rsidRPr="00183BE5" w:rsidRDefault="0077559D" w:rsidP="00B22C17">
      <w:pPr>
        <w:rPr>
          <w:rFonts w:eastAsia="Times New Roman" w:cs="Arial"/>
          <w:szCs w:val="20"/>
          <w:highlight w:val="yellow"/>
        </w:rPr>
      </w:pPr>
    </w:p>
    <w:p w14:paraId="2C304828" w14:textId="77777777" w:rsidR="0077559D" w:rsidRPr="0077559D" w:rsidRDefault="0077559D" w:rsidP="0077559D">
      <w:pPr>
        <w:rPr>
          <w:rFonts w:eastAsia="Times New Roman" w:cs="Arial"/>
          <w:szCs w:val="20"/>
          <w:lang w:eastAsia="sl-SI"/>
        </w:rPr>
      </w:pPr>
      <w:r w:rsidRPr="00183BE5">
        <w:rPr>
          <w:rFonts w:eastAsia="Times New Roman" w:cs="Arial"/>
          <w:szCs w:val="20"/>
          <w:highlight w:val="yellow"/>
          <w:lang w:eastAsia="sl-SI"/>
        </w:rPr>
        <w:t>Za tiste nominirane podizvajalce, ki neposrednih plačil ne bodo zahtevali, bo naročnik od glavnega izvajalca zahteval, da mu najpozneje v 60 dneh od plačila končnega računa oziroma situacije pošlje svojo pisno izjavo in pisno izjavo podizvajalca, da je podizvajalec prejel plačilo za izvedena dela. Če izvajalec ne ravna skladno s tem določilom, bo naročnik Državni revizijski komisiji podal predlog za uvedbo postopka o prekršku iz 2. točke prvega odstavka 112. člena ZJN-3.</w:t>
      </w:r>
      <w:r w:rsidRPr="0077559D">
        <w:rPr>
          <w:rFonts w:eastAsia="Times New Roman" w:cs="Arial"/>
          <w:szCs w:val="20"/>
          <w:lang w:eastAsia="sl-SI"/>
        </w:rPr>
        <w:t xml:space="preserve"> </w:t>
      </w:r>
    </w:p>
    <w:p w14:paraId="534CF74E" w14:textId="77777777" w:rsidR="003529CF" w:rsidRDefault="003529CF" w:rsidP="003F7D4F"/>
    <w:p w14:paraId="4AB83DD5" w14:textId="19BF8714" w:rsidR="00EF75B8" w:rsidRDefault="00EF75B8" w:rsidP="003F7D4F">
      <w:r>
        <w:t xml:space="preserve">Izbrani ponudnik v razmerju do naročnika v celoti odgovarja za izvedbo naročila. </w:t>
      </w:r>
    </w:p>
    <w:p w14:paraId="63ADD5CB" w14:textId="1EEFAA2F" w:rsidR="00E100DD" w:rsidRDefault="00E100DD" w:rsidP="003F7D4F"/>
    <w:p w14:paraId="1EB2099C" w14:textId="619F3858" w:rsidR="003F7D4F" w:rsidRPr="007D690C" w:rsidRDefault="003F7D4F" w:rsidP="003F7D4F">
      <w:pPr>
        <w:pStyle w:val="Naslov3"/>
      </w:pPr>
      <w:bookmarkStart w:id="193" w:name="_Toc336851757"/>
      <w:bookmarkStart w:id="194" w:name="_Toc336851805"/>
      <w:bookmarkStart w:id="195" w:name="_Toc92196551"/>
      <w:r w:rsidRPr="007D690C">
        <w:t>Jezik p</w:t>
      </w:r>
      <w:bookmarkEnd w:id="193"/>
      <w:bookmarkEnd w:id="194"/>
      <w:r w:rsidR="00E100DD">
        <w:t>rijave</w:t>
      </w:r>
      <w:bookmarkEnd w:id="195"/>
    </w:p>
    <w:p w14:paraId="2F277147" w14:textId="187B0E5E" w:rsidR="002C035F" w:rsidRDefault="002C035F" w:rsidP="003F7D4F">
      <w:r>
        <w:t xml:space="preserve">Postopek javnega naročanja poteka v slovenskem jeziku. </w:t>
      </w:r>
      <w:r w:rsidR="003F7D4F">
        <w:t>Vsi dokumenti v zvezi s p</w:t>
      </w:r>
      <w:r w:rsidR="00E100DD">
        <w:t>rijavo</w:t>
      </w:r>
      <w:r w:rsidR="003F7D4F">
        <w:t xml:space="preserve"> </w:t>
      </w:r>
      <w:r w:rsidR="002A367F">
        <w:t>morajo biti v slovenskem jeziku</w:t>
      </w:r>
      <w:r>
        <w:t xml:space="preserve">. </w:t>
      </w:r>
    </w:p>
    <w:p w14:paraId="17316ED6" w14:textId="77777777" w:rsidR="002C035F" w:rsidRDefault="002C035F" w:rsidP="003F7D4F"/>
    <w:p w14:paraId="5E75CA80" w14:textId="7D3644D7" w:rsidR="003F7D4F" w:rsidRDefault="002C035F" w:rsidP="003F7D4F">
      <w:pPr>
        <w:rPr>
          <w:rFonts w:cs="Arial"/>
          <w:i/>
          <w:sz w:val="18"/>
          <w:szCs w:val="18"/>
        </w:rPr>
      </w:pPr>
      <w:r>
        <w:t>Izjema je/so</w:t>
      </w:r>
      <w:r w:rsidR="002A367F">
        <w:t xml:space="preserve">: </w:t>
      </w:r>
      <w:r w:rsidR="002A367F" w:rsidRPr="00662F13">
        <w:fldChar w:fldCharType="begin">
          <w:ffData>
            <w:name w:val="Besedilo470"/>
            <w:enabled/>
            <w:calcOnExit w:val="0"/>
            <w:textInput/>
          </w:ffData>
        </w:fldChar>
      </w:r>
      <w:r w:rsidR="002A367F" w:rsidRPr="00662F13">
        <w:instrText xml:space="preserve"> FORMTEXT </w:instrText>
      </w:r>
      <w:r w:rsidR="002A367F" w:rsidRPr="00662F13">
        <w:fldChar w:fldCharType="separate"/>
      </w:r>
      <w:r w:rsidR="002A367F" w:rsidRPr="00662F13">
        <w:rPr>
          <w:noProof/>
        </w:rPr>
        <w:t> </w:t>
      </w:r>
      <w:r w:rsidR="002A367F" w:rsidRPr="00662F13">
        <w:rPr>
          <w:noProof/>
        </w:rPr>
        <w:t> </w:t>
      </w:r>
      <w:r w:rsidR="002A367F" w:rsidRPr="00662F13">
        <w:rPr>
          <w:noProof/>
        </w:rPr>
        <w:t> </w:t>
      </w:r>
      <w:r w:rsidR="002A367F" w:rsidRPr="00662F13">
        <w:rPr>
          <w:noProof/>
        </w:rPr>
        <w:t> </w:t>
      </w:r>
      <w:r w:rsidR="002A367F" w:rsidRPr="00662F13">
        <w:rPr>
          <w:noProof/>
        </w:rPr>
        <w:t> </w:t>
      </w:r>
      <w:r w:rsidR="002A367F" w:rsidRPr="00662F13">
        <w:fldChar w:fldCharType="end"/>
      </w:r>
      <w:r w:rsidR="002A367F">
        <w:t xml:space="preserve"> </w:t>
      </w:r>
      <w:r w:rsidR="00B42800">
        <w:rPr>
          <w:rFonts w:cs="Arial"/>
          <w:i/>
          <w:sz w:val="18"/>
          <w:szCs w:val="18"/>
          <w:highlight w:val="yellow"/>
        </w:rPr>
        <w:t>/taksativno našteti in določiti</w:t>
      </w:r>
      <w:r w:rsidR="002A367F" w:rsidRPr="002A367F">
        <w:rPr>
          <w:rFonts w:cs="Arial"/>
          <w:i/>
          <w:sz w:val="18"/>
          <w:szCs w:val="18"/>
          <w:highlight w:val="yellow"/>
        </w:rPr>
        <w:t xml:space="preserve"> </w:t>
      </w:r>
      <w:r w:rsidR="00470CB5">
        <w:rPr>
          <w:rFonts w:cs="Arial"/>
          <w:i/>
          <w:sz w:val="18"/>
          <w:szCs w:val="18"/>
          <w:highlight w:val="yellow"/>
        </w:rPr>
        <w:t xml:space="preserve">katera dokumentacija in </w:t>
      </w:r>
      <w:r w:rsidR="002A367F" w:rsidRPr="002A367F">
        <w:rPr>
          <w:rFonts w:cs="Arial"/>
          <w:i/>
          <w:sz w:val="18"/>
          <w:szCs w:val="18"/>
          <w:highlight w:val="yellow"/>
        </w:rPr>
        <w:t>v katerem jeziku; npr. tehnična dokumentacija, ki je lahko tudi v angleškem ali nemškem jeziku/</w:t>
      </w:r>
    </w:p>
    <w:p w14:paraId="25FBD934" w14:textId="77777777" w:rsidR="003154A8" w:rsidRDefault="003154A8" w:rsidP="003F7D4F"/>
    <w:p w14:paraId="0610F03A" w14:textId="79A85465" w:rsidR="009139AC" w:rsidRDefault="009139AC" w:rsidP="009139AC">
      <w:pPr>
        <w:pStyle w:val="Naslov3"/>
      </w:pPr>
      <w:bookmarkStart w:id="196" w:name="_Toc336851759"/>
      <w:bookmarkStart w:id="197" w:name="_Toc336851807"/>
      <w:bookmarkStart w:id="198" w:name="_Toc92196552"/>
      <w:r>
        <w:lastRenderedPageBreak/>
        <w:t>Veljavnost p</w:t>
      </w:r>
      <w:bookmarkEnd w:id="196"/>
      <w:bookmarkEnd w:id="197"/>
      <w:r w:rsidR="001C77E2">
        <w:t>rijave</w:t>
      </w:r>
      <w:bookmarkEnd w:id="198"/>
    </w:p>
    <w:p w14:paraId="52DC9D63" w14:textId="5610CEE7" w:rsidR="009139AC" w:rsidRPr="00864F5A" w:rsidRDefault="009139AC" w:rsidP="009139AC">
      <w:r w:rsidRPr="00864F5A">
        <w:t>P</w:t>
      </w:r>
      <w:r w:rsidR="001C77E2" w:rsidRPr="00864F5A">
        <w:t>rijava</w:t>
      </w:r>
      <w:r w:rsidRPr="00864F5A">
        <w:t xml:space="preserve"> mora veljati </w:t>
      </w:r>
      <w:r w:rsidR="002C035F" w:rsidRPr="00864F5A">
        <w:t xml:space="preserve">najmanj </w:t>
      </w:r>
      <w:r w:rsidR="00376417" w:rsidRPr="00864F5A">
        <w:t xml:space="preserve">do </w:t>
      </w:r>
      <w:r w:rsidR="00D63EF4" w:rsidRPr="00864F5A">
        <w:fldChar w:fldCharType="begin">
          <w:ffData>
            <w:name w:val="Besedilo470"/>
            <w:enabled/>
            <w:calcOnExit w:val="0"/>
            <w:textInput/>
          </w:ffData>
        </w:fldChar>
      </w:r>
      <w:r w:rsidR="00D63EF4" w:rsidRPr="00864F5A">
        <w:instrText xml:space="preserve"> FORMTEXT </w:instrText>
      </w:r>
      <w:r w:rsidR="00D63EF4" w:rsidRPr="00864F5A">
        <w:fldChar w:fldCharType="separate"/>
      </w:r>
      <w:r w:rsidR="00D63EF4" w:rsidRPr="00864F5A">
        <w:rPr>
          <w:noProof/>
        </w:rPr>
        <w:t> </w:t>
      </w:r>
      <w:r w:rsidR="00D63EF4" w:rsidRPr="00864F5A">
        <w:rPr>
          <w:noProof/>
        </w:rPr>
        <w:t> </w:t>
      </w:r>
      <w:r w:rsidR="00D63EF4" w:rsidRPr="00864F5A">
        <w:rPr>
          <w:noProof/>
        </w:rPr>
        <w:t> </w:t>
      </w:r>
      <w:r w:rsidR="00D63EF4" w:rsidRPr="00864F5A">
        <w:rPr>
          <w:noProof/>
        </w:rPr>
        <w:t> </w:t>
      </w:r>
      <w:r w:rsidR="00D63EF4" w:rsidRPr="00864F5A">
        <w:rPr>
          <w:noProof/>
        </w:rPr>
        <w:t> </w:t>
      </w:r>
      <w:r w:rsidR="00D63EF4" w:rsidRPr="00864F5A">
        <w:fldChar w:fldCharType="end"/>
      </w:r>
      <w:r w:rsidR="006F7F52" w:rsidRPr="00864F5A">
        <w:t xml:space="preserve"> </w:t>
      </w:r>
      <w:r w:rsidR="00B018EC" w:rsidRPr="00864F5A">
        <w:rPr>
          <w:rFonts w:cs="Arial"/>
          <w:i/>
          <w:sz w:val="18"/>
          <w:szCs w:val="18"/>
          <w:highlight w:val="yellow"/>
        </w:rPr>
        <w:t xml:space="preserve">/navede se datum, do katerega je predviden </w:t>
      </w:r>
      <w:r w:rsidR="00C17B5F" w:rsidRPr="00864F5A">
        <w:rPr>
          <w:rFonts w:cs="Arial"/>
          <w:i/>
          <w:sz w:val="18"/>
          <w:szCs w:val="18"/>
          <w:highlight w:val="yellow"/>
        </w:rPr>
        <w:t>začetek veljavnosti DNS</w:t>
      </w:r>
      <w:r w:rsidR="00B018EC" w:rsidRPr="00864F5A">
        <w:rPr>
          <w:rFonts w:cs="Arial"/>
          <w:i/>
          <w:sz w:val="18"/>
          <w:szCs w:val="18"/>
          <w:highlight w:val="yellow"/>
        </w:rPr>
        <w:t>/</w:t>
      </w:r>
      <w:r w:rsidR="006F7F52" w:rsidRPr="00864F5A">
        <w:rPr>
          <w:rFonts w:cs="Arial"/>
          <w:i/>
          <w:sz w:val="18"/>
          <w:szCs w:val="18"/>
        </w:rPr>
        <w:t>.</w:t>
      </w:r>
    </w:p>
    <w:p w14:paraId="748EC145" w14:textId="77777777" w:rsidR="009139AC" w:rsidRDefault="009139AC" w:rsidP="009139AC"/>
    <w:p w14:paraId="239959E5" w14:textId="41A3310B" w:rsidR="009139AC" w:rsidRDefault="009139AC" w:rsidP="009139AC">
      <w:pPr>
        <w:rPr>
          <w:rFonts w:cs="Arial"/>
          <w:i/>
          <w:color w:val="FF0000"/>
          <w:sz w:val="18"/>
          <w:szCs w:val="18"/>
        </w:rPr>
      </w:pPr>
      <w:r>
        <w:t xml:space="preserve">V izjemnih okoliščinah bo naročnik lahko zahteval, da </w:t>
      </w:r>
      <w:r w:rsidR="001C77E2">
        <w:t>kandidati</w:t>
      </w:r>
      <w:r>
        <w:t xml:space="preserve"> podaljšajo čas veljavnosti p</w:t>
      </w:r>
      <w:r w:rsidR="001C77E2">
        <w:t>rijav</w:t>
      </w:r>
      <w:r>
        <w:t xml:space="preserve"> za določeno dodatno obdobje. </w:t>
      </w:r>
    </w:p>
    <w:p w14:paraId="4CD5D041" w14:textId="77777777" w:rsidR="00C17B5F" w:rsidRPr="001C77E2" w:rsidRDefault="00C17B5F" w:rsidP="009139AC">
      <w:pPr>
        <w:rPr>
          <w:color w:val="FF0000"/>
        </w:rPr>
      </w:pPr>
    </w:p>
    <w:p w14:paraId="1EE213A5" w14:textId="000FFBDE" w:rsidR="008B6487" w:rsidRDefault="003154A8" w:rsidP="008B6487">
      <w:pPr>
        <w:pStyle w:val="Naslov1"/>
      </w:pPr>
      <w:bookmarkStart w:id="199" w:name="_Toc467133897"/>
      <w:bookmarkStart w:id="200" w:name="_Toc467501214"/>
      <w:bookmarkStart w:id="201" w:name="_Toc336851764"/>
      <w:bookmarkStart w:id="202" w:name="_Toc336851812"/>
      <w:bookmarkStart w:id="203" w:name="_Toc92196553"/>
      <w:bookmarkEnd w:id="199"/>
      <w:bookmarkEnd w:id="200"/>
      <w:r>
        <w:rPr>
          <w:caps w:val="0"/>
        </w:rPr>
        <w:t>PRAVNO VARSTVO</w:t>
      </w:r>
      <w:bookmarkEnd w:id="201"/>
      <w:bookmarkEnd w:id="202"/>
      <w:bookmarkEnd w:id="203"/>
    </w:p>
    <w:p w14:paraId="49884064" w14:textId="4B1AD64E" w:rsidR="00C05462" w:rsidRDefault="00C05462" w:rsidP="00A0139D">
      <w:pPr>
        <w:pStyle w:val="Naslov3"/>
      </w:pPr>
      <w:bookmarkStart w:id="204" w:name="_Toc92196554"/>
      <w:r>
        <w:t>Prva faza</w:t>
      </w:r>
      <w:bookmarkEnd w:id="204"/>
    </w:p>
    <w:p w14:paraId="5F9C4075" w14:textId="77777777" w:rsidR="00C05462" w:rsidRPr="00C05462" w:rsidRDefault="00C05462" w:rsidP="00C05462"/>
    <w:p w14:paraId="62186101" w14:textId="6A02A66C" w:rsidR="008B6487" w:rsidRPr="00B81FC2" w:rsidRDefault="008B6487" w:rsidP="008B6487">
      <w:pPr>
        <w:rPr>
          <w:color w:val="FF0000"/>
        </w:rPr>
      </w:pPr>
      <w:r>
        <w:t>Zahtevek za revizijo, ki se nanaša na vsebino objav</w:t>
      </w:r>
      <w:r w:rsidR="00934A2C">
        <w:t>e in/ali razpisno dokumentacijo</w:t>
      </w:r>
      <w:r>
        <w:t xml:space="preserve"> se </w:t>
      </w:r>
      <w:r w:rsidR="00393BED">
        <w:t xml:space="preserve">lahko </w:t>
      </w:r>
      <w:r>
        <w:t xml:space="preserve">vloži v </w:t>
      </w:r>
      <w:r w:rsidR="006875EF">
        <w:t>desetih</w:t>
      </w:r>
      <w:r>
        <w:t xml:space="preserve"> delovnih dneh od dneva objave obvestila o javnem naročilu ali obvestila o dodatnih informacijah, informacijah o nedokončanem postopku ali popravku, če se s tem obvestilom spreminjajo ali dopolnjujejo zahteve ali merila za izbor najugodnejšega ponudnika, </w:t>
      </w:r>
      <w:r w:rsidR="006875EF">
        <w:t>pri čemer se lahko zahtevek za revizijo nanaša na spremenjeno, dopolnjeno ali pojasnjeno vsebino objave ali razpisne dokumentacije ali z njim neposredno povezano navedbo v prvotni objavi ali razpisni dokumentaciji</w:t>
      </w:r>
      <w:r w:rsidR="00934A2C">
        <w:t xml:space="preserve">. Zahtevka za revizijo ni dopustno vložiti po roku za </w:t>
      </w:r>
      <w:r w:rsidR="00934A2C" w:rsidRPr="00C05462">
        <w:t xml:space="preserve">prejem </w:t>
      </w:r>
      <w:r w:rsidR="00B81FC2" w:rsidRPr="00C05462">
        <w:t>prijav</w:t>
      </w:r>
      <w:r w:rsidR="00C05462" w:rsidRPr="00C05462">
        <w:t>.</w:t>
      </w:r>
    </w:p>
    <w:p w14:paraId="5C4E48D1" w14:textId="77777777" w:rsidR="008B6487" w:rsidRDefault="008B6487" w:rsidP="008B6487"/>
    <w:p w14:paraId="424C5184" w14:textId="77777777" w:rsidR="008B6487" w:rsidRDefault="008B6487" w:rsidP="008B6487">
      <w:r>
        <w:t xml:space="preserve">Takso v višini </w:t>
      </w:r>
      <w:r w:rsidR="006875EF">
        <w:t>4.000 eurov</w:t>
      </w:r>
      <w:r>
        <w:t xml:space="preserve"> mora vlagatelj plačati na transakcijski račun Ministrstva za finance, številka SI56 0110 0100 0358 802, odprt pri Banki Slovenije, Slovenska 35, 1505 Ljubl</w:t>
      </w:r>
      <w:r w:rsidR="006875EF">
        <w:t>jana, Slovenija, SWIFT KODA: BS</w:t>
      </w:r>
      <w:r>
        <w:t>LJSI2X; IBAN:SI56011</w:t>
      </w:r>
      <w:r w:rsidR="00D411A6">
        <w:t>001000358802.</w:t>
      </w:r>
    </w:p>
    <w:p w14:paraId="04E01BC2" w14:textId="77777777" w:rsidR="00D411A6" w:rsidRDefault="00D411A6" w:rsidP="008B6487"/>
    <w:p w14:paraId="24959D0C" w14:textId="32826A94" w:rsidR="008A5F09" w:rsidRDefault="008A5F09" w:rsidP="008A5F09">
      <w:r w:rsidRPr="006C6FF6">
        <w:t>Zahtevek za revizijo se vloži prek portala eRevizija.</w:t>
      </w:r>
    </w:p>
    <w:p w14:paraId="503F8628" w14:textId="300A96EE" w:rsidR="00864F5A" w:rsidRDefault="00864F5A" w:rsidP="008A5F09"/>
    <w:p w14:paraId="214CFF9B" w14:textId="21F69A4D" w:rsidR="00864F5A" w:rsidRDefault="00864F5A" w:rsidP="008A5F09"/>
    <w:p w14:paraId="0C8A5045" w14:textId="77777777" w:rsidR="00864F5A" w:rsidRDefault="00864F5A" w:rsidP="008A5F09"/>
    <w:p w14:paraId="2510D678" w14:textId="12008799" w:rsidR="00C05462" w:rsidRDefault="00C05462" w:rsidP="008A5F09"/>
    <w:p w14:paraId="02C59A45" w14:textId="77777777" w:rsidR="00F90F84" w:rsidRPr="005178B0" w:rsidRDefault="00F90F84" w:rsidP="00140271">
      <w:r>
        <w:tab/>
      </w:r>
      <w:r>
        <w:tab/>
      </w:r>
      <w:r>
        <w:tab/>
      </w:r>
      <w:r>
        <w:tab/>
      </w:r>
      <w:r>
        <w:tab/>
      </w:r>
      <w:r>
        <w:tab/>
      </w:r>
      <w:r>
        <w:tab/>
      </w:r>
      <w:r>
        <w:tab/>
      </w:r>
      <w:r w:rsidRPr="003A2B68">
        <w:rPr>
          <w:highlight w:val="yellow"/>
        </w:rPr>
        <w:t>Podpisnik</w:t>
      </w:r>
    </w:p>
    <w:sectPr w:rsidR="00F90F84" w:rsidRPr="005178B0" w:rsidSect="00AF6718">
      <w:headerReference w:type="default" r:id="rId18"/>
      <w:footerReference w:type="default" r:id="rId19"/>
      <w:headerReference w:type="first" r:id="rId20"/>
      <w:footerReference w:type="first" r:id="rId21"/>
      <w:pgSz w:w="11906" w:h="16838" w:code="9"/>
      <w:pgMar w:top="1101" w:right="1418" w:bottom="127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FB19C" w14:textId="77777777" w:rsidR="002F64AE" w:rsidRDefault="002F64AE" w:rsidP="00107834">
      <w:pPr>
        <w:spacing w:line="240" w:lineRule="auto"/>
      </w:pPr>
      <w:r>
        <w:separator/>
      </w:r>
    </w:p>
  </w:endnote>
  <w:endnote w:type="continuationSeparator" w:id="0">
    <w:p w14:paraId="1C07C3CF" w14:textId="77777777" w:rsidR="002F64AE" w:rsidRDefault="002F64AE" w:rsidP="001078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MetaPro-Normal">
    <w:altName w:val="Arial"/>
    <w:panose1 w:val="00000000000000000000"/>
    <w:charset w:val="00"/>
    <w:family w:val="modern"/>
    <w:notTrueType/>
    <w:pitch w:val="variable"/>
    <w:sig w:usb0="800002AF" w:usb1="4000206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EBEFF" w14:textId="77777777" w:rsidR="002F64AE" w:rsidRPr="00887C43" w:rsidRDefault="002F64AE" w:rsidP="00887C43">
    <w:pPr>
      <w:pStyle w:val="Noga"/>
      <w:pBdr>
        <w:top w:val="single" w:sz="4" w:space="1" w:color="auto"/>
      </w:pBdr>
      <w:rPr>
        <w:sz w:val="16"/>
        <w:szCs w:val="16"/>
      </w:rPr>
    </w:pPr>
    <w:r w:rsidRPr="00887C43">
      <w:rPr>
        <w:sz w:val="16"/>
        <w:szCs w:val="16"/>
        <w:highlight w:val="yellow"/>
      </w:rPr>
      <w:t>XXXX (oznaka javnega naročila)</w:t>
    </w:r>
  </w:p>
  <w:p w14:paraId="7A51F9DA" w14:textId="77777777" w:rsidR="002F64AE" w:rsidRPr="00831D98" w:rsidRDefault="002F64AE" w:rsidP="00152883">
    <w:pPr>
      <w:pStyle w:val="Noga"/>
      <w:jc w:val="right"/>
      <w:rPr>
        <w:sz w:val="16"/>
        <w:szCs w:val="16"/>
      </w:rPr>
    </w:pPr>
    <w:r>
      <w:rPr>
        <w:sz w:val="16"/>
        <w:szCs w:val="16"/>
      </w:rPr>
      <w:t xml:space="preserve">Stran </w:t>
    </w:r>
    <w:r>
      <w:rPr>
        <w:sz w:val="16"/>
        <w:szCs w:val="16"/>
      </w:rPr>
      <w:fldChar w:fldCharType="begin"/>
    </w:r>
    <w:r>
      <w:rPr>
        <w:sz w:val="16"/>
        <w:szCs w:val="16"/>
      </w:rPr>
      <w:instrText xml:space="preserve"> PAGE  \* Arabic  \* MERGEFORMAT </w:instrText>
    </w:r>
    <w:r>
      <w:rPr>
        <w:sz w:val="16"/>
        <w:szCs w:val="16"/>
      </w:rPr>
      <w:fldChar w:fldCharType="separate"/>
    </w:r>
    <w:r>
      <w:rPr>
        <w:noProof/>
        <w:sz w:val="16"/>
        <w:szCs w:val="16"/>
      </w:rPr>
      <w:t>9</w:t>
    </w:r>
    <w:r>
      <w:rPr>
        <w:sz w:val="16"/>
        <w:szCs w:val="16"/>
      </w:rPr>
      <w:fldChar w:fldCharType="end"/>
    </w:r>
    <w:r>
      <w:rPr>
        <w:sz w:val="16"/>
        <w:szCs w:val="16"/>
      </w:rPr>
      <w:t>/</w:t>
    </w:r>
    <w:r>
      <w:rPr>
        <w:sz w:val="16"/>
        <w:szCs w:val="16"/>
      </w:rPr>
      <w:fldChar w:fldCharType="begin"/>
    </w:r>
    <w:r>
      <w:rPr>
        <w:sz w:val="16"/>
        <w:szCs w:val="16"/>
      </w:rPr>
      <w:instrText xml:space="preserve"> NUMPAGES  \* Arabic  \* MERGEFORMAT </w:instrText>
    </w:r>
    <w:r>
      <w:rPr>
        <w:sz w:val="16"/>
        <w:szCs w:val="16"/>
      </w:rPr>
      <w:fldChar w:fldCharType="separate"/>
    </w:r>
    <w:r>
      <w:rPr>
        <w:noProof/>
        <w:sz w:val="16"/>
        <w:szCs w:val="16"/>
      </w:rPr>
      <w:t>22</w:t>
    </w:r>
    <w:r>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085B1" w14:textId="77777777" w:rsidR="002F64AE" w:rsidRPr="00887C43" w:rsidRDefault="002F64AE" w:rsidP="00887C43">
    <w:pPr>
      <w:pStyle w:val="Noga"/>
      <w:pBdr>
        <w:top w:val="single" w:sz="4" w:space="1" w:color="auto"/>
      </w:pBdr>
      <w:rPr>
        <w:sz w:val="16"/>
        <w:szCs w:val="16"/>
      </w:rPr>
    </w:pPr>
    <w:r w:rsidRPr="00887C43">
      <w:rPr>
        <w:sz w:val="16"/>
        <w:szCs w:val="16"/>
        <w:highlight w:val="yellow"/>
      </w:rPr>
      <w:t>XXXX (oznaka javnega naročila)</w:t>
    </w:r>
  </w:p>
  <w:p w14:paraId="0C859F29" w14:textId="77777777" w:rsidR="002F64AE" w:rsidRPr="00831D98" w:rsidRDefault="002F64AE" w:rsidP="00831D98">
    <w:pPr>
      <w:pStyle w:val="Noga"/>
      <w:pBdr>
        <w:top w:val="single" w:sz="4" w:space="1" w:color="auto"/>
      </w:pBd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644CB" w14:textId="77777777" w:rsidR="002F64AE" w:rsidRDefault="002F64AE" w:rsidP="00107834">
      <w:pPr>
        <w:spacing w:line="240" w:lineRule="auto"/>
      </w:pPr>
      <w:r>
        <w:separator/>
      </w:r>
    </w:p>
  </w:footnote>
  <w:footnote w:type="continuationSeparator" w:id="0">
    <w:p w14:paraId="3F3EFD49" w14:textId="77777777" w:rsidR="002F64AE" w:rsidRDefault="002F64AE" w:rsidP="00107834">
      <w:pPr>
        <w:spacing w:line="240" w:lineRule="auto"/>
      </w:pPr>
      <w:r>
        <w:continuationSeparator/>
      </w:r>
    </w:p>
  </w:footnote>
  <w:footnote w:id="1">
    <w:p w14:paraId="204EA0B7" w14:textId="77777777" w:rsidR="002F64AE" w:rsidRDefault="002F64AE" w:rsidP="00E10AD7">
      <w:pPr>
        <w:pStyle w:val="Sprotnaopomba-besedilo"/>
      </w:pPr>
      <w:r>
        <w:rPr>
          <w:rStyle w:val="Sprotnaopomba-sklic"/>
        </w:rPr>
        <w:footnoteRef/>
      </w:r>
      <w:r>
        <w:t xml:space="preserve"> </w:t>
      </w:r>
      <w:hyperlink r:id="rId1" w:history="1">
        <w:r w:rsidRPr="005E4891">
          <w:rPr>
            <w:rStyle w:val="Hiperpovezava"/>
          </w:rPr>
          <w:t>Obligacijski zakonik</w:t>
        </w:r>
      </w:hyperlink>
      <w:r>
        <w:t xml:space="preserve"> (Uradni list RS, št. 97/07 – uradno prečiščeno besedilo, 64/16 – odl. US in 20/18 – OROZ631)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5D4CF" w14:textId="77777777" w:rsidR="002F64AE" w:rsidRPr="00BB1E26" w:rsidRDefault="002F64AE" w:rsidP="00831D98">
    <w:pPr>
      <w:pStyle w:val="Glava"/>
      <w:pBdr>
        <w:bottom w:val="single" w:sz="4" w:space="1" w:color="auto"/>
      </w:pBdr>
      <w:rPr>
        <w:sz w:val="16"/>
        <w:szCs w:val="16"/>
      </w:rPr>
    </w:pPr>
    <w:r w:rsidRPr="00BB1E26">
      <w:rPr>
        <w:sz w:val="16"/>
        <w:szCs w:val="16"/>
      </w:rPr>
      <w:t xml:space="preserve">Navodila </w:t>
    </w:r>
    <w:r>
      <w:rPr>
        <w:sz w:val="16"/>
        <w:szCs w:val="16"/>
      </w:rPr>
      <w:t>ponudnikom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4426F" w14:textId="77777777" w:rsidR="002F64AE" w:rsidRDefault="002F64AE" w:rsidP="00BB1E26">
    <w:pPr>
      <w:pStyle w:val="Glava"/>
    </w:pPr>
    <w:r>
      <w:br/>
    </w:r>
  </w:p>
  <w:p w14:paraId="2E054E87" w14:textId="77777777" w:rsidR="002F64AE" w:rsidRDefault="002F64AE">
    <w:pPr>
      <w:pStyle w:val="Glava"/>
    </w:pPr>
    <w:r w:rsidRPr="00307F19">
      <w:rPr>
        <w:rFonts w:cs="Arial"/>
        <w:sz w:val="16"/>
        <w:highlight w:val="yellow"/>
      </w:rPr>
      <w:t>LOGOTIP NAROČNIKA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E2E90"/>
    <w:multiLevelType w:val="multilevel"/>
    <w:tmpl w:val="70AAA324"/>
    <w:numStyleLink w:val="Natevanjestevilkami"/>
  </w:abstractNum>
  <w:abstractNum w:abstractNumId="1" w15:restartNumberingAfterBreak="0">
    <w:nsid w:val="04E62E01"/>
    <w:multiLevelType w:val="hybridMultilevel"/>
    <w:tmpl w:val="CE04F364"/>
    <w:lvl w:ilvl="0" w:tplc="7F5ECE5A">
      <w:numFmt w:val="bullet"/>
      <w:lvlText w:val="-"/>
      <w:lvlJc w:val="left"/>
      <w:pPr>
        <w:ind w:left="786" w:hanging="360"/>
      </w:pPr>
      <w:rPr>
        <w:rFonts w:ascii="Arial" w:eastAsia="Calibri" w:hAnsi="Arial" w:cs="Arial"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2" w15:restartNumberingAfterBreak="0">
    <w:nsid w:val="0AC42B37"/>
    <w:multiLevelType w:val="hybridMultilevel"/>
    <w:tmpl w:val="92B6DDDC"/>
    <w:lvl w:ilvl="0" w:tplc="9ABA4FF4">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664A7F"/>
    <w:multiLevelType w:val="hybridMultilevel"/>
    <w:tmpl w:val="BF5EF7C8"/>
    <w:lvl w:ilvl="0" w:tplc="0424000F">
      <w:start w:val="1"/>
      <w:numFmt w:val="decimal"/>
      <w:lvlText w:val="%1."/>
      <w:lvlJc w:val="left"/>
      <w:pPr>
        <w:ind w:left="720" w:hanging="360"/>
      </w:pPr>
      <w:rPr>
        <w:rFonts w:cs="Times New Roman" w:hint="default"/>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DFA5D9E"/>
    <w:multiLevelType w:val="multilevel"/>
    <w:tmpl w:val="70AAA324"/>
    <w:styleLink w:val="Natevanjestevilkami"/>
    <w:lvl w:ilvl="0">
      <w:start w:val="1"/>
      <w:numFmt w:val="decimal"/>
      <w:pStyle w:val="Natevanjestevilkami1"/>
      <w:lvlText w:val="%1."/>
      <w:lvlJc w:val="left"/>
      <w:pPr>
        <w:ind w:left="357" w:hanging="357"/>
      </w:pPr>
      <w:rPr>
        <w:rFonts w:hint="default"/>
      </w:rPr>
    </w:lvl>
    <w:lvl w:ilvl="1">
      <w:start w:val="1"/>
      <w:numFmt w:val="decimal"/>
      <w:pStyle w:val="Natevanjestevilkami2"/>
      <w:lvlText w:val="%1.%2"/>
      <w:lvlJc w:val="left"/>
      <w:pPr>
        <w:ind w:left="1021" w:hanging="664"/>
      </w:pPr>
      <w:rPr>
        <w:rFonts w:hint="default"/>
      </w:rPr>
    </w:lvl>
    <w:lvl w:ilvl="2">
      <w:start w:val="1"/>
      <w:numFmt w:val="decimal"/>
      <w:pStyle w:val="Natevanjestevilkami3"/>
      <w:lvlText w:val="%1.%2.%3"/>
      <w:lvlJc w:val="left"/>
      <w:pPr>
        <w:ind w:left="5301" w:hanging="1190"/>
      </w:pPr>
      <w:rPr>
        <w:rFonts w:hint="default"/>
      </w:rPr>
    </w:lvl>
    <w:lvl w:ilvl="3">
      <w:start w:val="1"/>
      <w:numFmt w:val="decimal"/>
      <w:pStyle w:val="Natevanjestevilkami4"/>
      <w:lvlText w:val="%1.%2.%3.%4"/>
      <w:lvlJc w:val="left"/>
      <w:pPr>
        <w:ind w:left="3062" w:hanging="1531"/>
      </w:pPr>
      <w:rPr>
        <w:rFonts w:hint="default"/>
      </w:rPr>
    </w:lvl>
    <w:lvl w:ilvl="4">
      <w:start w:val="1"/>
      <w:numFmt w:val="decimal"/>
      <w:pStyle w:val="Natevanjestevilkami5"/>
      <w:lvlText w:val="%1.%2.%3.%4.%5"/>
      <w:lvlJc w:val="left"/>
      <w:pPr>
        <w:ind w:left="1800" w:hanging="360"/>
      </w:pPr>
      <w:rPr>
        <w:rFonts w:hint="default"/>
      </w:rPr>
    </w:lvl>
    <w:lvl w:ilvl="5">
      <w:start w:val="1"/>
      <w:numFmt w:val="decimal"/>
      <w:pStyle w:val="Natevanjestevilkami6"/>
      <w:lvlText w:val="%1.%2.%3.%4.%5.%6"/>
      <w:lvlJc w:val="left"/>
      <w:pPr>
        <w:ind w:left="2160" w:hanging="360"/>
      </w:pPr>
      <w:rPr>
        <w:rFonts w:hint="default"/>
      </w:rPr>
    </w:lvl>
    <w:lvl w:ilvl="6">
      <w:start w:val="1"/>
      <w:numFmt w:val="decimal"/>
      <w:pStyle w:val="Natevanjestevilkami7"/>
      <w:lvlText w:val="%1.%2.%3.%4.%5.%6.%7"/>
      <w:lvlJc w:val="left"/>
      <w:pPr>
        <w:ind w:left="2520" w:hanging="360"/>
      </w:pPr>
      <w:rPr>
        <w:rFonts w:hint="default"/>
      </w:rPr>
    </w:lvl>
    <w:lvl w:ilvl="7">
      <w:start w:val="1"/>
      <w:numFmt w:val="decimal"/>
      <w:pStyle w:val="Natevanjestevilkami8"/>
      <w:lvlText w:val="%1.%2.%3.%4.%5.%6.%7.%8"/>
      <w:lvlJc w:val="left"/>
      <w:pPr>
        <w:ind w:left="2880" w:hanging="360"/>
      </w:pPr>
      <w:rPr>
        <w:rFonts w:hint="default"/>
      </w:rPr>
    </w:lvl>
    <w:lvl w:ilvl="8">
      <w:start w:val="1"/>
      <w:numFmt w:val="decimal"/>
      <w:pStyle w:val="Natevanjestevilkami9"/>
      <w:lvlText w:val="%1.%2.%3.%4.%5.%6.%7.%8.%9"/>
      <w:lvlJc w:val="left"/>
      <w:pPr>
        <w:ind w:left="3240" w:hanging="360"/>
      </w:pPr>
      <w:rPr>
        <w:rFonts w:hint="default"/>
      </w:rPr>
    </w:lvl>
  </w:abstractNum>
  <w:abstractNum w:abstractNumId="5" w15:restartNumberingAfterBreak="0">
    <w:nsid w:val="19713298"/>
    <w:multiLevelType w:val="hybridMultilevel"/>
    <w:tmpl w:val="3064BC9A"/>
    <w:lvl w:ilvl="0" w:tplc="D9A8982C">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D0D1FE7"/>
    <w:multiLevelType w:val="multilevel"/>
    <w:tmpl w:val="2114831E"/>
    <w:numStyleLink w:val="Headings"/>
  </w:abstractNum>
  <w:abstractNum w:abstractNumId="7" w15:restartNumberingAfterBreak="0">
    <w:nsid w:val="2594586A"/>
    <w:multiLevelType w:val="hybridMultilevel"/>
    <w:tmpl w:val="ACA0147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F2D138A"/>
    <w:multiLevelType w:val="hybridMultilevel"/>
    <w:tmpl w:val="07E42584"/>
    <w:lvl w:ilvl="0" w:tplc="C43CD228">
      <w:start w:val="1"/>
      <w:numFmt w:val="decimal"/>
      <w:lvlText w:val="%1."/>
      <w:lvlJc w:val="left"/>
      <w:pPr>
        <w:ind w:left="720" w:hanging="360"/>
      </w:pPr>
      <w:rPr>
        <w:rFonts w:hint="default"/>
        <w:i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FF31C7B"/>
    <w:multiLevelType w:val="hybridMultilevel"/>
    <w:tmpl w:val="42D07454"/>
    <w:lvl w:ilvl="0" w:tplc="3A08B416">
      <w:start w:val="1"/>
      <w:numFmt w:val="decimal"/>
      <w:lvlText w:val="%1. "/>
      <w:lvlJc w:val="left"/>
      <w:pPr>
        <w:ind w:left="835" w:hanging="360"/>
      </w:pPr>
      <w:rPr>
        <w:rFonts w:hint="default"/>
        <w:strike w:val="0"/>
      </w:rPr>
    </w:lvl>
    <w:lvl w:ilvl="1" w:tplc="04240019" w:tentative="1">
      <w:start w:val="1"/>
      <w:numFmt w:val="lowerLetter"/>
      <w:lvlText w:val="%2."/>
      <w:lvlJc w:val="left"/>
      <w:pPr>
        <w:ind w:left="1555" w:hanging="360"/>
      </w:pPr>
    </w:lvl>
    <w:lvl w:ilvl="2" w:tplc="0424001B" w:tentative="1">
      <w:start w:val="1"/>
      <w:numFmt w:val="lowerRoman"/>
      <w:lvlText w:val="%3."/>
      <w:lvlJc w:val="right"/>
      <w:pPr>
        <w:ind w:left="2275" w:hanging="180"/>
      </w:pPr>
    </w:lvl>
    <w:lvl w:ilvl="3" w:tplc="0424000F" w:tentative="1">
      <w:start w:val="1"/>
      <w:numFmt w:val="decimal"/>
      <w:lvlText w:val="%4."/>
      <w:lvlJc w:val="left"/>
      <w:pPr>
        <w:ind w:left="2995" w:hanging="360"/>
      </w:pPr>
    </w:lvl>
    <w:lvl w:ilvl="4" w:tplc="04240019" w:tentative="1">
      <w:start w:val="1"/>
      <w:numFmt w:val="lowerLetter"/>
      <w:lvlText w:val="%5."/>
      <w:lvlJc w:val="left"/>
      <w:pPr>
        <w:ind w:left="3715" w:hanging="360"/>
      </w:pPr>
    </w:lvl>
    <w:lvl w:ilvl="5" w:tplc="0424001B" w:tentative="1">
      <w:start w:val="1"/>
      <w:numFmt w:val="lowerRoman"/>
      <w:lvlText w:val="%6."/>
      <w:lvlJc w:val="right"/>
      <w:pPr>
        <w:ind w:left="4435" w:hanging="180"/>
      </w:pPr>
    </w:lvl>
    <w:lvl w:ilvl="6" w:tplc="0424000F" w:tentative="1">
      <w:start w:val="1"/>
      <w:numFmt w:val="decimal"/>
      <w:lvlText w:val="%7."/>
      <w:lvlJc w:val="left"/>
      <w:pPr>
        <w:ind w:left="5155" w:hanging="360"/>
      </w:pPr>
    </w:lvl>
    <w:lvl w:ilvl="7" w:tplc="04240019" w:tentative="1">
      <w:start w:val="1"/>
      <w:numFmt w:val="lowerLetter"/>
      <w:lvlText w:val="%8."/>
      <w:lvlJc w:val="left"/>
      <w:pPr>
        <w:ind w:left="5875" w:hanging="360"/>
      </w:pPr>
    </w:lvl>
    <w:lvl w:ilvl="8" w:tplc="0424001B" w:tentative="1">
      <w:start w:val="1"/>
      <w:numFmt w:val="lowerRoman"/>
      <w:lvlText w:val="%9."/>
      <w:lvlJc w:val="right"/>
      <w:pPr>
        <w:ind w:left="6595" w:hanging="180"/>
      </w:pPr>
    </w:lvl>
  </w:abstractNum>
  <w:abstractNum w:abstractNumId="10" w15:restartNumberingAfterBreak="0">
    <w:nsid w:val="43EE55E2"/>
    <w:multiLevelType w:val="hybridMultilevel"/>
    <w:tmpl w:val="0424523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11" w15:restartNumberingAfterBreak="0">
    <w:nsid w:val="4A2250B3"/>
    <w:multiLevelType w:val="hybridMultilevel"/>
    <w:tmpl w:val="3F4252F4"/>
    <w:lvl w:ilvl="0" w:tplc="98407720">
      <w:start w:val="1"/>
      <w:numFmt w:val="decimal"/>
      <w:lvlText w:val="%1. "/>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5A68091E"/>
    <w:multiLevelType w:val="hybridMultilevel"/>
    <w:tmpl w:val="F8D0F95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5E5415BB"/>
    <w:multiLevelType w:val="hybridMultilevel"/>
    <w:tmpl w:val="3F4252F4"/>
    <w:lvl w:ilvl="0" w:tplc="98407720">
      <w:start w:val="1"/>
      <w:numFmt w:val="decimal"/>
      <w:lvlText w:val="%1. "/>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63B43C47"/>
    <w:multiLevelType w:val="hybridMultilevel"/>
    <w:tmpl w:val="DA2ED4CA"/>
    <w:lvl w:ilvl="0" w:tplc="C9AA37B4">
      <w:start w:val="1"/>
      <w:numFmt w:val="bullet"/>
      <w:lvlText w:val="-"/>
      <w:lvlJc w:val="left"/>
      <w:pPr>
        <w:ind w:left="720" w:hanging="360"/>
      </w:pPr>
      <w:rPr>
        <w:rFonts w:ascii="Arial" w:eastAsia="Times New Roman" w:hAnsi="Arial" w:cs="Arial" w:hint="default"/>
      </w:rPr>
    </w:lvl>
    <w:lvl w:ilvl="1" w:tplc="1FF69E38">
      <w:start w:val="1"/>
      <w:numFmt w:val="bullet"/>
      <w:lvlText w:val="-"/>
      <w:lvlJc w:val="left"/>
      <w:pPr>
        <w:ind w:left="1440" w:hanging="360"/>
      </w:pPr>
      <w:rPr>
        <w:rFonts w:ascii="Arial" w:eastAsia="Times New Roman" w:hAnsi="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93139E0"/>
    <w:multiLevelType w:val="hybridMultilevel"/>
    <w:tmpl w:val="F65A60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9F947F2"/>
    <w:multiLevelType w:val="multilevel"/>
    <w:tmpl w:val="345C18AE"/>
    <w:styleLink w:val="Bulletsliststyle"/>
    <w:lvl w:ilvl="0">
      <w:start w:val="1"/>
      <w:numFmt w:val="bullet"/>
      <w:pStyle w:val="Oznaenseznam"/>
      <w:lvlText w:val="-"/>
      <w:lvlJc w:val="left"/>
      <w:pPr>
        <w:ind w:left="357" w:hanging="357"/>
      </w:pPr>
      <w:rPr>
        <w:rFonts w:ascii="Arial" w:hAnsi="Arial" w:hint="default"/>
      </w:rPr>
    </w:lvl>
    <w:lvl w:ilvl="1">
      <w:start w:val="1"/>
      <w:numFmt w:val="bullet"/>
      <w:pStyle w:val="Oznaenseznam2"/>
      <w:lvlText w:val="-"/>
      <w:lvlJc w:val="left"/>
      <w:pPr>
        <w:ind w:left="714" w:hanging="357"/>
      </w:pPr>
      <w:rPr>
        <w:rFonts w:ascii="Arial" w:hAnsi="Arial" w:hint="default"/>
      </w:rPr>
    </w:lvl>
    <w:lvl w:ilvl="2">
      <w:start w:val="1"/>
      <w:numFmt w:val="bullet"/>
      <w:pStyle w:val="Oznaenseznam3"/>
      <w:lvlText w:val="-"/>
      <w:lvlJc w:val="left"/>
      <w:pPr>
        <w:ind w:left="1071" w:hanging="357"/>
      </w:pPr>
      <w:rPr>
        <w:rFonts w:ascii="Arial" w:hAnsi="Arial" w:hint="default"/>
      </w:rPr>
    </w:lvl>
    <w:lvl w:ilvl="3">
      <w:start w:val="1"/>
      <w:numFmt w:val="bullet"/>
      <w:pStyle w:val="Oznaenseznam4"/>
      <w:lvlText w:val="-"/>
      <w:lvlJc w:val="left"/>
      <w:pPr>
        <w:ind w:left="1428" w:hanging="357"/>
      </w:pPr>
      <w:rPr>
        <w:rFonts w:ascii="Arial" w:hAnsi="Arial" w:hint="default"/>
      </w:rPr>
    </w:lvl>
    <w:lvl w:ilvl="4">
      <w:start w:val="1"/>
      <w:numFmt w:val="bullet"/>
      <w:pStyle w:val="Oznaenseznam5"/>
      <w:lvlText w:val="-"/>
      <w:lvlJc w:val="left"/>
      <w:pPr>
        <w:ind w:left="1785" w:hanging="357"/>
      </w:pPr>
      <w:rPr>
        <w:rFonts w:ascii="Arial" w:hAnsi="Arial" w:hint="default"/>
      </w:rPr>
    </w:lvl>
    <w:lvl w:ilvl="5">
      <w:start w:val="1"/>
      <w:numFmt w:val="none"/>
      <w:lvlText w:val=""/>
      <w:lvlJc w:val="left"/>
      <w:pPr>
        <w:ind w:left="2142" w:hanging="357"/>
      </w:pPr>
      <w:rPr>
        <w:rFonts w:hint="default"/>
      </w:rPr>
    </w:lvl>
    <w:lvl w:ilvl="6">
      <w:start w:val="1"/>
      <w:numFmt w:val="none"/>
      <w:lvlText w:val="%7"/>
      <w:lvlJc w:val="left"/>
      <w:pPr>
        <w:ind w:left="2499" w:hanging="357"/>
      </w:pPr>
      <w:rPr>
        <w:rFonts w:hint="default"/>
      </w:rPr>
    </w:lvl>
    <w:lvl w:ilvl="7">
      <w:start w:val="1"/>
      <w:numFmt w:val="none"/>
      <w:lvlText w:val="%8"/>
      <w:lvlJc w:val="left"/>
      <w:pPr>
        <w:ind w:left="2856" w:hanging="357"/>
      </w:pPr>
      <w:rPr>
        <w:rFonts w:hint="default"/>
      </w:rPr>
    </w:lvl>
    <w:lvl w:ilvl="8">
      <w:start w:val="1"/>
      <w:numFmt w:val="none"/>
      <w:lvlText w:val="%9"/>
      <w:lvlJc w:val="left"/>
      <w:pPr>
        <w:ind w:left="3213" w:hanging="357"/>
      </w:pPr>
      <w:rPr>
        <w:rFonts w:hint="default"/>
      </w:rPr>
    </w:lvl>
  </w:abstractNum>
  <w:abstractNum w:abstractNumId="17" w15:restartNumberingAfterBreak="0">
    <w:nsid w:val="6E016AE8"/>
    <w:multiLevelType w:val="multilevel"/>
    <w:tmpl w:val="2114831E"/>
    <w:styleLink w:val="Headings"/>
    <w:lvl w:ilvl="0">
      <w:start w:val="1"/>
      <w:numFmt w:val="decimal"/>
      <w:pStyle w:val="Naslov1"/>
      <w:lvlText w:val="%1."/>
      <w:lvlJc w:val="left"/>
      <w:pPr>
        <w:ind w:left="357" w:hanging="357"/>
      </w:pPr>
      <w:rPr>
        <w:rFonts w:hint="default"/>
      </w:rPr>
    </w:lvl>
    <w:lvl w:ilvl="1">
      <w:start w:val="1"/>
      <w:numFmt w:val="decimal"/>
      <w:pStyle w:val="Naslov2"/>
      <w:lvlText w:val="%1.%2"/>
      <w:lvlJc w:val="left"/>
      <w:pPr>
        <w:ind w:left="499" w:hanging="357"/>
      </w:pPr>
      <w:rPr>
        <w:rFonts w:hint="default"/>
      </w:rPr>
    </w:lvl>
    <w:lvl w:ilvl="2">
      <w:start w:val="1"/>
      <w:numFmt w:val="decimal"/>
      <w:pStyle w:val="Naslov3"/>
      <w:lvlText w:val="%1.%2.%3"/>
      <w:lvlJc w:val="left"/>
      <w:pPr>
        <w:ind w:left="357" w:hanging="357"/>
      </w:pPr>
      <w:rPr>
        <w:rFonts w:hint="default"/>
      </w:rPr>
    </w:lvl>
    <w:lvl w:ilvl="3">
      <w:start w:val="1"/>
      <w:numFmt w:val="decimal"/>
      <w:pStyle w:val="Naslov4"/>
      <w:lvlText w:val="%1.%2.%3.%4"/>
      <w:lvlJc w:val="left"/>
      <w:pPr>
        <w:ind w:left="357" w:hanging="357"/>
      </w:pPr>
      <w:rPr>
        <w:rFonts w:hint="default"/>
      </w:rPr>
    </w:lvl>
    <w:lvl w:ilvl="4">
      <w:start w:val="1"/>
      <w:numFmt w:val="decimal"/>
      <w:pStyle w:val="Naslov5"/>
      <w:lvlText w:val="%1.%2.%3.%4.%5"/>
      <w:lvlJc w:val="left"/>
      <w:pPr>
        <w:ind w:left="357" w:hanging="357"/>
      </w:pPr>
      <w:rPr>
        <w:rFonts w:hint="default"/>
      </w:rPr>
    </w:lvl>
    <w:lvl w:ilvl="5">
      <w:start w:val="1"/>
      <w:numFmt w:val="decimal"/>
      <w:pStyle w:val="Naslov6"/>
      <w:lvlText w:val="%1.%2.%3.%4.%5.%6"/>
      <w:lvlJc w:val="left"/>
      <w:pPr>
        <w:ind w:left="357" w:hanging="357"/>
      </w:pPr>
      <w:rPr>
        <w:rFonts w:hint="default"/>
      </w:rPr>
    </w:lvl>
    <w:lvl w:ilvl="6">
      <w:start w:val="1"/>
      <w:numFmt w:val="decimal"/>
      <w:pStyle w:val="Naslov7"/>
      <w:lvlText w:val="%1.%2.%3.%4.%5.%6.%7"/>
      <w:lvlJc w:val="left"/>
      <w:pPr>
        <w:ind w:left="357" w:hanging="357"/>
      </w:pPr>
      <w:rPr>
        <w:rFonts w:hint="default"/>
      </w:rPr>
    </w:lvl>
    <w:lvl w:ilvl="7">
      <w:start w:val="1"/>
      <w:numFmt w:val="decimal"/>
      <w:pStyle w:val="Naslov8"/>
      <w:lvlText w:val="%1.%2.%3.%4.%5.%6.%7.%8"/>
      <w:lvlJc w:val="left"/>
      <w:pPr>
        <w:ind w:left="357" w:hanging="357"/>
      </w:pPr>
      <w:rPr>
        <w:rFonts w:hint="default"/>
      </w:rPr>
    </w:lvl>
    <w:lvl w:ilvl="8">
      <w:start w:val="1"/>
      <w:numFmt w:val="decimal"/>
      <w:pStyle w:val="Naslov9"/>
      <w:lvlText w:val="%1.%2.%3.%4.%5.%6.%7.%8.%9"/>
      <w:lvlJc w:val="left"/>
      <w:pPr>
        <w:ind w:left="357" w:hanging="357"/>
      </w:pPr>
      <w:rPr>
        <w:rFonts w:hint="default"/>
      </w:rPr>
    </w:lvl>
  </w:abstractNum>
  <w:abstractNum w:abstractNumId="18" w15:restartNumberingAfterBreak="0">
    <w:nsid w:val="6F7A6E96"/>
    <w:multiLevelType w:val="hybridMultilevel"/>
    <w:tmpl w:val="EBE66B4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71DB252D"/>
    <w:multiLevelType w:val="hybridMultilevel"/>
    <w:tmpl w:val="BFDCF0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77A6649D"/>
    <w:multiLevelType w:val="hybridMultilevel"/>
    <w:tmpl w:val="07E42584"/>
    <w:lvl w:ilvl="0" w:tplc="C43CD228">
      <w:start w:val="1"/>
      <w:numFmt w:val="decimal"/>
      <w:lvlText w:val="%1."/>
      <w:lvlJc w:val="left"/>
      <w:pPr>
        <w:ind w:left="720" w:hanging="360"/>
      </w:pPr>
      <w:rPr>
        <w:rFonts w:hint="default"/>
        <w:i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7"/>
  </w:num>
  <w:num w:numId="2">
    <w:abstractNumId w:val="6"/>
    <w:lvlOverride w:ilvl="0">
      <w:lvl w:ilvl="0">
        <w:start w:val="1"/>
        <w:numFmt w:val="decimal"/>
        <w:pStyle w:val="Naslov1"/>
        <w:lvlText w:val="%1."/>
        <w:lvlJc w:val="left"/>
        <w:pPr>
          <w:ind w:left="357" w:hanging="357"/>
        </w:pPr>
        <w:rPr>
          <w:rFonts w:hint="default"/>
        </w:rPr>
      </w:lvl>
    </w:lvlOverride>
    <w:lvlOverride w:ilvl="1">
      <w:lvl w:ilvl="1">
        <w:start w:val="1"/>
        <w:numFmt w:val="decimal"/>
        <w:pStyle w:val="Naslov2"/>
        <w:lvlText w:val="%1.%2"/>
        <w:lvlJc w:val="left"/>
        <w:pPr>
          <w:ind w:left="499" w:hanging="357"/>
        </w:pPr>
        <w:rPr>
          <w:rFonts w:hint="default"/>
        </w:rPr>
      </w:lvl>
    </w:lvlOverride>
    <w:lvlOverride w:ilvl="2">
      <w:lvl w:ilvl="2">
        <w:start w:val="1"/>
        <w:numFmt w:val="decimal"/>
        <w:pStyle w:val="Naslov3"/>
        <w:lvlText w:val="%1.%2.%3"/>
        <w:lvlJc w:val="left"/>
        <w:pPr>
          <w:ind w:left="782" w:hanging="357"/>
        </w:pPr>
        <w:rPr>
          <w:rFonts w:hint="default"/>
          <w:b/>
          <w:bCs/>
          <w:sz w:val="20"/>
          <w:szCs w:val="20"/>
        </w:rPr>
      </w:lvl>
    </w:lvlOverride>
    <w:lvlOverride w:ilvl="3">
      <w:lvl w:ilvl="3">
        <w:start w:val="1"/>
        <w:numFmt w:val="decimal"/>
        <w:pStyle w:val="Naslov4"/>
        <w:lvlText w:val="%1.%2.%3.%4"/>
        <w:lvlJc w:val="left"/>
        <w:pPr>
          <w:ind w:left="357" w:hanging="357"/>
        </w:pPr>
        <w:rPr>
          <w:rFonts w:hint="default"/>
        </w:rPr>
      </w:lvl>
    </w:lvlOverride>
    <w:lvlOverride w:ilvl="4">
      <w:lvl w:ilvl="4">
        <w:start w:val="1"/>
        <w:numFmt w:val="decimal"/>
        <w:pStyle w:val="Naslov5"/>
        <w:lvlText w:val="%1.%2.%3.%4.%5"/>
        <w:lvlJc w:val="left"/>
        <w:pPr>
          <w:ind w:left="357" w:hanging="357"/>
        </w:pPr>
        <w:rPr>
          <w:rFonts w:hint="default"/>
        </w:rPr>
      </w:lvl>
    </w:lvlOverride>
    <w:lvlOverride w:ilvl="5">
      <w:lvl w:ilvl="5">
        <w:start w:val="1"/>
        <w:numFmt w:val="decimal"/>
        <w:pStyle w:val="Naslov6"/>
        <w:lvlText w:val="%1.%2.%3.%4.%5.%6"/>
        <w:lvlJc w:val="left"/>
        <w:pPr>
          <w:ind w:left="357" w:hanging="357"/>
        </w:pPr>
        <w:rPr>
          <w:rFonts w:hint="default"/>
        </w:rPr>
      </w:lvl>
    </w:lvlOverride>
    <w:lvlOverride w:ilvl="6">
      <w:lvl w:ilvl="6">
        <w:start w:val="1"/>
        <w:numFmt w:val="decimal"/>
        <w:pStyle w:val="Naslov7"/>
        <w:lvlText w:val="%1.%2.%3.%4.%5.%6.%7"/>
        <w:lvlJc w:val="left"/>
        <w:pPr>
          <w:ind w:left="357" w:hanging="357"/>
        </w:pPr>
        <w:rPr>
          <w:rFonts w:hint="default"/>
        </w:rPr>
      </w:lvl>
    </w:lvlOverride>
    <w:lvlOverride w:ilvl="7">
      <w:lvl w:ilvl="7">
        <w:start w:val="1"/>
        <w:numFmt w:val="decimal"/>
        <w:pStyle w:val="Naslov8"/>
        <w:lvlText w:val="%1.%2.%3.%4.%5.%6.%7.%8"/>
        <w:lvlJc w:val="left"/>
        <w:pPr>
          <w:ind w:left="357" w:hanging="357"/>
        </w:pPr>
        <w:rPr>
          <w:rFonts w:hint="default"/>
        </w:rPr>
      </w:lvl>
    </w:lvlOverride>
    <w:lvlOverride w:ilvl="8">
      <w:lvl w:ilvl="8">
        <w:start w:val="1"/>
        <w:numFmt w:val="decimal"/>
        <w:pStyle w:val="Naslov9"/>
        <w:lvlText w:val="%1.%2.%3.%4.%5.%6.%7.%8.%9"/>
        <w:lvlJc w:val="left"/>
        <w:pPr>
          <w:ind w:left="357" w:hanging="357"/>
        </w:pPr>
        <w:rPr>
          <w:rFonts w:hint="default"/>
        </w:rPr>
      </w:lvl>
    </w:lvlOverride>
  </w:num>
  <w:num w:numId="3">
    <w:abstractNumId w:val="16"/>
  </w:num>
  <w:num w:numId="4">
    <w:abstractNumId w:val="9"/>
  </w:num>
  <w:num w:numId="5">
    <w:abstractNumId w:val="11"/>
  </w:num>
  <w:num w:numId="6">
    <w:abstractNumId w:val="4"/>
  </w:num>
  <w:num w:numId="7">
    <w:abstractNumId w:val="0"/>
  </w:num>
  <w:num w:numId="8">
    <w:abstractNumId w:val="1"/>
  </w:num>
  <w:num w:numId="9">
    <w:abstractNumId w:val="18"/>
  </w:num>
  <w:num w:numId="10">
    <w:abstractNumId w:val="20"/>
  </w:num>
  <w:num w:numId="11">
    <w:abstractNumId w:val="8"/>
  </w:num>
  <w:num w:numId="12">
    <w:abstractNumId w:val="12"/>
  </w:num>
  <w:num w:numId="13">
    <w:abstractNumId w:val="3"/>
  </w:num>
  <w:num w:numId="14">
    <w:abstractNumId w:val="15"/>
  </w:num>
  <w:num w:numId="15">
    <w:abstractNumId w:val="10"/>
  </w:num>
  <w:num w:numId="16">
    <w:abstractNumId w:val="2"/>
  </w:num>
  <w:num w:numId="17">
    <w:abstractNumId w:val="5"/>
  </w:num>
  <w:num w:numId="18">
    <w:abstractNumId w:val="6"/>
    <w:lvlOverride w:ilvl="0">
      <w:lvl w:ilvl="0">
        <w:start w:val="1"/>
        <w:numFmt w:val="decimal"/>
        <w:pStyle w:val="Naslov1"/>
        <w:lvlText w:val="%1."/>
        <w:lvlJc w:val="left"/>
        <w:pPr>
          <w:ind w:left="357" w:hanging="357"/>
        </w:pPr>
        <w:rPr>
          <w:rFonts w:hint="default"/>
        </w:rPr>
      </w:lvl>
    </w:lvlOverride>
    <w:lvlOverride w:ilvl="1">
      <w:lvl w:ilvl="1">
        <w:start w:val="1"/>
        <w:numFmt w:val="decimal"/>
        <w:pStyle w:val="Naslov2"/>
        <w:lvlText w:val="%1.%2"/>
        <w:lvlJc w:val="left"/>
        <w:pPr>
          <w:ind w:left="499" w:hanging="357"/>
        </w:pPr>
        <w:rPr>
          <w:rFonts w:hint="default"/>
        </w:rPr>
      </w:lvl>
    </w:lvlOverride>
    <w:lvlOverride w:ilvl="2">
      <w:lvl w:ilvl="2">
        <w:start w:val="1"/>
        <w:numFmt w:val="decimal"/>
        <w:pStyle w:val="Naslov3"/>
        <w:lvlText w:val="%1.%2.%3"/>
        <w:lvlJc w:val="left"/>
        <w:pPr>
          <w:ind w:left="357" w:hanging="357"/>
        </w:pPr>
        <w:rPr>
          <w:rFonts w:hint="default"/>
        </w:rPr>
      </w:lvl>
    </w:lvlOverride>
    <w:lvlOverride w:ilvl="3">
      <w:lvl w:ilvl="3">
        <w:start w:val="1"/>
        <w:numFmt w:val="decimal"/>
        <w:pStyle w:val="Naslov4"/>
        <w:lvlText w:val="%1.%2.%3.%4"/>
        <w:lvlJc w:val="left"/>
        <w:pPr>
          <w:ind w:left="357" w:hanging="357"/>
        </w:pPr>
        <w:rPr>
          <w:rFonts w:hint="default"/>
        </w:rPr>
      </w:lvl>
    </w:lvlOverride>
    <w:lvlOverride w:ilvl="4">
      <w:lvl w:ilvl="4">
        <w:start w:val="1"/>
        <w:numFmt w:val="decimal"/>
        <w:pStyle w:val="Naslov5"/>
        <w:lvlText w:val="%1.%2.%3.%4.%5"/>
        <w:lvlJc w:val="left"/>
        <w:pPr>
          <w:ind w:left="357" w:hanging="357"/>
        </w:pPr>
        <w:rPr>
          <w:rFonts w:hint="default"/>
        </w:rPr>
      </w:lvl>
    </w:lvlOverride>
    <w:lvlOverride w:ilvl="5">
      <w:lvl w:ilvl="5">
        <w:start w:val="1"/>
        <w:numFmt w:val="decimal"/>
        <w:pStyle w:val="Naslov6"/>
        <w:lvlText w:val="%1.%2.%3.%4.%5.%6"/>
        <w:lvlJc w:val="left"/>
        <w:pPr>
          <w:ind w:left="357" w:hanging="357"/>
        </w:pPr>
        <w:rPr>
          <w:rFonts w:hint="default"/>
        </w:rPr>
      </w:lvl>
    </w:lvlOverride>
    <w:lvlOverride w:ilvl="6">
      <w:lvl w:ilvl="6">
        <w:start w:val="1"/>
        <w:numFmt w:val="decimal"/>
        <w:pStyle w:val="Naslov7"/>
        <w:lvlText w:val="%1.%2.%3.%4.%5.%6.%7"/>
        <w:lvlJc w:val="left"/>
        <w:pPr>
          <w:ind w:left="357" w:hanging="357"/>
        </w:pPr>
        <w:rPr>
          <w:rFonts w:hint="default"/>
        </w:rPr>
      </w:lvl>
    </w:lvlOverride>
    <w:lvlOverride w:ilvl="7">
      <w:lvl w:ilvl="7">
        <w:start w:val="1"/>
        <w:numFmt w:val="decimal"/>
        <w:pStyle w:val="Naslov8"/>
        <w:lvlText w:val="%1.%2.%3.%4.%5.%6.%7.%8"/>
        <w:lvlJc w:val="left"/>
        <w:pPr>
          <w:ind w:left="357" w:hanging="357"/>
        </w:pPr>
        <w:rPr>
          <w:rFonts w:hint="default"/>
        </w:rPr>
      </w:lvl>
    </w:lvlOverride>
    <w:lvlOverride w:ilvl="8">
      <w:lvl w:ilvl="8">
        <w:start w:val="1"/>
        <w:numFmt w:val="decimal"/>
        <w:pStyle w:val="Naslov9"/>
        <w:lvlText w:val="%1.%2.%3.%4.%5.%6.%7.%8.%9"/>
        <w:lvlJc w:val="left"/>
        <w:pPr>
          <w:ind w:left="357" w:hanging="357"/>
        </w:pPr>
        <w:rPr>
          <w:rFonts w:hint="default"/>
        </w:rPr>
      </w:lvl>
    </w:lvlOverride>
  </w:num>
  <w:num w:numId="19">
    <w:abstractNumId w:val="19"/>
  </w:num>
  <w:num w:numId="20">
    <w:abstractNumId w:val="6"/>
    <w:lvlOverride w:ilvl="0">
      <w:lvl w:ilvl="0">
        <w:start w:val="1"/>
        <w:numFmt w:val="decimal"/>
        <w:pStyle w:val="Naslov1"/>
        <w:lvlText w:val="%1."/>
        <w:lvlJc w:val="left"/>
        <w:pPr>
          <w:ind w:left="357" w:hanging="357"/>
        </w:pPr>
        <w:rPr>
          <w:rFonts w:hint="default"/>
        </w:rPr>
      </w:lvl>
    </w:lvlOverride>
    <w:lvlOverride w:ilvl="1">
      <w:lvl w:ilvl="1">
        <w:start w:val="1"/>
        <w:numFmt w:val="decimal"/>
        <w:pStyle w:val="Naslov2"/>
        <w:lvlText w:val="%1.%2"/>
        <w:lvlJc w:val="left"/>
        <w:pPr>
          <w:ind w:left="499" w:hanging="357"/>
        </w:pPr>
        <w:rPr>
          <w:rFonts w:hint="default"/>
        </w:rPr>
      </w:lvl>
    </w:lvlOverride>
    <w:lvlOverride w:ilvl="2">
      <w:lvl w:ilvl="2">
        <w:start w:val="1"/>
        <w:numFmt w:val="decimal"/>
        <w:pStyle w:val="Naslov3"/>
        <w:lvlText w:val="%1.%2.%3"/>
        <w:lvlJc w:val="left"/>
        <w:pPr>
          <w:ind w:left="357" w:hanging="357"/>
        </w:pPr>
        <w:rPr>
          <w:rFonts w:hint="default"/>
        </w:rPr>
      </w:lvl>
    </w:lvlOverride>
    <w:lvlOverride w:ilvl="3">
      <w:lvl w:ilvl="3">
        <w:start w:val="1"/>
        <w:numFmt w:val="decimal"/>
        <w:pStyle w:val="Naslov4"/>
        <w:lvlText w:val="%1.%2.%3.%4"/>
        <w:lvlJc w:val="left"/>
        <w:pPr>
          <w:ind w:left="357" w:hanging="357"/>
        </w:pPr>
        <w:rPr>
          <w:rFonts w:hint="default"/>
        </w:rPr>
      </w:lvl>
    </w:lvlOverride>
    <w:lvlOverride w:ilvl="4">
      <w:lvl w:ilvl="4">
        <w:start w:val="1"/>
        <w:numFmt w:val="decimal"/>
        <w:pStyle w:val="Naslov5"/>
        <w:lvlText w:val="%1.%2.%3.%4.%5"/>
        <w:lvlJc w:val="left"/>
        <w:pPr>
          <w:ind w:left="357" w:hanging="357"/>
        </w:pPr>
        <w:rPr>
          <w:rFonts w:hint="default"/>
        </w:rPr>
      </w:lvl>
    </w:lvlOverride>
    <w:lvlOverride w:ilvl="5">
      <w:lvl w:ilvl="5">
        <w:start w:val="1"/>
        <w:numFmt w:val="decimal"/>
        <w:pStyle w:val="Naslov6"/>
        <w:lvlText w:val="%1.%2.%3.%4.%5.%6"/>
        <w:lvlJc w:val="left"/>
        <w:pPr>
          <w:ind w:left="357" w:hanging="357"/>
        </w:pPr>
        <w:rPr>
          <w:rFonts w:hint="default"/>
        </w:rPr>
      </w:lvl>
    </w:lvlOverride>
    <w:lvlOverride w:ilvl="6">
      <w:lvl w:ilvl="6">
        <w:start w:val="1"/>
        <w:numFmt w:val="decimal"/>
        <w:pStyle w:val="Naslov7"/>
        <w:lvlText w:val="%1.%2.%3.%4.%5.%6.%7"/>
        <w:lvlJc w:val="left"/>
        <w:pPr>
          <w:ind w:left="357" w:hanging="357"/>
        </w:pPr>
        <w:rPr>
          <w:rFonts w:hint="default"/>
        </w:rPr>
      </w:lvl>
    </w:lvlOverride>
    <w:lvlOverride w:ilvl="7">
      <w:lvl w:ilvl="7">
        <w:start w:val="1"/>
        <w:numFmt w:val="decimal"/>
        <w:pStyle w:val="Naslov8"/>
        <w:lvlText w:val="%1.%2.%3.%4.%5.%6.%7.%8"/>
        <w:lvlJc w:val="left"/>
        <w:pPr>
          <w:ind w:left="357" w:hanging="357"/>
        </w:pPr>
        <w:rPr>
          <w:rFonts w:hint="default"/>
        </w:rPr>
      </w:lvl>
    </w:lvlOverride>
    <w:lvlOverride w:ilvl="8">
      <w:lvl w:ilvl="8">
        <w:start w:val="1"/>
        <w:numFmt w:val="decimal"/>
        <w:pStyle w:val="Naslov9"/>
        <w:lvlText w:val="%1.%2.%3.%4.%5.%6.%7.%8.%9"/>
        <w:lvlJc w:val="left"/>
        <w:pPr>
          <w:ind w:left="357" w:hanging="357"/>
        </w:pPr>
        <w:rPr>
          <w:rFonts w:hint="default"/>
        </w:rPr>
      </w:lvl>
    </w:lvlOverride>
  </w:num>
  <w:num w:numId="21">
    <w:abstractNumId w:val="6"/>
    <w:lvlOverride w:ilvl="0">
      <w:lvl w:ilvl="0">
        <w:start w:val="1"/>
        <w:numFmt w:val="decimal"/>
        <w:pStyle w:val="Naslov1"/>
        <w:lvlText w:val="%1."/>
        <w:lvlJc w:val="left"/>
        <w:pPr>
          <w:ind w:left="357" w:hanging="357"/>
        </w:pPr>
        <w:rPr>
          <w:rFonts w:hint="default"/>
        </w:rPr>
      </w:lvl>
    </w:lvlOverride>
    <w:lvlOverride w:ilvl="1">
      <w:lvl w:ilvl="1">
        <w:start w:val="1"/>
        <w:numFmt w:val="decimal"/>
        <w:pStyle w:val="Naslov2"/>
        <w:lvlText w:val="%1.%2"/>
        <w:lvlJc w:val="left"/>
        <w:pPr>
          <w:ind w:left="499" w:hanging="357"/>
        </w:pPr>
        <w:rPr>
          <w:rFonts w:hint="default"/>
        </w:rPr>
      </w:lvl>
    </w:lvlOverride>
    <w:lvlOverride w:ilvl="2">
      <w:lvl w:ilvl="2">
        <w:start w:val="1"/>
        <w:numFmt w:val="decimal"/>
        <w:pStyle w:val="Naslov3"/>
        <w:lvlText w:val="%1.%2.%3"/>
        <w:lvlJc w:val="left"/>
        <w:pPr>
          <w:ind w:left="357" w:hanging="357"/>
        </w:pPr>
        <w:rPr>
          <w:rFonts w:hint="default"/>
        </w:rPr>
      </w:lvl>
    </w:lvlOverride>
    <w:lvlOverride w:ilvl="3">
      <w:lvl w:ilvl="3">
        <w:start w:val="1"/>
        <w:numFmt w:val="decimal"/>
        <w:pStyle w:val="Naslov4"/>
        <w:lvlText w:val="%1.%2.%3.%4"/>
        <w:lvlJc w:val="left"/>
        <w:pPr>
          <w:ind w:left="357" w:hanging="357"/>
        </w:pPr>
        <w:rPr>
          <w:rFonts w:hint="default"/>
        </w:rPr>
      </w:lvl>
    </w:lvlOverride>
    <w:lvlOverride w:ilvl="4">
      <w:lvl w:ilvl="4">
        <w:start w:val="1"/>
        <w:numFmt w:val="decimal"/>
        <w:pStyle w:val="Naslov5"/>
        <w:lvlText w:val="%1.%2.%3.%4.%5"/>
        <w:lvlJc w:val="left"/>
        <w:pPr>
          <w:ind w:left="357" w:hanging="357"/>
        </w:pPr>
        <w:rPr>
          <w:rFonts w:hint="default"/>
        </w:rPr>
      </w:lvl>
    </w:lvlOverride>
    <w:lvlOverride w:ilvl="5">
      <w:lvl w:ilvl="5">
        <w:start w:val="1"/>
        <w:numFmt w:val="decimal"/>
        <w:pStyle w:val="Naslov6"/>
        <w:lvlText w:val="%1.%2.%3.%4.%5.%6"/>
        <w:lvlJc w:val="left"/>
        <w:pPr>
          <w:ind w:left="357" w:hanging="357"/>
        </w:pPr>
        <w:rPr>
          <w:rFonts w:hint="default"/>
        </w:rPr>
      </w:lvl>
    </w:lvlOverride>
    <w:lvlOverride w:ilvl="6">
      <w:lvl w:ilvl="6">
        <w:start w:val="1"/>
        <w:numFmt w:val="decimal"/>
        <w:pStyle w:val="Naslov7"/>
        <w:lvlText w:val="%1.%2.%3.%4.%5.%6.%7"/>
        <w:lvlJc w:val="left"/>
        <w:pPr>
          <w:ind w:left="357" w:hanging="357"/>
        </w:pPr>
        <w:rPr>
          <w:rFonts w:hint="default"/>
        </w:rPr>
      </w:lvl>
    </w:lvlOverride>
    <w:lvlOverride w:ilvl="7">
      <w:lvl w:ilvl="7">
        <w:start w:val="1"/>
        <w:numFmt w:val="decimal"/>
        <w:pStyle w:val="Naslov8"/>
        <w:lvlText w:val="%1.%2.%3.%4.%5.%6.%7.%8"/>
        <w:lvlJc w:val="left"/>
        <w:pPr>
          <w:ind w:left="357" w:hanging="357"/>
        </w:pPr>
        <w:rPr>
          <w:rFonts w:hint="default"/>
        </w:rPr>
      </w:lvl>
    </w:lvlOverride>
    <w:lvlOverride w:ilvl="8">
      <w:lvl w:ilvl="8">
        <w:start w:val="1"/>
        <w:numFmt w:val="decimal"/>
        <w:pStyle w:val="Naslov9"/>
        <w:lvlText w:val="%1.%2.%3.%4.%5.%6.%7.%8.%9"/>
        <w:lvlJc w:val="left"/>
        <w:pPr>
          <w:ind w:left="357" w:hanging="357"/>
        </w:pPr>
        <w:rPr>
          <w:rFonts w:hint="default"/>
        </w:rPr>
      </w:lvl>
    </w:lvlOverride>
  </w:num>
  <w:num w:numId="22">
    <w:abstractNumId w:val="6"/>
    <w:lvlOverride w:ilvl="0">
      <w:lvl w:ilvl="0">
        <w:start w:val="1"/>
        <w:numFmt w:val="decimal"/>
        <w:pStyle w:val="Naslov1"/>
        <w:lvlText w:val="%1."/>
        <w:lvlJc w:val="left"/>
        <w:pPr>
          <w:ind w:left="357" w:hanging="357"/>
        </w:pPr>
        <w:rPr>
          <w:rFonts w:hint="default"/>
        </w:rPr>
      </w:lvl>
    </w:lvlOverride>
    <w:lvlOverride w:ilvl="1">
      <w:lvl w:ilvl="1">
        <w:start w:val="1"/>
        <w:numFmt w:val="decimal"/>
        <w:pStyle w:val="Naslov2"/>
        <w:lvlText w:val="%1.%2"/>
        <w:lvlJc w:val="left"/>
        <w:pPr>
          <w:ind w:left="499" w:hanging="357"/>
        </w:pPr>
        <w:rPr>
          <w:rFonts w:hint="default"/>
        </w:rPr>
      </w:lvl>
    </w:lvlOverride>
    <w:lvlOverride w:ilvl="2">
      <w:lvl w:ilvl="2">
        <w:start w:val="1"/>
        <w:numFmt w:val="decimal"/>
        <w:pStyle w:val="Naslov3"/>
        <w:lvlText w:val="%1.%2.%3"/>
        <w:lvlJc w:val="left"/>
        <w:pPr>
          <w:ind w:left="357" w:hanging="357"/>
        </w:pPr>
        <w:rPr>
          <w:rFonts w:hint="default"/>
        </w:rPr>
      </w:lvl>
    </w:lvlOverride>
    <w:lvlOverride w:ilvl="3">
      <w:lvl w:ilvl="3">
        <w:start w:val="1"/>
        <w:numFmt w:val="decimal"/>
        <w:pStyle w:val="Naslov4"/>
        <w:lvlText w:val="%1.%2.%3.%4"/>
        <w:lvlJc w:val="left"/>
        <w:pPr>
          <w:ind w:left="357" w:hanging="357"/>
        </w:pPr>
        <w:rPr>
          <w:rFonts w:hint="default"/>
        </w:rPr>
      </w:lvl>
    </w:lvlOverride>
    <w:lvlOverride w:ilvl="4">
      <w:lvl w:ilvl="4">
        <w:start w:val="1"/>
        <w:numFmt w:val="decimal"/>
        <w:pStyle w:val="Naslov5"/>
        <w:lvlText w:val="%1.%2.%3.%4.%5"/>
        <w:lvlJc w:val="left"/>
        <w:pPr>
          <w:ind w:left="357" w:hanging="357"/>
        </w:pPr>
        <w:rPr>
          <w:rFonts w:hint="default"/>
        </w:rPr>
      </w:lvl>
    </w:lvlOverride>
    <w:lvlOverride w:ilvl="5">
      <w:lvl w:ilvl="5">
        <w:start w:val="1"/>
        <w:numFmt w:val="decimal"/>
        <w:pStyle w:val="Naslov6"/>
        <w:lvlText w:val="%1.%2.%3.%4.%5.%6"/>
        <w:lvlJc w:val="left"/>
        <w:pPr>
          <w:ind w:left="357" w:hanging="357"/>
        </w:pPr>
        <w:rPr>
          <w:rFonts w:hint="default"/>
        </w:rPr>
      </w:lvl>
    </w:lvlOverride>
    <w:lvlOverride w:ilvl="6">
      <w:lvl w:ilvl="6">
        <w:start w:val="1"/>
        <w:numFmt w:val="decimal"/>
        <w:pStyle w:val="Naslov7"/>
        <w:lvlText w:val="%1.%2.%3.%4.%5.%6.%7"/>
        <w:lvlJc w:val="left"/>
        <w:pPr>
          <w:ind w:left="357" w:hanging="357"/>
        </w:pPr>
        <w:rPr>
          <w:rFonts w:hint="default"/>
        </w:rPr>
      </w:lvl>
    </w:lvlOverride>
    <w:lvlOverride w:ilvl="7">
      <w:lvl w:ilvl="7">
        <w:start w:val="1"/>
        <w:numFmt w:val="decimal"/>
        <w:pStyle w:val="Naslov8"/>
        <w:lvlText w:val="%1.%2.%3.%4.%5.%6.%7.%8"/>
        <w:lvlJc w:val="left"/>
        <w:pPr>
          <w:ind w:left="357" w:hanging="357"/>
        </w:pPr>
        <w:rPr>
          <w:rFonts w:hint="default"/>
        </w:rPr>
      </w:lvl>
    </w:lvlOverride>
    <w:lvlOverride w:ilvl="8">
      <w:lvl w:ilvl="8">
        <w:start w:val="1"/>
        <w:numFmt w:val="decimal"/>
        <w:pStyle w:val="Naslov9"/>
        <w:lvlText w:val="%1.%2.%3.%4.%5.%6.%7.%8.%9"/>
        <w:lvlJc w:val="left"/>
        <w:pPr>
          <w:ind w:left="357" w:hanging="357"/>
        </w:pPr>
        <w:rPr>
          <w:rFonts w:hint="default"/>
        </w:rPr>
      </w:lvl>
    </w:lvlOverride>
  </w:num>
  <w:num w:numId="23">
    <w:abstractNumId w:val="6"/>
    <w:lvlOverride w:ilvl="0">
      <w:lvl w:ilvl="0">
        <w:start w:val="1"/>
        <w:numFmt w:val="decimal"/>
        <w:pStyle w:val="Naslov1"/>
        <w:lvlText w:val="%1."/>
        <w:lvlJc w:val="left"/>
        <w:pPr>
          <w:ind w:left="357" w:hanging="357"/>
        </w:pPr>
        <w:rPr>
          <w:rFonts w:hint="default"/>
        </w:rPr>
      </w:lvl>
    </w:lvlOverride>
    <w:lvlOverride w:ilvl="1">
      <w:lvl w:ilvl="1">
        <w:start w:val="1"/>
        <w:numFmt w:val="decimal"/>
        <w:pStyle w:val="Naslov2"/>
        <w:lvlText w:val="%1.%2"/>
        <w:lvlJc w:val="left"/>
        <w:pPr>
          <w:ind w:left="499" w:hanging="357"/>
        </w:pPr>
        <w:rPr>
          <w:rFonts w:hint="default"/>
        </w:rPr>
      </w:lvl>
    </w:lvlOverride>
    <w:lvlOverride w:ilvl="2">
      <w:lvl w:ilvl="2">
        <w:start w:val="1"/>
        <w:numFmt w:val="decimal"/>
        <w:pStyle w:val="Naslov3"/>
        <w:lvlText w:val="%1.%2.%3"/>
        <w:lvlJc w:val="left"/>
        <w:pPr>
          <w:ind w:left="357" w:hanging="357"/>
        </w:pPr>
        <w:rPr>
          <w:rFonts w:hint="default"/>
        </w:rPr>
      </w:lvl>
    </w:lvlOverride>
    <w:lvlOverride w:ilvl="3">
      <w:lvl w:ilvl="3">
        <w:start w:val="1"/>
        <w:numFmt w:val="decimal"/>
        <w:pStyle w:val="Naslov4"/>
        <w:lvlText w:val="%1.%2.%3.%4"/>
        <w:lvlJc w:val="left"/>
        <w:pPr>
          <w:ind w:left="357" w:hanging="357"/>
        </w:pPr>
        <w:rPr>
          <w:rFonts w:hint="default"/>
        </w:rPr>
      </w:lvl>
    </w:lvlOverride>
    <w:lvlOverride w:ilvl="4">
      <w:lvl w:ilvl="4">
        <w:start w:val="1"/>
        <w:numFmt w:val="decimal"/>
        <w:pStyle w:val="Naslov5"/>
        <w:lvlText w:val="%1.%2.%3.%4.%5"/>
        <w:lvlJc w:val="left"/>
        <w:pPr>
          <w:ind w:left="357" w:hanging="357"/>
        </w:pPr>
        <w:rPr>
          <w:rFonts w:hint="default"/>
        </w:rPr>
      </w:lvl>
    </w:lvlOverride>
    <w:lvlOverride w:ilvl="5">
      <w:lvl w:ilvl="5">
        <w:start w:val="1"/>
        <w:numFmt w:val="decimal"/>
        <w:pStyle w:val="Naslov6"/>
        <w:lvlText w:val="%1.%2.%3.%4.%5.%6"/>
        <w:lvlJc w:val="left"/>
        <w:pPr>
          <w:ind w:left="357" w:hanging="357"/>
        </w:pPr>
        <w:rPr>
          <w:rFonts w:hint="default"/>
        </w:rPr>
      </w:lvl>
    </w:lvlOverride>
    <w:lvlOverride w:ilvl="6">
      <w:lvl w:ilvl="6">
        <w:start w:val="1"/>
        <w:numFmt w:val="decimal"/>
        <w:pStyle w:val="Naslov7"/>
        <w:lvlText w:val="%1.%2.%3.%4.%5.%6.%7"/>
        <w:lvlJc w:val="left"/>
        <w:pPr>
          <w:ind w:left="357" w:hanging="357"/>
        </w:pPr>
        <w:rPr>
          <w:rFonts w:hint="default"/>
        </w:rPr>
      </w:lvl>
    </w:lvlOverride>
    <w:lvlOverride w:ilvl="7">
      <w:lvl w:ilvl="7">
        <w:start w:val="1"/>
        <w:numFmt w:val="decimal"/>
        <w:pStyle w:val="Naslov8"/>
        <w:lvlText w:val="%1.%2.%3.%4.%5.%6.%7.%8"/>
        <w:lvlJc w:val="left"/>
        <w:pPr>
          <w:ind w:left="357" w:hanging="357"/>
        </w:pPr>
        <w:rPr>
          <w:rFonts w:hint="default"/>
        </w:rPr>
      </w:lvl>
    </w:lvlOverride>
    <w:lvlOverride w:ilvl="8">
      <w:lvl w:ilvl="8">
        <w:start w:val="1"/>
        <w:numFmt w:val="decimal"/>
        <w:pStyle w:val="Naslov9"/>
        <w:lvlText w:val="%1.%2.%3.%4.%5.%6.%7.%8.%9"/>
        <w:lvlJc w:val="left"/>
        <w:pPr>
          <w:ind w:left="357" w:hanging="357"/>
        </w:pPr>
        <w:rPr>
          <w:rFonts w:hint="default"/>
        </w:rPr>
      </w:lvl>
    </w:lvlOverride>
  </w:num>
  <w:num w:numId="24">
    <w:abstractNumId w:val="6"/>
    <w:lvlOverride w:ilvl="0">
      <w:lvl w:ilvl="0">
        <w:start w:val="1"/>
        <w:numFmt w:val="decimal"/>
        <w:pStyle w:val="Naslov1"/>
        <w:lvlText w:val="%1."/>
        <w:lvlJc w:val="left"/>
        <w:pPr>
          <w:ind w:left="357" w:hanging="357"/>
        </w:pPr>
        <w:rPr>
          <w:rFonts w:hint="default"/>
        </w:rPr>
      </w:lvl>
    </w:lvlOverride>
    <w:lvlOverride w:ilvl="1">
      <w:lvl w:ilvl="1">
        <w:start w:val="1"/>
        <w:numFmt w:val="decimal"/>
        <w:pStyle w:val="Naslov2"/>
        <w:lvlText w:val="%1.%2"/>
        <w:lvlJc w:val="left"/>
        <w:pPr>
          <w:ind w:left="499" w:hanging="357"/>
        </w:pPr>
        <w:rPr>
          <w:rFonts w:hint="default"/>
        </w:rPr>
      </w:lvl>
    </w:lvlOverride>
    <w:lvlOverride w:ilvl="2">
      <w:lvl w:ilvl="2">
        <w:start w:val="1"/>
        <w:numFmt w:val="decimal"/>
        <w:pStyle w:val="Naslov3"/>
        <w:lvlText w:val="%1.%2.%3"/>
        <w:lvlJc w:val="left"/>
        <w:pPr>
          <w:ind w:left="357" w:hanging="357"/>
        </w:pPr>
        <w:rPr>
          <w:rFonts w:hint="default"/>
        </w:rPr>
      </w:lvl>
    </w:lvlOverride>
    <w:lvlOverride w:ilvl="3">
      <w:lvl w:ilvl="3">
        <w:start w:val="1"/>
        <w:numFmt w:val="decimal"/>
        <w:pStyle w:val="Naslov4"/>
        <w:lvlText w:val="%1.%2.%3.%4"/>
        <w:lvlJc w:val="left"/>
        <w:pPr>
          <w:ind w:left="357" w:hanging="357"/>
        </w:pPr>
        <w:rPr>
          <w:rFonts w:hint="default"/>
        </w:rPr>
      </w:lvl>
    </w:lvlOverride>
    <w:lvlOverride w:ilvl="4">
      <w:lvl w:ilvl="4">
        <w:start w:val="1"/>
        <w:numFmt w:val="decimal"/>
        <w:pStyle w:val="Naslov5"/>
        <w:lvlText w:val="%1.%2.%3.%4.%5"/>
        <w:lvlJc w:val="left"/>
        <w:pPr>
          <w:ind w:left="357" w:hanging="357"/>
        </w:pPr>
        <w:rPr>
          <w:rFonts w:hint="default"/>
        </w:rPr>
      </w:lvl>
    </w:lvlOverride>
    <w:lvlOverride w:ilvl="5">
      <w:lvl w:ilvl="5">
        <w:start w:val="1"/>
        <w:numFmt w:val="decimal"/>
        <w:pStyle w:val="Naslov6"/>
        <w:lvlText w:val="%1.%2.%3.%4.%5.%6"/>
        <w:lvlJc w:val="left"/>
        <w:pPr>
          <w:ind w:left="357" w:hanging="357"/>
        </w:pPr>
        <w:rPr>
          <w:rFonts w:hint="default"/>
        </w:rPr>
      </w:lvl>
    </w:lvlOverride>
    <w:lvlOverride w:ilvl="6">
      <w:lvl w:ilvl="6">
        <w:start w:val="1"/>
        <w:numFmt w:val="decimal"/>
        <w:pStyle w:val="Naslov7"/>
        <w:lvlText w:val="%1.%2.%3.%4.%5.%6.%7"/>
        <w:lvlJc w:val="left"/>
        <w:pPr>
          <w:ind w:left="357" w:hanging="357"/>
        </w:pPr>
        <w:rPr>
          <w:rFonts w:hint="default"/>
        </w:rPr>
      </w:lvl>
    </w:lvlOverride>
    <w:lvlOverride w:ilvl="7">
      <w:lvl w:ilvl="7">
        <w:start w:val="1"/>
        <w:numFmt w:val="decimal"/>
        <w:pStyle w:val="Naslov8"/>
        <w:lvlText w:val="%1.%2.%3.%4.%5.%6.%7.%8"/>
        <w:lvlJc w:val="left"/>
        <w:pPr>
          <w:ind w:left="357" w:hanging="357"/>
        </w:pPr>
        <w:rPr>
          <w:rFonts w:hint="default"/>
        </w:rPr>
      </w:lvl>
    </w:lvlOverride>
    <w:lvlOverride w:ilvl="8">
      <w:lvl w:ilvl="8">
        <w:start w:val="1"/>
        <w:numFmt w:val="decimal"/>
        <w:pStyle w:val="Naslov9"/>
        <w:lvlText w:val="%1.%2.%3.%4.%5.%6.%7.%8.%9"/>
        <w:lvlJc w:val="left"/>
        <w:pPr>
          <w:ind w:left="357" w:hanging="357"/>
        </w:pPr>
        <w:rPr>
          <w:rFonts w:hint="default"/>
        </w:rPr>
      </w:lvl>
    </w:lvlOverride>
  </w:num>
  <w:num w:numId="25">
    <w:abstractNumId w:val="6"/>
    <w:lvlOverride w:ilvl="0">
      <w:lvl w:ilvl="0">
        <w:start w:val="1"/>
        <w:numFmt w:val="decimal"/>
        <w:pStyle w:val="Naslov1"/>
        <w:lvlText w:val="%1."/>
        <w:lvlJc w:val="left"/>
        <w:pPr>
          <w:ind w:left="357" w:hanging="357"/>
        </w:pPr>
        <w:rPr>
          <w:rFonts w:hint="default"/>
        </w:rPr>
      </w:lvl>
    </w:lvlOverride>
    <w:lvlOverride w:ilvl="1">
      <w:lvl w:ilvl="1">
        <w:start w:val="1"/>
        <w:numFmt w:val="decimal"/>
        <w:pStyle w:val="Naslov2"/>
        <w:lvlText w:val="%1.%2"/>
        <w:lvlJc w:val="left"/>
        <w:pPr>
          <w:ind w:left="499" w:hanging="357"/>
        </w:pPr>
        <w:rPr>
          <w:rFonts w:hint="default"/>
        </w:rPr>
      </w:lvl>
    </w:lvlOverride>
    <w:lvlOverride w:ilvl="2">
      <w:lvl w:ilvl="2">
        <w:start w:val="1"/>
        <w:numFmt w:val="decimal"/>
        <w:pStyle w:val="Naslov3"/>
        <w:lvlText w:val="%1.%2.%3"/>
        <w:lvlJc w:val="left"/>
        <w:pPr>
          <w:ind w:left="357" w:hanging="357"/>
        </w:pPr>
        <w:rPr>
          <w:rFonts w:hint="default"/>
        </w:rPr>
      </w:lvl>
    </w:lvlOverride>
    <w:lvlOverride w:ilvl="3">
      <w:lvl w:ilvl="3">
        <w:start w:val="1"/>
        <w:numFmt w:val="decimal"/>
        <w:pStyle w:val="Naslov4"/>
        <w:lvlText w:val="%1.%2.%3.%4"/>
        <w:lvlJc w:val="left"/>
        <w:pPr>
          <w:ind w:left="357" w:hanging="357"/>
        </w:pPr>
        <w:rPr>
          <w:rFonts w:hint="default"/>
        </w:rPr>
      </w:lvl>
    </w:lvlOverride>
    <w:lvlOverride w:ilvl="4">
      <w:lvl w:ilvl="4">
        <w:start w:val="1"/>
        <w:numFmt w:val="decimal"/>
        <w:pStyle w:val="Naslov5"/>
        <w:lvlText w:val="%1.%2.%3.%4.%5"/>
        <w:lvlJc w:val="left"/>
        <w:pPr>
          <w:ind w:left="357" w:hanging="357"/>
        </w:pPr>
        <w:rPr>
          <w:rFonts w:hint="default"/>
        </w:rPr>
      </w:lvl>
    </w:lvlOverride>
    <w:lvlOverride w:ilvl="5">
      <w:lvl w:ilvl="5">
        <w:start w:val="1"/>
        <w:numFmt w:val="decimal"/>
        <w:pStyle w:val="Naslov6"/>
        <w:lvlText w:val="%1.%2.%3.%4.%5.%6"/>
        <w:lvlJc w:val="left"/>
        <w:pPr>
          <w:ind w:left="357" w:hanging="357"/>
        </w:pPr>
        <w:rPr>
          <w:rFonts w:hint="default"/>
        </w:rPr>
      </w:lvl>
    </w:lvlOverride>
    <w:lvlOverride w:ilvl="6">
      <w:lvl w:ilvl="6">
        <w:start w:val="1"/>
        <w:numFmt w:val="decimal"/>
        <w:pStyle w:val="Naslov7"/>
        <w:lvlText w:val="%1.%2.%3.%4.%5.%6.%7"/>
        <w:lvlJc w:val="left"/>
        <w:pPr>
          <w:ind w:left="357" w:hanging="357"/>
        </w:pPr>
        <w:rPr>
          <w:rFonts w:hint="default"/>
        </w:rPr>
      </w:lvl>
    </w:lvlOverride>
    <w:lvlOverride w:ilvl="7">
      <w:lvl w:ilvl="7">
        <w:start w:val="1"/>
        <w:numFmt w:val="decimal"/>
        <w:pStyle w:val="Naslov8"/>
        <w:lvlText w:val="%1.%2.%3.%4.%5.%6.%7.%8"/>
        <w:lvlJc w:val="left"/>
        <w:pPr>
          <w:ind w:left="357" w:hanging="357"/>
        </w:pPr>
        <w:rPr>
          <w:rFonts w:hint="default"/>
        </w:rPr>
      </w:lvl>
    </w:lvlOverride>
    <w:lvlOverride w:ilvl="8">
      <w:lvl w:ilvl="8">
        <w:start w:val="1"/>
        <w:numFmt w:val="decimal"/>
        <w:pStyle w:val="Naslov9"/>
        <w:lvlText w:val="%1.%2.%3.%4.%5.%6.%7.%8.%9"/>
        <w:lvlJc w:val="left"/>
        <w:pPr>
          <w:ind w:left="357" w:hanging="357"/>
        </w:pPr>
        <w:rPr>
          <w:rFonts w:hint="default"/>
        </w:rPr>
      </w:lvl>
    </w:lvlOverride>
  </w:num>
  <w:num w:numId="26">
    <w:abstractNumId w:val="14"/>
  </w:num>
  <w:num w:numId="27">
    <w:abstractNumId w:val="13"/>
  </w:num>
  <w:num w:numId="28">
    <w:abstractNumId w:val="6"/>
    <w:lvlOverride w:ilvl="0">
      <w:lvl w:ilvl="0">
        <w:start w:val="1"/>
        <w:numFmt w:val="decimal"/>
        <w:pStyle w:val="Naslov1"/>
        <w:lvlText w:val="%1."/>
        <w:lvlJc w:val="left"/>
        <w:pPr>
          <w:ind w:left="357" w:hanging="357"/>
        </w:pPr>
        <w:rPr>
          <w:rFonts w:hint="default"/>
        </w:rPr>
      </w:lvl>
    </w:lvlOverride>
    <w:lvlOverride w:ilvl="1">
      <w:lvl w:ilvl="1">
        <w:start w:val="1"/>
        <w:numFmt w:val="decimal"/>
        <w:pStyle w:val="Naslov2"/>
        <w:lvlText w:val="%1.%2"/>
        <w:lvlJc w:val="left"/>
        <w:pPr>
          <w:ind w:left="499" w:hanging="357"/>
        </w:pPr>
        <w:rPr>
          <w:rFonts w:hint="default"/>
        </w:rPr>
      </w:lvl>
    </w:lvlOverride>
    <w:lvlOverride w:ilvl="2">
      <w:lvl w:ilvl="2">
        <w:start w:val="1"/>
        <w:numFmt w:val="decimal"/>
        <w:pStyle w:val="Naslov3"/>
        <w:lvlText w:val="%1.%2.%3"/>
        <w:lvlJc w:val="left"/>
        <w:pPr>
          <w:ind w:left="357" w:hanging="357"/>
        </w:pPr>
        <w:rPr>
          <w:rFonts w:hint="default"/>
        </w:rPr>
      </w:lvl>
    </w:lvlOverride>
    <w:lvlOverride w:ilvl="3">
      <w:lvl w:ilvl="3">
        <w:start w:val="1"/>
        <w:numFmt w:val="decimal"/>
        <w:pStyle w:val="Naslov4"/>
        <w:lvlText w:val="%1.%2.%3.%4"/>
        <w:lvlJc w:val="left"/>
        <w:pPr>
          <w:ind w:left="357" w:hanging="357"/>
        </w:pPr>
        <w:rPr>
          <w:rFonts w:hint="default"/>
        </w:rPr>
      </w:lvl>
    </w:lvlOverride>
    <w:lvlOverride w:ilvl="4">
      <w:lvl w:ilvl="4">
        <w:start w:val="1"/>
        <w:numFmt w:val="decimal"/>
        <w:pStyle w:val="Naslov5"/>
        <w:lvlText w:val="%1.%2.%3.%4.%5"/>
        <w:lvlJc w:val="left"/>
        <w:pPr>
          <w:ind w:left="357" w:hanging="357"/>
        </w:pPr>
        <w:rPr>
          <w:rFonts w:hint="default"/>
        </w:rPr>
      </w:lvl>
    </w:lvlOverride>
    <w:lvlOverride w:ilvl="5">
      <w:lvl w:ilvl="5">
        <w:start w:val="1"/>
        <w:numFmt w:val="decimal"/>
        <w:pStyle w:val="Naslov6"/>
        <w:lvlText w:val="%1.%2.%3.%4.%5.%6"/>
        <w:lvlJc w:val="left"/>
        <w:pPr>
          <w:ind w:left="357" w:hanging="357"/>
        </w:pPr>
        <w:rPr>
          <w:rFonts w:hint="default"/>
        </w:rPr>
      </w:lvl>
    </w:lvlOverride>
    <w:lvlOverride w:ilvl="6">
      <w:lvl w:ilvl="6">
        <w:start w:val="1"/>
        <w:numFmt w:val="decimal"/>
        <w:pStyle w:val="Naslov7"/>
        <w:lvlText w:val="%1.%2.%3.%4.%5.%6.%7"/>
        <w:lvlJc w:val="left"/>
        <w:pPr>
          <w:ind w:left="357" w:hanging="357"/>
        </w:pPr>
        <w:rPr>
          <w:rFonts w:hint="default"/>
        </w:rPr>
      </w:lvl>
    </w:lvlOverride>
    <w:lvlOverride w:ilvl="7">
      <w:lvl w:ilvl="7">
        <w:start w:val="1"/>
        <w:numFmt w:val="decimal"/>
        <w:pStyle w:val="Naslov8"/>
        <w:lvlText w:val="%1.%2.%3.%4.%5.%6.%7.%8"/>
        <w:lvlJc w:val="left"/>
        <w:pPr>
          <w:ind w:left="357" w:hanging="357"/>
        </w:pPr>
        <w:rPr>
          <w:rFonts w:hint="default"/>
        </w:rPr>
      </w:lvl>
    </w:lvlOverride>
    <w:lvlOverride w:ilvl="8">
      <w:lvl w:ilvl="8">
        <w:start w:val="1"/>
        <w:numFmt w:val="decimal"/>
        <w:pStyle w:val="Naslov9"/>
        <w:lvlText w:val="%1.%2.%3.%4.%5.%6.%7.%8.%9"/>
        <w:lvlJc w:val="left"/>
        <w:pPr>
          <w:ind w:left="357" w:hanging="357"/>
        </w:pPr>
        <w:rPr>
          <w:rFonts w:hint="default"/>
        </w:rPr>
      </w:lvl>
    </w:lvlOverride>
  </w:num>
  <w:num w:numId="29">
    <w:abstractNumId w:val="6"/>
    <w:lvlOverride w:ilvl="0">
      <w:lvl w:ilvl="0">
        <w:start w:val="1"/>
        <w:numFmt w:val="decimal"/>
        <w:pStyle w:val="Naslov1"/>
        <w:lvlText w:val="%1."/>
        <w:lvlJc w:val="left"/>
        <w:pPr>
          <w:ind w:left="357" w:hanging="357"/>
        </w:pPr>
        <w:rPr>
          <w:rFonts w:hint="default"/>
        </w:rPr>
      </w:lvl>
    </w:lvlOverride>
    <w:lvlOverride w:ilvl="1">
      <w:lvl w:ilvl="1">
        <w:start w:val="1"/>
        <w:numFmt w:val="decimal"/>
        <w:pStyle w:val="Naslov2"/>
        <w:lvlText w:val="%1.%2"/>
        <w:lvlJc w:val="left"/>
        <w:pPr>
          <w:ind w:left="499" w:hanging="357"/>
        </w:pPr>
        <w:rPr>
          <w:rFonts w:hint="default"/>
        </w:rPr>
      </w:lvl>
    </w:lvlOverride>
    <w:lvlOverride w:ilvl="2">
      <w:lvl w:ilvl="2">
        <w:start w:val="1"/>
        <w:numFmt w:val="decimal"/>
        <w:pStyle w:val="Naslov3"/>
        <w:lvlText w:val="%1.%2.%3"/>
        <w:lvlJc w:val="left"/>
        <w:pPr>
          <w:ind w:left="357" w:hanging="357"/>
        </w:pPr>
        <w:rPr>
          <w:rFonts w:hint="default"/>
        </w:rPr>
      </w:lvl>
    </w:lvlOverride>
    <w:lvlOverride w:ilvl="3">
      <w:lvl w:ilvl="3">
        <w:start w:val="1"/>
        <w:numFmt w:val="decimal"/>
        <w:pStyle w:val="Naslov4"/>
        <w:lvlText w:val="%1.%2.%3.%4"/>
        <w:lvlJc w:val="left"/>
        <w:pPr>
          <w:ind w:left="357" w:hanging="357"/>
        </w:pPr>
        <w:rPr>
          <w:rFonts w:hint="default"/>
        </w:rPr>
      </w:lvl>
    </w:lvlOverride>
    <w:lvlOverride w:ilvl="4">
      <w:lvl w:ilvl="4">
        <w:start w:val="1"/>
        <w:numFmt w:val="decimal"/>
        <w:pStyle w:val="Naslov5"/>
        <w:lvlText w:val="%1.%2.%3.%4.%5"/>
        <w:lvlJc w:val="left"/>
        <w:pPr>
          <w:ind w:left="357" w:hanging="357"/>
        </w:pPr>
        <w:rPr>
          <w:rFonts w:hint="default"/>
        </w:rPr>
      </w:lvl>
    </w:lvlOverride>
    <w:lvlOverride w:ilvl="5">
      <w:lvl w:ilvl="5">
        <w:start w:val="1"/>
        <w:numFmt w:val="decimal"/>
        <w:pStyle w:val="Naslov6"/>
        <w:lvlText w:val="%1.%2.%3.%4.%5.%6"/>
        <w:lvlJc w:val="left"/>
        <w:pPr>
          <w:ind w:left="357" w:hanging="357"/>
        </w:pPr>
        <w:rPr>
          <w:rFonts w:hint="default"/>
        </w:rPr>
      </w:lvl>
    </w:lvlOverride>
    <w:lvlOverride w:ilvl="6">
      <w:lvl w:ilvl="6">
        <w:start w:val="1"/>
        <w:numFmt w:val="decimal"/>
        <w:pStyle w:val="Naslov7"/>
        <w:lvlText w:val="%1.%2.%3.%4.%5.%6.%7"/>
        <w:lvlJc w:val="left"/>
        <w:pPr>
          <w:ind w:left="357" w:hanging="357"/>
        </w:pPr>
        <w:rPr>
          <w:rFonts w:hint="default"/>
        </w:rPr>
      </w:lvl>
    </w:lvlOverride>
    <w:lvlOverride w:ilvl="7">
      <w:lvl w:ilvl="7">
        <w:start w:val="1"/>
        <w:numFmt w:val="decimal"/>
        <w:pStyle w:val="Naslov8"/>
        <w:lvlText w:val="%1.%2.%3.%4.%5.%6.%7.%8"/>
        <w:lvlJc w:val="left"/>
        <w:pPr>
          <w:ind w:left="357" w:hanging="357"/>
        </w:pPr>
        <w:rPr>
          <w:rFonts w:hint="default"/>
        </w:rPr>
      </w:lvl>
    </w:lvlOverride>
    <w:lvlOverride w:ilvl="8">
      <w:lvl w:ilvl="8">
        <w:start w:val="1"/>
        <w:numFmt w:val="decimal"/>
        <w:pStyle w:val="Naslov9"/>
        <w:lvlText w:val="%1.%2.%3.%4.%5.%6.%7.%8.%9"/>
        <w:lvlJc w:val="left"/>
        <w:pPr>
          <w:ind w:left="357" w:hanging="357"/>
        </w:pPr>
        <w:rPr>
          <w:rFonts w:hint="default"/>
        </w:rPr>
      </w:lvl>
    </w:lvlOverride>
  </w:num>
  <w:num w:numId="30">
    <w:abstractNumId w:val="6"/>
    <w:lvlOverride w:ilvl="0">
      <w:lvl w:ilvl="0">
        <w:start w:val="1"/>
        <w:numFmt w:val="decimal"/>
        <w:pStyle w:val="Naslov1"/>
        <w:lvlText w:val="%1."/>
        <w:lvlJc w:val="left"/>
        <w:pPr>
          <w:ind w:left="357" w:hanging="357"/>
        </w:pPr>
        <w:rPr>
          <w:rFonts w:hint="default"/>
        </w:rPr>
      </w:lvl>
    </w:lvlOverride>
    <w:lvlOverride w:ilvl="1">
      <w:lvl w:ilvl="1">
        <w:start w:val="1"/>
        <w:numFmt w:val="decimal"/>
        <w:pStyle w:val="Naslov2"/>
        <w:lvlText w:val="%1.%2"/>
        <w:lvlJc w:val="left"/>
        <w:pPr>
          <w:ind w:left="499" w:hanging="357"/>
        </w:pPr>
        <w:rPr>
          <w:rFonts w:hint="default"/>
        </w:rPr>
      </w:lvl>
    </w:lvlOverride>
    <w:lvlOverride w:ilvl="2">
      <w:lvl w:ilvl="2">
        <w:start w:val="1"/>
        <w:numFmt w:val="decimal"/>
        <w:pStyle w:val="Naslov3"/>
        <w:lvlText w:val="%1.%2.%3"/>
        <w:lvlJc w:val="left"/>
        <w:pPr>
          <w:ind w:left="2625" w:hanging="357"/>
        </w:pPr>
        <w:rPr>
          <w:rFonts w:hint="default"/>
        </w:rPr>
      </w:lvl>
    </w:lvlOverride>
    <w:lvlOverride w:ilvl="3">
      <w:lvl w:ilvl="3">
        <w:start w:val="1"/>
        <w:numFmt w:val="decimal"/>
        <w:pStyle w:val="Naslov4"/>
        <w:lvlText w:val="%1.%2.%3.%4"/>
        <w:lvlJc w:val="left"/>
        <w:pPr>
          <w:ind w:left="357" w:hanging="357"/>
        </w:pPr>
        <w:rPr>
          <w:rFonts w:hint="default"/>
        </w:rPr>
      </w:lvl>
    </w:lvlOverride>
    <w:lvlOverride w:ilvl="4">
      <w:lvl w:ilvl="4">
        <w:start w:val="1"/>
        <w:numFmt w:val="decimal"/>
        <w:pStyle w:val="Naslov5"/>
        <w:lvlText w:val="%1.%2.%3.%4.%5"/>
        <w:lvlJc w:val="left"/>
        <w:pPr>
          <w:ind w:left="357" w:hanging="357"/>
        </w:pPr>
        <w:rPr>
          <w:rFonts w:hint="default"/>
        </w:rPr>
      </w:lvl>
    </w:lvlOverride>
    <w:lvlOverride w:ilvl="5">
      <w:lvl w:ilvl="5">
        <w:start w:val="1"/>
        <w:numFmt w:val="decimal"/>
        <w:pStyle w:val="Naslov6"/>
        <w:lvlText w:val="%1.%2.%3.%4.%5.%6"/>
        <w:lvlJc w:val="left"/>
        <w:pPr>
          <w:ind w:left="357" w:hanging="357"/>
        </w:pPr>
        <w:rPr>
          <w:rFonts w:hint="default"/>
        </w:rPr>
      </w:lvl>
    </w:lvlOverride>
    <w:lvlOverride w:ilvl="6">
      <w:lvl w:ilvl="6">
        <w:start w:val="1"/>
        <w:numFmt w:val="decimal"/>
        <w:pStyle w:val="Naslov7"/>
        <w:lvlText w:val="%1.%2.%3.%4.%5.%6.%7"/>
        <w:lvlJc w:val="left"/>
        <w:pPr>
          <w:ind w:left="357" w:hanging="357"/>
        </w:pPr>
        <w:rPr>
          <w:rFonts w:hint="default"/>
        </w:rPr>
      </w:lvl>
    </w:lvlOverride>
    <w:lvlOverride w:ilvl="7">
      <w:lvl w:ilvl="7">
        <w:start w:val="1"/>
        <w:numFmt w:val="decimal"/>
        <w:pStyle w:val="Naslov8"/>
        <w:lvlText w:val="%1.%2.%3.%4.%5.%6.%7.%8"/>
        <w:lvlJc w:val="left"/>
        <w:pPr>
          <w:ind w:left="357" w:hanging="357"/>
        </w:pPr>
        <w:rPr>
          <w:rFonts w:hint="default"/>
        </w:rPr>
      </w:lvl>
    </w:lvlOverride>
    <w:lvlOverride w:ilvl="8">
      <w:lvl w:ilvl="8">
        <w:start w:val="1"/>
        <w:numFmt w:val="decimal"/>
        <w:pStyle w:val="Naslov9"/>
        <w:lvlText w:val="%1.%2.%3.%4.%5.%6.%7.%8.%9"/>
        <w:lvlJc w:val="left"/>
        <w:pPr>
          <w:ind w:left="357" w:hanging="357"/>
        </w:pPr>
        <w:rPr>
          <w:rFonts w:hint="default"/>
        </w:rPr>
      </w:lvl>
    </w:lvlOverride>
  </w:num>
  <w:num w:numId="31">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readOnly" w:enforcement="0"/>
  <w:defaultTabStop w:val="708"/>
  <w:hyphenationZone w:val="425"/>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E26"/>
    <w:rsid w:val="000028D4"/>
    <w:rsid w:val="00002A2A"/>
    <w:rsid w:val="00004B23"/>
    <w:rsid w:val="00005F4B"/>
    <w:rsid w:val="000063C2"/>
    <w:rsid w:val="00010E67"/>
    <w:rsid w:val="00011ADB"/>
    <w:rsid w:val="000124BB"/>
    <w:rsid w:val="00012D9C"/>
    <w:rsid w:val="00015DD6"/>
    <w:rsid w:val="000169B6"/>
    <w:rsid w:val="000344DF"/>
    <w:rsid w:val="0003458C"/>
    <w:rsid w:val="00053B35"/>
    <w:rsid w:val="00053EBD"/>
    <w:rsid w:val="00056FBB"/>
    <w:rsid w:val="00060E2A"/>
    <w:rsid w:val="0006117D"/>
    <w:rsid w:val="0006500B"/>
    <w:rsid w:val="00065CD3"/>
    <w:rsid w:val="0007004C"/>
    <w:rsid w:val="000757BF"/>
    <w:rsid w:val="00077BD5"/>
    <w:rsid w:val="0008140E"/>
    <w:rsid w:val="00082954"/>
    <w:rsid w:val="00085211"/>
    <w:rsid w:val="000918E8"/>
    <w:rsid w:val="00091B32"/>
    <w:rsid w:val="000965DF"/>
    <w:rsid w:val="00097A70"/>
    <w:rsid w:val="000A351D"/>
    <w:rsid w:val="000A4471"/>
    <w:rsid w:val="000A45B0"/>
    <w:rsid w:val="000A4B6A"/>
    <w:rsid w:val="000A71DC"/>
    <w:rsid w:val="000B64F7"/>
    <w:rsid w:val="000B66C4"/>
    <w:rsid w:val="000B7A9C"/>
    <w:rsid w:val="000C735E"/>
    <w:rsid w:val="000C799C"/>
    <w:rsid w:val="000D3BC9"/>
    <w:rsid w:val="000D5715"/>
    <w:rsid w:val="000E10F9"/>
    <w:rsid w:val="000E2AF5"/>
    <w:rsid w:val="000E3665"/>
    <w:rsid w:val="000E58F2"/>
    <w:rsid w:val="000E686A"/>
    <w:rsid w:val="000E7E80"/>
    <w:rsid w:val="000F085B"/>
    <w:rsid w:val="000F75C6"/>
    <w:rsid w:val="0010091F"/>
    <w:rsid w:val="00101682"/>
    <w:rsid w:val="00103EAE"/>
    <w:rsid w:val="00107834"/>
    <w:rsid w:val="0011549B"/>
    <w:rsid w:val="0011613B"/>
    <w:rsid w:val="00120550"/>
    <w:rsid w:val="00121908"/>
    <w:rsid w:val="00121D64"/>
    <w:rsid w:val="00126055"/>
    <w:rsid w:val="00126FA0"/>
    <w:rsid w:val="001317DD"/>
    <w:rsid w:val="00131CF2"/>
    <w:rsid w:val="00140271"/>
    <w:rsid w:val="00142B7E"/>
    <w:rsid w:val="00142EA9"/>
    <w:rsid w:val="001465A1"/>
    <w:rsid w:val="0014694B"/>
    <w:rsid w:val="00150B80"/>
    <w:rsid w:val="00152883"/>
    <w:rsid w:val="00152B13"/>
    <w:rsid w:val="00156AD0"/>
    <w:rsid w:val="00161559"/>
    <w:rsid w:val="00161942"/>
    <w:rsid w:val="00164F36"/>
    <w:rsid w:val="00166B3B"/>
    <w:rsid w:val="001716C5"/>
    <w:rsid w:val="001736F1"/>
    <w:rsid w:val="0017436F"/>
    <w:rsid w:val="00174D87"/>
    <w:rsid w:val="00176382"/>
    <w:rsid w:val="0017690A"/>
    <w:rsid w:val="00182BED"/>
    <w:rsid w:val="00183BE5"/>
    <w:rsid w:val="0018465B"/>
    <w:rsid w:val="0018717F"/>
    <w:rsid w:val="00195B86"/>
    <w:rsid w:val="00196E54"/>
    <w:rsid w:val="001A407F"/>
    <w:rsid w:val="001A4565"/>
    <w:rsid w:val="001A6646"/>
    <w:rsid w:val="001A67D0"/>
    <w:rsid w:val="001B0726"/>
    <w:rsid w:val="001B6746"/>
    <w:rsid w:val="001B6B52"/>
    <w:rsid w:val="001C095A"/>
    <w:rsid w:val="001C465D"/>
    <w:rsid w:val="001C5AE3"/>
    <w:rsid w:val="001C6056"/>
    <w:rsid w:val="001C77E2"/>
    <w:rsid w:val="001D46BA"/>
    <w:rsid w:val="001D6A27"/>
    <w:rsid w:val="001E1E80"/>
    <w:rsid w:val="001E2EA1"/>
    <w:rsid w:val="001E5ADE"/>
    <w:rsid w:val="001E685C"/>
    <w:rsid w:val="001F0C07"/>
    <w:rsid w:val="001F22A5"/>
    <w:rsid w:val="001F2C54"/>
    <w:rsid w:val="001F614F"/>
    <w:rsid w:val="001F6F87"/>
    <w:rsid w:val="002016D3"/>
    <w:rsid w:val="00203401"/>
    <w:rsid w:val="0020798C"/>
    <w:rsid w:val="002116EC"/>
    <w:rsid w:val="00213A94"/>
    <w:rsid w:val="00217E26"/>
    <w:rsid w:val="00222835"/>
    <w:rsid w:val="002231A9"/>
    <w:rsid w:val="002242C7"/>
    <w:rsid w:val="00224601"/>
    <w:rsid w:val="0022522F"/>
    <w:rsid w:val="00232CB5"/>
    <w:rsid w:val="0023306B"/>
    <w:rsid w:val="002336D8"/>
    <w:rsid w:val="00233DBC"/>
    <w:rsid w:val="00234453"/>
    <w:rsid w:val="00237077"/>
    <w:rsid w:val="00241457"/>
    <w:rsid w:val="00242AB7"/>
    <w:rsid w:val="00244EAA"/>
    <w:rsid w:val="00250608"/>
    <w:rsid w:val="0025212F"/>
    <w:rsid w:val="00254EAD"/>
    <w:rsid w:val="00255411"/>
    <w:rsid w:val="00255517"/>
    <w:rsid w:val="00261DF2"/>
    <w:rsid w:val="0026289B"/>
    <w:rsid w:val="00262DC7"/>
    <w:rsid w:val="002637CD"/>
    <w:rsid w:val="002639F8"/>
    <w:rsid w:val="00263CE3"/>
    <w:rsid w:val="00263F7A"/>
    <w:rsid w:val="00265BB2"/>
    <w:rsid w:val="00270A35"/>
    <w:rsid w:val="00274551"/>
    <w:rsid w:val="002769E8"/>
    <w:rsid w:val="00280C52"/>
    <w:rsid w:val="002814E9"/>
    <w:rsid w:val="00281AAF"/>
    <w:rsid w:val="00282C53"/>
    <w:rsid w:val="002838E4"/>
    <w:rsid w:val="002851C4"/>
    <w:rsid w:val="002863CD"/>
    <w:rsid w:val="002903E9"/>
    <w:rsid w:val="00292D53"/>
    <w:rsid w:val="002958FE"/>
    <w:rsid w:val="002A367F"/>
    <w:rsid w:val="002A4D70"/>
    <w:rsid w:val="002A6853"/>
    <w:rsid w:val="002B0C97"/>
    <w:rsid w:val="002B2B13"/>
    <w:rsid w:val="002B4C03"/>
    <w:rsid w:val="002B5236"/>
    <w:rsid w:val="002C035F"/>
    <w:rsid w:val="002C173A"/>
    <w:rsid w:val="002C31A4"/>
    <w:rsid w:val="002C427C"/>
    <w:rsid w:val="002C5389"/>
    <w:rsid w:val="002D4F2D"/>
    <w:rsid w:val="002D5895"/>
    <w:rsid w:val="002D6CB5"/>
    <w:rsid w:val="002E0122"/>
    <w:rsid w:val="002E0C83"/>
    <w:rsid w:val="002E1486"/>
    <w:rsid w:val="002E383E"/>
    <w:rsid w:val="002E4801"/>
    <w:rsid w:val="002E4ECA"/>
    <w:rsid w:val="002F2A8A"/>
    <w:rsid w:val="002F3D91"/>
    <w:rsid w:val="002F5592"/>
    <w:rsid w:val="002F64AE"/>
    <w:rsid w:val="002F7658"/>
    <w:rsid w:val="002F7F47"/>
    <w:rsid w:val="002F7F9C"/>
    <w:rsid w:val="00300276"/>
    <w:rsid w:val="0030028A"/>
    <w:rsid w:val="00303271"/>
    <w:rsid w:val="00303D96"/>
    <w:rsid w:val="00304BC5"/>
    <w:rsid w:val="003059ED"/>
    <w:rsid w:val="00306937"/>
    <w:rsid w:val="00307EBF"/>
    <w:rsid w:val="00307F19"/>
    <w:rsid w:val="00307F37"/>
    <w:rsid w:val="003146A2"/>
    <w:rsid w:val="003154A8"/>
    <w:rsid w:val="003174CC"/>
    <w:rsid w:val="00320AE5"/>
    <w:rsid w:val="00321E8F"/>
    <w:rsid w:val="003220BA"/>
    <w:rsid w:val="00322E01"/>
    <w:rsid w:val="0032399A"/>
    <w:rsid w:val="00323DE4"/>
    <w:rsid w:val="00327FD1"/>
    <w:rsid w:val="003334F7"/>
    <w:rsid w:val="00333521"/>
    <w:rsid w:val="00333B73"/>
    <w:rsid w:val="003353C1"/>
    <w:rsid w:val="00335ECD"/>
    <w:rsid w:val="00335EE6"/>
    <w:rsid w:val="0033730D"/>
    <w:rsid w:val="00342B1C"/>
    <w:rsid w:val="003439F3"/>
    <w:rsid w:val="00343A24"/>
    <w:rsid w:val="003468BE"/>
    <w:rsid w:val="00347BB3"/>
    <w:rsid w:val="0035007F"/>
    <w:rsid w:val="00350D7A"/>
    <w:rsid w:val="0035229F"/>
    <w:rsid w:val="003529CF"/>
    <w:rsid w:val="00354169"/>
    <w:rsid w:val="003577BA"/>
    <w:rsid w:val="00360B5B"/>
    <w:rsid w:val="00361663"/>
    <w:rsid w:val="00361E99"/>
    <w:rsid w:val="00366B65"/>
    <w:rsid w:val="0037030A"/>
    <w:rsid w:val="00372D4D"/>
    <w:rsid w:val="00375CBA"/>
    <w:rsid w:val="00376417"/>
    <w:rsid w:val="003807D9"/>
    <w:rsid w:val="00380A46"/>
    <w:rsid w:val="00384883"/>
    <w:rsid w:val="003909C0"/>
    <w:rsid w:val="00393BED"/>
    <w:rsid w:val="00396276"/>
    <w:rsid w:val="003A00D9"/>
    <w:rsid w:val="003A046A"/>
    <w:rsid w:val="003A1B08"/>
    <w:rsid w:val="003A2683"/>
    <w:rsid w:val="003A2A07"/>
    <w:rsid w:val="003A2B68"/>
    <w:rsid w:val="003A77BA"/>
    <w:rsid w:val="003B0F86"/>
    <w:rsid w:val="003B26CE"/>
    <w:rsid w:val="003B4010"/>
    <w:rsid w:val="003B5B0C"/>
    <w:rsid w:val="003B5E6F"/>
    <w:rsid w:val="003B6034"/>
    <w:rsid w:val="003B66CD"/>
    <w:rsid w:val="003C020D"/>
    <w:rsid w:val="003C5CB2"/>
    <w:rsid w:val="003C6325"/>
    <w:rsid w:val="003C7033"/>
    <w:rsid w:val="003D09CD"/>
    <w:rsid w:val="003D1F76"/>
    <w:rsid w:val="003D2042"/>
    <w:rsid w:val="003D588D"/>
    <w:rsid w:val="003D6F8D"/>
    <w:rsid w:val="003D71A7"/>
    <w:rsid w:val="003E0C42"/>
    <w:rsid w:val="003E2C47"/>
    <w:rsid w:val="003F03D3"/>
    <w:rsid w:val="003F31D5"/>
    <w:rsid w:val="003F4FDA"/>
    <w:rsid w:val="003F7D4F"/>
    <w:rsid w:val="00400A3C"/>
    <w:rsid w:val="00410ACE"/>
    <w:rsid w:val="0042464F"/>
    <w:rsid w:val="0042590D"/>
    <w:rsid w:val="0043002D"/>
    <w:rsid w:val="004306AB"/>
    <w:rsid w:val="00431E63"/>
    <w:rsid w:val="00433926"/>
    <w:rsid w:val="00433FB1"/>
    <w:rsid w:val="0043429B"/>
    <w:rsid w:val="004366B0"/>
    <w:rsid w:val="00441C51"/>
    <w:rsid w:val="00442953"/>
    <w:rsid w:val="00443B44"/>
    <w:rsid w:val="0044429C"/>
    <w:rsid w:val="00445DA3"/>
    <w:rsid w:val="00445FA8"/>
    <w:rsid w:val="00446057"/>
    <w:rsid w:val="00446880"/>
    <w:rsid w:val="00450FAE"/>
    <w:rsid w:val="0045216C"/>
    <w:rsid w:val="0045238D"/>
    <w:rsid w:val="004529DE"/>
    <w:rsid w:val="00455CB9"/>
    <w:rsid w:val="00455F3B"/>
    <w:rsid w:val="004574D9"/>
    <w:rsid w:val="00462D76"/>
    <w:rsid w:val="00470593"/>
    <w:rsid w:val="00470CB5"/>
    <w:rsid w:val="0047215B"/>
    <w:rsid w:val="0047368C"/>
    <w:rsid w:val="00473C84"/>
    <w:rsid w:val="00477B39"/>
    <w:rsid w:val="00481508"/>
    <w:rsid w:val="00481D07"/>
    <w:rsid w:val="004934BF"/>
    <w:rsid w:val="00494ADA"/>
    <w:rsid w:val="0049684E"/>
    <w:rsid w:val="00496C55"/>
    <w:rsid w:val="004A06D9"/>
    <w:rsid w:val="004A0E28"/>
    <w:rsid w:val="004A20B9"/>
    <w:rsid w:val="004A62FF"/>
    <w:rsid w:val="004A7E58"/>
    <w:rsid w:val="004B01C8"/>
    <w:rsid w:val="004B1094"/>
    <w:rsid w:val="004B3D4C"/>
    <w:rsid w:val="004B4DB1"/>
    <w:rsid w:val="004B5BF5"/>
    <w:rsid w:val="004B5F7C"/>
    <w:rsid w:val="004B7F76"/>
    <w:rsid w:val="004C00D0"/>
    <w:rsid w:val="004C33C4"/>
    <w:rsid w:val="004C66FB"/>
    <w:rsid w:val="004C6CDD"/>
    <w:rsid w:val="004C6D4D"/>
    <w:rsid w:val="004C6F58"/>
    <w:rsid w:val="004D0122"/>
    <w:rsid w:val="004D1D42"/>
    <w:rsid w:val="004D2D58"/>
    <w:rsid w:val="004D3C86"/>
    <w:rsid w:val="004D5EF4"/>
    <w:rsid w:val="004E118C"/>
    <w:rsid w:val="004E1E31"/>
    <w:rsid w:val="004F093D"/>
    <w:rsid w:val="004F283B"/>
    <w:rsid w:val="004F54B2"/>
    <w:rsid w:val="004F5F6A"/>
    <w:rsid w:val="00500070"/>
    <w:rsid w:val="0050248B"/>
    <w:rsid w:val="005027BF"/>
    <w:rsid w:val="00505019"/>
    <w:rsid w:val="005051B7"/>
    <w:rsid w:val="00505FB5"/>
    <w:rsid w:val="00511EFA"/>
    <w:rsid w:val="005120D9"/>
    <w:rsid w:val="005150E9"/>
    <w:rsid w:val="005178B0"/>
    <w:rsid w:val="00517CB6"/>
    <w:rsid w:val="00521CAF"/>
    <w:rsid w:val="0052361B"/>
    <w:rsid w:val="0053094B"/>
    <w:rsid w:val="005312FE"/>
    <w:rsid w:val="00533A03"/>
    <w:rsid w:val="00535149"/>
    <w:rsid w:val="00535DB7"/>
    <w:rsid w:val="00536EF9"/>
    <w:rsid w:val="0053702F"/>
    <w:rsid w:val="005418FF"/>
    <w:rsid w:val="00543EC8"/>
    <w:rsid w:val="005445E4"/>
    <w:rsid w:val="00544E43"/>
    <w:rsid w:val="00552466"/>
    <w:rsid w:val="005531CE"/>
    <w:rsid w:val="00556FFE"/>
    <w:rsid w:val="005571B4"/>
    <w:rsid w:val="00562109"/>
    <w:rsid w:val="00567A06"/>
    <w:rsid w:val="00570CFD"/>
    <w:rsid w:val="00573B9B"/>
    <w:rsid w:val="005754EA"/>
    <w:rsid w:val="00576AE5"/>
    <w:rsid w:val="00577B1F"/>
    <w:rsid w:val="0058082A"/>
    <w:rsid w:val="0058135E"/>
    <w:rsid w:val="0058640D"/>
    <w:rsid w:val="0059093D"/>
    <w:rsid w:val="00591C93"/>
    <w:rsid w:val="00592C34"/>
    <w:rsid w:val="00595CB2"/>
    <w:rsid w:val="00596401"/>
    <w:rsid w:val="00596CAB"/>
    <w:rsid w:val="00597206"/>
    <w:rsid w:val="005A2D08"/>
    <w:rsid w:val="005A370E"/>
    <w:rsid w:val="005A4097"/>
    <w:rsid w:val="005A4F72"/>
    <w:rsid w:val="005A653F"/>
    <w:rsid w:val="005B16B5"/>
    <w:rsid w:val="005B3D9F"/>
    <w:rsid w:val="005B48AD"/>
    <w:rsid w:val="005B725E"/>
    <w:rsid w:val="005C2049"/>
    <w:rsid w:val="005C2D81"/>
    <w:rsid w:val="005C3D8B"/>
    <w:rsid w:val="005C7C74"/>
    <w:rsid w:val="005D0986"/>
    <w:rsid w:val="005D28F3"/>
    <w:rsid w:val="005D32BF"/>
    <w:rsid w:val="005D3C3A"/>
    <w:rsid w:val="005D6A6B"/>
    <w:rsid w:val="005D6E8B"/>
    <w:rsid w:val="005E12E5"/>
    <w:rsid w:val="005E1A4C"/>
    <w:rsid w:val="005E5AE1"/>
    <w:rsid w:val="005E63DB"/>
    <w:rsid w:val="005F23AC"/>
    <w:rsid w:val="00600182"/>
    <w:rsid w:val="0060219D"/>
    <w:rsid w:val="006030B7"/>
    <w:rsid w:val="00603377"/>
    <w:rsid w:val="0060690C"/>
    <w:rsid w:val="00607A8C"/>
    <w:rsid w:val="00610FC2"/>
    <w:rsid w:val="00611B8E"/>
    <w:rsid w:val="00612607"/>
    <w:rsid w:val="006222B9"/>
    <w:rsid w:val="00622990"/>
    <w:rsid w:val="00622A32"/>
    <w:rsid w:val="00622AD8"/>
    <w:rsid w:val="006251CE"/>
    <w:rsid w:val="00627DAE"/>
    <w:rsid w:val="006324A3"/>
    <w:rsid w:val="00632FDC"/>
    <w:rsid w:val="00633AB5"/>
    <w:rsid w:val="00635BA0"/>
    <w:rsid w:val="00635C2B"/>
    <w:rsid w:val="006369DF"/>
    <w:rsid w:val="006374E6"/>
    <w:rsid w:val="00641BCB"/>
    <w:rsid w:val="00643603"/>
    <w:rsid w:val="0064766F"/>
    <w:rsid w:val="00651075"/>
    <w:rsid w:val="00652BB7"/>
    <w:rsid w:val="00656669"/>
    <w:rsid w:val="00656908"/>
    <w:rsid w:val="006602DC"/>
    <w:rsid w:val="00666119"/>
    <w:rsid w:val="0067293D"/>
    <w:rsid w:val="0067420D"/>
    <w:rsid w:val="00675CC5"/>
    <w:rsid w:val="006826BD"/>
    <w:rsid w:val="00682C9B"/>
    <w:rsid w:val="006875EF"/>
    <w:rsid w:val="0069039F"/>
    <w:rsid w:val="00696A4A"/>
    <w:rsid w:val="00696CCF"/>
    <w:rsid w:val="006A0688"/>
    <w:rsid w:val="006A0821"/>
    <w:rsid w:val="006A6A56"/>
    <w:rsid w:val="006A7211"/>
    <w:rsid w:val="006B0E0B"/>
    <w:rsid w:val="006B1923"/>
    <w:rsid w:val="006B371A"/>
    <w:rsid w:val="006C0665"/>
    <w:rsid w:val="006C40F1"/>
    <w:rsid w:val="006D06AC"/>
    <w:rsid w:val="006D226F"/>
    <w:rsid w:val="006D4A9F"/>
    <w:rsid w:val="006D551F"/>
    <w:rsid w:val="006D57B3"/>
    <w:rsid w:val="006D61B1"/>
    <w:rsid w:val="006D78DB"/>
    <w:rsid w:val="006E3D71"/>
    <w:rsid w:val="006E4F24"/>
    <w:rsid w:val="006E57C9"/>
    <w:rsid w:val="006E739F"/>
    <w:rsid w:val="006F2414"/>
    <w:rsid w:val="006F7C6E"/>
    <w:rsid w:val="006F7F52"/>
    <w:rsid w:val="0070180C"/>
    <w:rsid w:val="007031B0"/>
    <w:rsid w:val="00711756"/>
    <w:rsid w:val="0071261A"/>
    <w:rsid w:val="00712EE5"/>
    <w:rsid w:val="00712F4D"/>
    <w:rsid w:val="00713BBC"/>
    <w:rsid w:val="007149CA"/>
    <w:rsid w:val="00715267"/>
    <w:rsid w:val="00715D5A"/>
    <w:rsid w:val="00717B28"/>
    <w:rsid w:val="007234E6"/>
    <w:rsid w:val="00724AF7"/>
    <w:rsid w:val="007256A7"/>
    <w:rsid w:val="00727F96"/>
    <w:rsid w:val="00731307"/>
    <w:rsid w:val="0073283A"/>
    <w:rsid w:val="00733D08"/>
    <w:rsid w:val="00735CEB"/>
    <w:rsid w:val="00736B26"/>
    <w:rsid w:val="00737C91"/>
    <w:rsid w:val="00737E09"/>
    <w:rsid w:val="0074755C"/>
    <w:rsid w:val="007511EA"/>
    <w:rsid w:val="00751240"/>
    <w:rsid w:val="00751CC6"/>
    <w:rsid w:val="00752F55"/>
    <w:rsid w:val="007538B3"/>
    <w:rsid w:val="007549DC"/>
    <w:rsid w:val="00755E5C"/>
    <w:rsid w:val="00760255"/>
    <w:rsid w:val="00760460"/>
    <w:rsid w:val="00761E3C"/>
    <w:rsid w:val="00763CA2"/>
    <w:rsid w:val="007641AC"/>
    <w:rsid w:val="007648C9"/>
    <w:rsid w:val="00765DEE"/>
    <w:rsid w:val="00771554"/>
    <w:rsid w:val="00771795"/>
    <w:rsid w:val="00772356"/>
    <w:rsid w:val="00773664"/>
    <w:rsid w:val="007738A6"/>
    <w:rsid w:val="0077559D"/>
    <w:rsid w:val="00775CA9"/>
    <w:rsid w:val="00775E6B"/>
    <w:rsid w:val="00776836"/>
    <w:rsid w:val="0078518E"/>
    <w:rsid w:val="00785CCD"/>
    <w:rsid w:val="00786B5C"/>
    <w:rsid w:val="00794D45"/>
    <w:rsid w:val="00795396"/>
    <w:rsid w:val="007A2761"/>
    <w:rsid w:val="007A34A0"/>
    <w:rsid w:val="007A5971"/>
    <w:rsid w:val="007A5BBB"/>
    <w:rsid w:val="007A679B"/>
    <w:rsid w:val="007A7567"/>
    <w:rsid w:val="007A79D9"/>
    <w:rsid w:val="007B06B9"/>
    <w:rsid w:val="007B1A40"/>
    <w:rsid w:val="007B27FF"/>
    <w:rsid w:val="007B48A6"/>
    <w:rsid w:val="007B5FE3"/>
    <w:rsid w:val="007C1154"/>
    <w:rsid w:val="007C1BF9"/>
    <w:rsid w:val="007C4987"/>
    <w:rsid w:val="007C63EB"/>
    <w:rsid w:val="007D2735"/>
    <w:rsid w:val="007D2828"/>
    <w:rsid w:val="007D4433"/>
    <w:rsid w:val="007D4B7E"/>
    <w:rsid w:val="007D5C3F"/>
    <w:rsid w:val="007D690C"/>
    <w:rsid w:val="007D7D0D"/>
    <w:rsid w:val="007E1A2E"/>
    <w:rsid w:val="007E5B23"/>
    <w:rsid w:val="007F00EE"/>
    <w:rsid w:val="007F51D3"/>
    <w:rsid w:val="007F74C8"/>
    <w:rsid w:val="007F7E3E"/>
    <w:rsid w:val="00800B1A"/>
    <w:rsid w:val="008014DE"/>
    <w:rsid w:val="00806A76"/>
    <w:rsid w:val="0080727F"/>
    <w:rsid w:val="008111A0"/>
    <w:rsid w:val="008213AF"/>
    <w:rsid w:val="00821971"/>
    <w:rsid w:val="00825D26"/>
    <w:rsid w:val="00826068"/>
    <w:rsid w:val="008313EC"/>
    <w:rsid w:val="00831D98"/>
    <w:rsid w:val="00833F02"/>
    <w:rsid w:val="008352AD"/>
    <w:rsid w:val="0084481D"/>
    <w:rsid w:val="008472C1"/>
    <w:rsid w:val="00847570"/>
    <w:rsid w:val="008522B5"/>
    <w:rsid w:val="0085369F"/>
    <w:rsid w:val="00857C57"/>
    <w:rsid w:val="00863794"/>
    <w:rsid w:val="00864F5A"/>
    <w:rsid w:val="008658E0"/>
    <w:rsid w:val="0086730E"/>
    <w:rsid w:val="00877060"/>
    <w:rsid w:val="0088289C"/>
    <w:rsid w:val="00883BB6"/>
    <w:rsid w:val="00885574"/>
    <w:rsid w:val="00887743"/>
    <w:rsid w:val="00887C43"/>
    <w:rsid w:val="008913EC"/>
    <w:rsid w:val="0089323E"/>
    <w:rsid w:val="00894096"/>
    <w:rsid w:val="0089453D"/>
    <w:rsid w:val="008A1381"/>
    <w:rsid w:val="008A5F09"/>
    <w:rsid w:val="008B00DC"/>
    <w:rsid w:val="008B1594"/>
    <w:rsid w:val="008B1833"/>
    <w:rsid w:val="008B3190"/>
    <w:rsid w:val="008B3D4C"/>
    <w:rsid w:val="008B6487"/>
    <w:rsid w:val="008C0918"/>
    <w:rsid w:val="008C0ED9"/>
    <w:rsid w:val="008C7509"/>
    <w:rsid w:val="008D0587"/>
    <w:rsid w:val="008D0AD9"/>
    <w:rsid w:val="008D4102"/>
    <w:rsid w:val="008D49DE"/>
    <w:rsid w:val="008D5414"/>
    <w:rsid w:val="008D770F"/>
    <w:rsid w:val="008D77FA"/>
    <w:rsid w:val="008E0B4C"/>
    <w:rsid w:val="008E0B93"/>
    <w:rsid w:val="008E280A"/>
    <w:rsid w:val="008E3F72"/>
    <w:rsid w:val="008E4ECC"/>
    <w:rsid w:val="008E6EF7"/>
    <w:rsid w:val="008F353B"/>
    <w:rsid w:val="008F6BFB"/>
    <w:rsid w:val="00900081"/>
    <w:rsid w:val="00900510"/>
    <w:rsid w:val="0090636C"/>
    <w:rsid w:val="0090674E"/>
    <w:rsid w:val="009139AC"/>
    <w:rsid w:val="009151E2"/>
    <w:rsid w:val="00915F6E"/>
    <w:rsid w:val="00920DFC"/>
    <w:rsid w:val="00921A40"/>
    <w:rsid w:val="00923CF0"/>
    <w:rsid w:val="0092794F"/>
    <w:rsid w:val="0093092E"/>
    <w:rsid w:val="00930D73"/>
    <w:rsid w:val="00931E7A"/>
    <w:rsid w:val="00934A2C"/>
    <w:rsid w:val="00934D18"/>
    <w:rsid w:val="009400F7"/>
    <w:rsid w:val="00940A4B"/>
    <w:rsid w:val="00940D5E"/>
    <w:rsid w:val="00944578"/>
    <w:rsid w:val="00945C8B"/>
    <w:rsid w:val="0095047D"/>
    <w:rsid w:val="009511A6"/>
    <w:rsid w:val="00954F0B"/>
    <w:rsid w:val="00955761"/>
    <w:rsid w:val="009559B9"/>
    <w:rsid w:val="0095713A"/>
    <w:rsid w:val="00957CA5"/>
    <w:rsid w:val="00962EF1"/>
    <w:rsid w:val="00964384"/>
    <w:rsid w:val="00964F88"/>
    <w:rsid w:val="009679CC"/>
    <w:rsid w:val="00970A25"/>
    <w:rsid w:val="0097391D"/>
    <w:rsid w:val="00974AB6"/>
    <w:rsid w:val="00975E5C"/>
    <w:rsid w:val="0097694F"/>
    <w:rsid w:val="0098141E"/>
    <w:rsid w:val="0098168E"/>
    <w:rsid w:val="00982606"/>
    <w:rsid w:val="009829C8"/>
    <w:rsid w:val="00986DF2"/>
    <w:rsid w:val="009873C4"/>
    <w:rsid w:val="00990C82"/>
    <w:rsid w:val="00994AFF"/>
    <w:rsid w:val="00997A0E"/>
    <w:rsid w:val="009A0CEA"/>
    <w:rsid w:val="009A2CF9"/>
    <w:rsid w:val="009A2F4A"/>
    <w:rsid w:val="009A5588"/>
    <w:rsid w:val="009A72A6"/>
    <w:rsid w:val="009B05B7"/>
    <w:rsid w:val="009B3F0C"/>
    <w:rsid w:val="009B6CA3"/>
    <w:rsid w:val="009B75EB"/>
    <w:rsid w:val="009C5751"/>
    <w:rsid w:val="009C5A9D"/>
    <w:rsid w:val="009C5AF3"/>
    <w:rsid w:val="009C62C8"/>
    <w:rsid w:val="009C6475"/>
    <w:rsid w:val="009C6B32"/>
    <w:rsid w:val="009C6FD6"/>
    <w:rsid w:val="009C7793"/>
    <w:rsid w:val="009D1DBC"/>
    <w:rsid w:val="009D474A"/>
    <w:rsid w:val="009D4D02"/>
    <w:rsid w:val="009D7267"/>
    <w:rsid w:val="009E0D66"/>
    <w:rsid w:val="009E1A1F"/>
    <w:rsid w:val="009E20EE"/>
    <w:rsid w:val="009E244B"/>
    <w:rsid w:val="009E3725"/>
    <w:rsid w:val="009E5A9D"/>
    <w:rsid w:val="009F1761"/>
    <w:rsid w:val="009F1778"/>
    <w:rsid w:val="009F3F4A"/>
    <w:rsid w:val="00A0139D"/>
    <w:rsid w:val="00A03BB3"/>
    <w:rsid w:val="00A0456C"/>
    <w:rsid w:val="00A10500"/>
    <w:rsid w:val="00A112EA"/>
    <w:rsid w:val="00A1195E"/>
    <w:rsid w:val="00A12527"/>
    <w:rsid w:val="00A13129"/>
    <w:rsid w:val="00A13804"/>
    <w:rsid w:val="00A166E7"/>
    <w:rsid w:val="00A16C5C"/>
    <w:rsid w:val="00A21809"/>
    <w:rsid w:val="00A26645"/>
    <w:rsid w:val="00A266AC"/>
    <w:rsid w:val="00A31CBD"/>
    <w:rsid w:val="00A34796"/>
    <w:rsid w:val="00A376B1"/>
    <w:rsid w:val="00A43301"/>
    <w:rsid w:val="00A43BAF"/>
    <w:rsid w:val="00A44DF8"/>
    <w:rsid w:val="00A47D2E"/>
    <w:rsid w:val="00A513D8"/>
    <w:rsid w:val="00A51C4E"/>
    <w:rsid w:val="00A53241"/>
    <w:rsid w:val="00A56AA1"/>
    <w:rsid w:val="00A623B8"/>
    <w:rsid w:val="00A635E3"/>
    <w:rsid w:val="00A64930"/>
    <w:rsid w:val="00A64F8D"/>
    <w:rsid w:val="00A66860"/>
    <w:rsid w:val="00A672D2"/>
    <w:rsid w:val="00A74C60"/>
    <w:rsid w:val="00A7736D"/>
    <w:rsid w:val="00A80444"/>
    <w:rsid w:val="00A80829"/>
    <w:rsid w:val="00A808B1"/>
    <w:rsid w:val="00A82C07"/>
    <w:rsid w:val="00A82D55"/>
    <w:rsid w:val="00A83C05"/>
    <w:rsid w:val="00A8613F"/>
    <w:rsid w:val="00A86B28"/>
    <w:rsid w:val="00A9087A"/>
    <w:rsid w:val="00A90E2A"/>
    <w:rsid w:val="00A91109"/>
    <w:rsid w:val="00A92E83"/>
    <w:rsid w:val="00AA1198"/>
    <w:rsid w:val="00AA18D5"/>
    <w:rsid w:val="00AA1C63"/>
    <w:rsid w:val="00AA2144"/>
    <w:rsid w:val="00AA27D2"/>
    <w:rsid w:val="00AA51E0"/>
    <w:rsid w:val="00AA6C30"/>
    <w:rsid w:val="00AB0771"/>
    <w:rsid w:val="00AB34EE"/>
    <w:rsid w:val="00AB3CFD"/>
    <w:rsid w:val="00AB47F7"/>
    <w:rsid w:val="00AB4BE4"/>
    <w:rsid w:val="00AB664D"/>
    <w:rsid w:val="00AB6A80"/>
    <w:rsid w:val="00AB6C05"/>
    <w:rsid w:val="00AC5212"/>
    <w:rsid w:val="00AC52EB"/>
    <w:rsid w:val="00AC60DF"/>
    <w:rsid w:val="00AD0961"/>
    <w:rsid w:val="00AD1AA2"/>
    <w:rsid w:val="00AD1E32"/>
    <w:rsid w:val="00AD36C5"/>
    <w:rsid w:val="00AD5AC5"/>
    <w:rsid w:val="00AD6760"/>
    <w:rsid w:val="00AD76EE"/>
    <w:rsid w:val="00AD7B83"/>
    <w:rsid w:val="00AE082E"/>
    <w:rsid w:val="00AE168B"/>
    <w:rsid w:val="00AE27B8"/>
    <w:rsid w:val="00AE2F42"/>
    <w:rsid w:val="00AF0C2C"/>
    <w:rsid w:val="00AF1F2F"/>
    <w:rsid w:val="00AF31D4"/>
    <w:rsid w:val="00AF5B08"/>
    <w:rsid w:val="00AF6718"/>
    <w:rsid w:val="00AF6DBD"/>
    <w:rsid w:val="00B018EC"/>
    <w:rsid w:val="00B02517"/>
    <w:rsid w:val="00B047EA"/>
    <w:rsid w:val="00B04BF7"/>
    <w:rsid w:val="00B07531"/>
    <w:rsid w:val="00B21E2B"/>
    <w:rsid w:val="00B22C17"/>
    <w:rsid w:val="00B25237"/>
    <w:rsid w:val="00B27224"/>
    <w:rsid w:val="00B302CE"/>
    <w:rsid w:val="00B31420"/>
    <w:rsid w:val="00B3391A"/>
    <w:rsid w:val="00B37EA3"/>
    <w:rsid w:val="00B42800"/>
    <w:rsid w:val="00B445A6"/>
    <w:rsid w:val="00B47700"/>
    <w:rsid w:val="00B51A28"/>
    <w:rsid w:val="00B53367"/>
    <w:rsid w:val="00B53D2E"/>
    <w:rsid w:val="00B55B72"/>
    <w:rsid w:val="00B5778B"/>
    <w:rsid w:val="00B70A01"/>
    <w:rsid w:val="00B715B6"/>
    <w:rsid w:val="00B74433"/>
    <w:rsid w:val="00B75369"/>
    <w:rsid w:val="00B76E89"/>
    <w:rsid w:val="00B80181"/>
    <w:rsid w:val="00B81A0A"/>
    <w:rsid w:val="00B81FC2"/>
    <w:rsid w:val="00B82058"/>
    <w:rsid w:val="00B84453"/>
    <w:rsid w:val="00B84E76"/>
    <w:rsid w:val="00B84EF4"/>
    <w:rsid w:val="00B86190"/>
    <w:rsid w:val="00B871BB"/>
    <w:rsid w:val="00B90974"/>
    <w:rsid w:val="00B931C0"/>
    <w:rsid w:val="00B957BE"/>
    <w:rsid w:val="00B95DDD"/>
    <w:rsid w:val="00BA3A1C"/>
    <w:rsid w:val="00BA4E07"/>
    <w:rsid w:val="00BA70AE"/>
    <w:rsid w:val="00BB1E26"/>
    <w:rsid w:val="00BB3A12"/>
    <w:rsid w:val="00BB4569"/>
    <w:rsid w:val="00BB4F20"/>
    <w:rsid w:val="00BB68FB"/>
    <w:rsid w:val="00BC386A"/>
    <w:rsid w:val="00BC4F19"/>
    <w:rsid w:val="00BC5622"/>
    <w:rsid w:val="00BC5F13"/>
    <w:rsid w:val="00BD55D6"/>
    <w:rsid w:val="00BD5CFB"/>
    <w:rsid w:val="00BD7789"/>
    <w:rsid w:val="00BE4635"/>
    <w:rsid w:val="00BE550F"/>
    <w:rsid w:val="00BE7D97"/>
    <w:rsid w:val="00BF22D5"/>
    <w:rsid w:val="00BF2FD9"/>
    <w:rsid w:val="00BF4CC9"/>
    <w:rsid w:val="00BF4E57"/>
    <w:rsid w:val="00BF4F5F"/>
    <w:rsid w:val="00BF6F9D"/>
    <w:rsid w:val="00C000EA"/>
    <w:rsid w:val="00C03979"/>
    <w:rsid w:val="00C04C50"/>
    <w:rsid w:val="00C04C73"/>
    <w:rsid w:val="00C05462"/>
    <w:rsid w:val="00C10375"/>
    <w:rsid w:val="00C10A35"/>
    <w:rsid w:val="00C12AA8"/>
    <w:rsid w:val="00C15B90"/>
    <w:rsid w:val="00C1752D"/>
    <w:rsid w:val="00C17B5F"/>
    <w:rsid w:val="00C211FC"/>
    <w:rsid w:val="00C25178"/>
    <w:rsid w:val="00C2643A"/>
    <w:rsid w:val="00C26A6B"/>
    <w:rsid w:val="00C2739E"/>
    <w:rsid w:val="00C30816"/>
    <w:rsid w:val="00C3243E"/>
    <w:rsid w:val="00C35F11"/>
    <w:rsid w:val="00C36502"/>
    <w:rsid w:val="00C450AB"/>
    <w:rsid w:val="00C46973"/>
    <w:rsid w:val="00C47F7E"/>
    <w:rsid w:val="00C50037"/>
    <w:rsid w:val="00C5170A"/>
    <w:rsid w:val="00C52A2D"/>
    <w:rsid w:val="00C5442A"/>
    <w:rsid w:val="00C5596F"/>
    <w:rsid w:val="00C574EE"/>
    <w:rsid w:val="00C6028B"/>
    <w:rsid w:val="00C63B20"/>
    <w:rsid w:val="00C64F8D"/>
    <w:rsid w:val="00C65B69"/>
    <w:rsid w:val="00C70CC8"/>
    <w:rsid w:val="00C73E52"/>
    <w:rsid w:val="00C760A1"/>
    <w:rsid w:val="00C865A7"/>
    <w:rsid w:val="00C8762A"/>
    <w:rsid w:val="00C877AA"/>
    <w:rsid w:val="00C90B46"/>
    <w:rsid w:val="00C91BF6"/>
    <w:rsid w:val="00C929A1"/>
    <w:rsid w:val="00C9391F"/>
    <w:rsid w:val="00C963E7"/>
    <w:rsid w:val="00C96572"/>
    <w:rsid w:val="00C97D6E"/>
    <w:rsid w:val="00CB3044"/>
    <w:rsid w:val="00CB4115"/>
    <w:rsid w:val="00CB603B"/>
    <w:rsid w:val="00CB6334"/>
    <w:rsid w:val="00CC01C4"/>
    <w:rsid w:val="00CC045C"/>
    <w:rsid w:val="00CC0765"/>
    <w:rsid w:val="00CC3A9A"/>
    <w:rsid w:val="00CC660E"/>
    <w:rsid w:val="00CC6B4F"/>
    <w:rsid w:val="00CD59FB"/>
    <w:rsid w:val="00CE3D01"/>
    <w:rsid w:val="00CE3DF1"/>
    <w:rsid w:val="00CE4A5C"/>
    <w:rsid w:val="00CE6259"/>
    <w:rsid w:val="00CE69E0"/>
    <w:rsid w:val="00CF0483"/>
    <w:rsid w:val="00CF4503"/>
    <w:rsid w:val="00CF727E"/>
    <w:rsid w:val="00D00701"/>
    <w:rsid w:val="00D015FA"/>
    <w:rsid w:val="00D107B2"/>
    <w:rsid w:val="00D1095A"/>
    <w:rsid w:val="00D14B03"/>
    <w:rsid w:val="00D17F02"/>
    <w:rsid w:val="00D25434"/>
    <w:rsid w:val="00D26262"/>
    <w:rsid w:val="00D26EBF"/>
    <w:rsid w:val="00D277D6"/>
    <w:rsid w:val="00D323A4"/>
    <w:rsid w:val="00D334BF"/>
    <w:rsid w:val="00D363AD"/>
    <w:rsid w:val="00D3644E"/>
    <w:rsid w:val="00D36B3B"/>
    <w:rsid w:val="00D371FF"/>
    <w:rsid w:val="00D37C62"/>
    <w:rsid w:val="00D411A6"/>
    <w:rsid w:val="00D414C1"/>
    <w:rsid w:val="00D41877"/>
    <w:rsid w:val="00D427F4"/>
    <w:rsid w:val="00D432DE"/>
    <w:rsid w:val="00D43931"/>
    <w:rsid w:val="00D44C82"/>
    <w:rsid w:val="00D44FD0"/>
    <w:rsid w:val="00D46607"/>
    <w:rsid w:val="00D46D8A"/>
    <w:rsid w:val="00D475C8"/>
    <w:rsid w:val="00D507DE"/>
    <w:rsid w:val="00D54431"/>
    <w:rsid w:val="00D555F1"/>
    <w:rsid w:val="00D61EA1"/>
    <w:rsid w:val="00D6326E"/>
    <w:rsid w:val="00D63EF4"/>
    <w:rsid w:val="00D64C4B"/>
    <w:rsid w:val="00D65E75"/>
    <w:rsid w:val="00D65E97"/>
    <w:rsid w:val="00D66E7F"/>
    <w:rsid w:val="00D71AC1"/>
    <w:rsid w:val="00D74151"/>
    <w:rsid w:val="00D77AFD"/>
    <w:rsid w:val="00D8044E"/>
    <w:rsid w:val="00D80556"/>
    <w:rsid w:val="00D82AB9"/>
    <w:rsid w:val="00D83733"/>
    <w:rsid w:val="00D83F52"/>
    <w:rsid w:val="00D848C1"/>
    <w:rsid w:val="00D857A0"/>
    <w:rsid w:val="00D874EE"/>
    <w:rsid w:val="00D91AD5"/>
    <w:rsid w:val="00D94226"/>
    <w:rsid w:val="00D946D9"/>
    <w:rsid w:val="00D95101"/>
    <w:rsid w:val="00D95B56"/>
    <w:rsid w:val="00D96DA7"/>
    <w:rsid w:val="00DA226D"/>
    <w:rsid w:val="00DA3916"/>
    <w:rsid w:val="00DA478C"/>
    <w:rsid w:val="00DA7602"/>
    <w:rsid w:val="00DB0848"/>
    <w:rsid w:val="00DB11EA"/>
    <w:rsid w:val="00DB287C"/>
    <w:rsid w:val="00DB3889"/>
    <w:rsid w:val="00DB3FC1"/>
    <w:rsid w:val="00DB4158"/>
    <w:rsid w:val="00DB5102"/>
    <w:rsid w:val="00DB5C3E"/>
    <w:rsid w:val="00DB6FFB"/>
    <w:rsid w:val="00DC28FF"/>
    <w:rsid w:val="00DC2CF5"/>
    <w:rsid w:val="00DC4366"/>
    <w:rsid w:val="00DC4482"/>
    <w:rsid w:val="00DC4E1F"/>
    <w:rsid w:val="00DC7E76"/>
    <w:rsid w:val="00DD1018"/>
    <w:rsid w:val="00DD3335"/>
    <w:rsid w:val="00DD471E"/>
    <w:rsid w:val="00DD5241"/>
    <w:rsid w:val="00DE14F5"/>
    <w:rsid w:val="00DE1B3F"/>
    <w:rsid w:val="00DE30BA"/>
    <w:rsid w:val="00DE36CF"/>
    <w:rsid w:val="00DE571D"/>
    <w:rsid w:val="00DF3EA2"/>
    <w:rsid w:val="00DF718E"/>
    <w:rsid w:val="00DF7965"/>
    <w:rsid w:val="00E04560"/>
    <w:rsid w:val="00E100DD"/>
    <w:rsid w:val="00E106F9"/>
    <w:rsid w:val="00E10AD7"/>
    <w:rsid w:val="00E11262"/>
    <w:rsid w:val="00E14BAF"/>
    <w:rsid w:val="00E16C40"/>
    <w:rsid w:val="00E20084"/>
    <w:rsid w:val="00E24B9E"/>
    <w:rsid w:val="00E27348"/>
    <w:rsid w:val="00E308DE"/>
    <w:rsid w:val="00E30CD0"/>
    <w:rsid w:val="00E412EB"/>
    <w:rsid w:val="00E41860"/>
    <w:rsid w:val="00E4360C"/>
    <w:rsid w:val="00E4616C"/>
    <w:rsid w:val="00E4645A"/>
    <w:rsid w:val="00E47125"/>
    <w:rsid w:val="00E5199F"/>
    <w:rsid w:val="00E52A0D"/>
    <w:rsid w:val="00E544F3"/>
    <w:rsid w:val="00E54F64"/>
    <w:rsid w:val="00E56B44"/>
    <w:rsid w:val="00E6001F"/>
    <w:rsid w:val="00E60EA0"/>
    <w:rsid w:val="00E624BA"/>
    <w:rsid w:val="00E7393E"/>
    <w:rsid w:val="00E833E2"/>
    <w:rsid w:val="00E85AF2"/>
    <w:rsid w:val="00E86CA6"/>
    <w:rsid w:val="00E907BA"/>
    <w:rsid w:val="00E91F79"/>
    <w:rsid w:val="00E9226A"/>
    <w:rsid w:val="00E9483A"/>
    <w:rsid w:val="00E9732A"/>
    <w:rsid w:val="00E97782"/>
    <w:rsid w:val="00E97968"/>
    <w:rsid w:val="00EA233B"/>
    <w:rsid w:val="00EA638D"/>
    <w:rsid w:val="00EA7436"/>
    <w:rsid w:val="00EA7461"/>
    <w:rsid w:val="00EB0BB1"/>
    <w:rsid w:val="00EB6859"/>
    <w:rsid w:val="00EB77B6"/>
    <w:rsid w:val="00EC0D8E"/>
    <w:rsid w:val="00EC4178"/>
    <w:rsid w:val="00EC4458"/>
    <w:rsid w:val="00EC4BFC"/>
    <w:rsid w:val="00EC5C94"/>
    <w:rsid w:val="00ED0938"/>
    <w:rsid w:val="00ED0A6C"/>
    <w:rsid w:val="00ED13E0"/>
    <w:rsid w:val="00ED31FA"/>
    <w:rsid w:val="00ED3A36"/>
    <w:rsid w:val="00ED3BFB"/>
    <w:rsid w:val="00ED4807"/>
    <w:rsid w:val="00ED7620"/>
    <w:rsid w:val="00EE1833"/>
    <w:rsid w:val="00EE2C2F"/>
    <w:rsid w:val="00EE6C62"/>
    <w:rsid w:val="00EF43B2"/>
    <w:rsid w:val="00EF6D1C"/>
    <w:rsid w:val="00EF75B8"/>
    <w:rsid w:val="00EF7C3A"/>
    <w:rsid w:val="00F014F4"/>
    <w:rsid w:val="00F0267E"/>
    <w:rsid w:val="00F033FE"/>
    <w:rsid w:val="00F0427A"/>
    <w:rsid w:val="00F0648D"/>
    <w:rsid w:val="00F102E0"/>
    <w:rsid w:val="00F1134E"/>
    <w:rsid w:val="00F1282C"/>
    <w:rsid w:val="00F12ED7"/>
    <w:rsid w:val="00F13B5B"/>
    <w:rsid w:val="00F20E25"/>
    <w:rsid w:val="00F22F88"/>
    <w:rsid w:val="00F237BE"/>
    <w:rsid w:val="00F24568"/>
    <w:rsid w:val="00F34E87"/>
    <w:rsid w:val="00F35CD7"/>
    <w:rsid w:val="00F36E04"/>
    <w:rsid w:val="00F41BC0"/>
    <w:rsid w:val="00F43EDA"/>
    <w:rsid w:val="00F472D1"/>
    <w:rsid w:val="00F505F8"/>
    <w:rsid w:val="00F5500F"/>
    <w:rsid w:val="00F60AF5"/>
    <w:rsid w:val="00F63C42"/>
    <w:rsid w:val="00F63C93"/>
    <w:rsid w:val="00F63D8B"/>
    <w:rsid w:val="00F64D94"/>
    <w:rsid w:val="00F72086"/>
    <w:rsid w:val="00F726DA"/>
    <w:rsid w:val="00F74850"/>
    <w:rsid w:val="00F75C90"/>
    <w:rsid w:val="00F773B1"/>
    <w:rsid w:val="00F817C9"/>
    <w:rsid w:val="00F860B8"/>
    <w:rsid w:val="00F86C4A"/>
    <w:rsid w:val="00F90F84"/>
    <w:rsid w:val="00F934BC"/>
    <w:rsid w:val="00F93910"/>
    <w:rsid w:val="00F95A1C"/>
    <w:rsid w:val="00F9681C"/>
    <w:rsid w:val="00F97C9B"/>
    <w:rsid w:val="00FA0EDB"/>
    <w:rsid w:val="00FA191E"/>
    <w:rsid w:val="00FA1995"/>
    <w:rsid w:val="00FA4F1D"/>
    <w:rsid w:val="00FA60FA"/>
    <w:rsid w:val="00FA65B8"/>
    <w:rsid w:val="00FB0003"/>
    <w:rsid w:val="00FB3E84"/>
    <w:rsid w:val="00FB7E6A"/>
    <w:rsid w:val="00FC1EBD"/>
    <w:rsid w:val="00FC3626"/>
    <w:rsid w:val="00FC4F69"/>
    <w:rsid w:val="00FC4F93"/>
    <w:rsid w:val="00FC5C99"/>
    <w:rsid w:val="00FD1B63"/>
    <w:rsid w:val="00FD4FCB"/>
    <w:rsid w:val="00FD512E"/>
    <w:rsid w:val="00FD5BBA"/>
    <w:rsid w:val="00FE0500"/>
    <w:rsid w:val="00FE6641"/>
    <w:rsid w:val="00FE70EE"/>
    <w:rsid w:val="00FE710B"/>
    <w:rsid w:val="00FF202A"/>
    <w:rsid w:val="00FF366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ecimalSymbol w:val=","/>
  <w:listSeparator w:val=";"/>
  <w14:docId w14:val="7E685F7D"/>
  <w15:chartTrackingRefBased/>
  <w15:docId w15:val="{2D1DD7A3-7BBB-4CAF-BB74-5F74B9D2A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E571D"/>
    <w:pPr>
      <w:spacing w:line="260" w:lineRule="atLeast"/>
      <w:jc w:val="both"/>
    </w:pPr>
    <w:rPr>
      <w:rFonts w:ascii="Arial" w:hAnsi="Arial"/>
      <w:szCs w:val="22"/>
      <w:lang w:eastAsia="en-US"/>
    </w:rPr>
  </w:style>
  <w:style w:type="paragraph" w:styleId="Naslov1">
    <w:name w:val="heading 1"/>
    <w:aliases w:val="NASLOV,H1,H11,H12,H13"/>
    <w:next w:val="Navaden"/>
    <w:link w:val="Naslov1Znak"/>
    <w:uiPriority w:val="9"/>
    <w:qFormat/>
    <w:rsid w:val="00DE571D"/>
    <w:pPr>
      <w:keepNext/>
      <w:keepLines/>
      <w:numPr>
        <w:numId w:val="2"/>
      </w:numPr>
      <w:spacing w:before="100" w:beforeAutospacing="1" w:after="100" w:afterAutospacing="1" w:line="260" w:lineRule="atLeast"/>
      <w:jc w:val="both"/>
      <w:outlineLvl w:val="0"/>
    </w:pPr>
    <w:rPr>
      <w:rFonts w:ascii="Arial" w:eastAsia="Times New Roman" w:hAnsi="Arial"/>
      <w:b/>
      <w:bCs/>
      <w:caps/>
      <w:szCs w:val="28"/>
      <w:lang w:eastAsia="en-US"/>
    </w:rPr>
  </w:style>
  <w:style w:type="paragraph" w:styleId="Naslov2">
    <w:name w:val="heading 2"/>
    <w:basedOn w:val="Naslov1"/>
    <w:next w:val="Navaden"/>
    <w:link w:val="Naslov2Znak"/>
    <w:uiPriority w:val="9"/>
    <w:unhideWhenUsed/>
    <w:qFormat/>
    <w:rsid w:val="00126055"/>
    <w:pPr>
      <w:numPr>
        <w:ilvl w:val="1"/>
      </w:numPr>
      <w:spacing w:before="240" w:beforeAutospacing="0" w:after="120" w:afterAutospacing="0"/>
      <w:outlineLvl w:val="1"/>
    </w:pPr>
    <w:rPr>
      <w:bCs w:val="0"/>
      <w:caps w:val="0"/>
      <w:smallCaps/>
      <w:szCs w:val="26"/>
    </w:rPr>
  </w:style>
  <w:style w:type="paragraph" w:styleId="Naslov3">
    <w:name w:val="heading 3"/>
    <w:aliases w:val="H3,H31,H32,H33"/>
    <w:basedOn w:val="Naslov2"/>
    <w:next w:val="Navaden"/>
    <w:link w:val="Naslov3Znak"/>
    <w:uiPriority w:val="9"/>
    <w:unhideWhenUsed/>
    <w:qFormat/>
    <w:rsid w:val="00126055"/>
    <w:pPr>
      <w:numPr>
        <w:ilvl w:val="2"/>
      </w:numPr>
      <w:ind w:left="357"/>
      <w:outlineLvl w:val="2"/>
    </w:pPr>
    <w:rPr>
      <w:bCs/>
      <w:i/>
      <w:smallCaps w:val="0"/>
    </w:rPr>
  </w:style>
  <w:style w:type="paragraph" w:styleId="Naslov4">
    <w:name w:val="heading 4"/>
    <w:aliases w:val="H4,H41,H42"/>
    <w:basedOn w:val="Naslov3"/>
    <w:next w:val="Navaden"/>
    <w:link w:val="Naslov4Znak"/>
    <w:uiPriority w:val="9"/>
    <w:unhideWhenUsed/>
    <w:qFormat/>
    <w:rsid w:val="00450FAE"/>
    <w:pPr>
      <w:numPr>
        <w:ilvl w:val="3"/>
      </w:numPr>
      <w:outlineLvl w:val="3"/>
    </w:pPr>
    <w:rPr>
      <w:bCs w:val="0"/>
      <w:iCs/>
    </w:rPr>
  </w:style>
  <w:style w:type="paragraph" w:styleId="Naslov5">
    <w:name w:val="heading 5"/>
    <w:aliases w:val="H5,H51,H52"/>
    <w:basedOn w:val="Naslov4"/>
    <w:next w:val="Navaden"/>
    <w:link w:val="Naslov5Znak"/>
    <w:uiPriority w:val="9"/>
    <w:unhideWhenUsed/>
    <w:qFormat/>
    <w:rsid w:val="00002A2A"/>
    <w:pPr>
      <w:numPr>
        <w:ilvl w:val="4"/>
      </w:numPr>
      <w:ind w:left="924" w:hanging="924"/>
      <w:outlineLvl w:val="4"/>
    </w:pPr>
  </w:style>
  <w:style w:type="paragraph" w:styleId="Naslov6">
    <w:name w:val="heading 6"/>
    <w:aliases w:val="H6,H61,H62"/>
    <w:basedOn w:val="Naslov5"/>
    <w:next w:val="Navaden"/>
    <w:link w:val="Naslov6Znak"/>
    <w:uiPriority w:val="9"/>
    <w:unhideWhenUsed/>
    <w:qFormat/>
    <w:rsid w:val="00002A2A"/>
    <w:pPr>
      <w:numPr>
        <w:ilvl w:val="5"/>
      </w:numPr>
      <w:ind w:left="1066" w:hanging="1066"/>
      <w:outlineLvl w:val="5"/>
    </w:pPr>
    <w:rPr>
      <w:iCs w:val="0"/>
    </w:rPr>
  </w:style>
  <w:style w:type="paragraph" w:styleId="Naslov7">
    <w:name w:val="heading 7"/>
    <w:basedOn w:val="Naslov6"/>
    <w:next w:val="Navaden"/>
    <w:link w:val="Naslov7Znak"/>
    <w:uiPriority w:val="9"/>
    <w:unhideWhenUsed/>
    <w:qFormat/>
    <w:rsid w:val="00002A2A"/>
    <w:pPr>
      <w:numPr>
        <w:ilvl w:val="6"/>
      </w:numPr>
      <w:ind w:left="1208" w:hanging="1208"/>
      <w:outlineLvl w:val="6"/>
    </w:pPr>
    <w:rPr>
      <w:iCs/>
      <w:color w:val="404040"/>
    </w:rPr>
  </w:style>
  <w:style w:type="paragraph" w:styleId="Naslov8">
    <w:name w:val="heading 8"/>
    <w:basedOn w:val="Naslov7"/>
    <w:next w:val="Navaden"/>
    <w:link w:val="Naslov8Znak"/>
    <w:uiPriority w:val="9"/>
    <w:unhideWhenUsed/>
    <w:qFormat/>
    <w:rsid w:val="00002A2A"/>
    <w:pPr>
      <w:numPr>
        <w:ilvl w:val="7"/>
      </w:numPr>
      <w:ind w:left="1349" w:hanging="1349"/>
      <w:jc w:val="left"/>
      <w:outlineLvl w:val="7"/>
    </w:pPr>
    <w:rPr>
      <w:szCs w:val="20"/>
    </w:rPr>
  </w:style>
  <w:style w:type="paragraph" w:styleId="Naslov9">
    <w:name w:val="heading 9"/>
    <w:aliases w:val="H9"/>
    <w:basedOn w:val="Naslov8"/>
    <w:next w:val="Navaden"/>
    <w:link w:val="Naslov9Znak"/>
    <w:uiPriority w:val="9"/>
    <w:unhideWhenUsed/>
    <w:qFormat/>
    <w:rsid w:val="00002A2A"/>
    <w:pPr>
      <w:numPr>
        <w:ilvl w:val="8"/>
      </w:numPr>
      <w:ind w:left="1491" w:hanging="1491"/>
      <w:jc w:val="both"/>
      <w:outlineLvl w:val="8"/>
    </w:pPr>
    <w:rPr>
      <w:iCs w:val="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link w:val="Naslov2"/>
    <w:uiPriority w:val="9"/>
    <w:rsid w:val="00126055"/>
    <w:rPr>
      <w:rFonts w:ascii="Arial" w:eastAsia="Times New Roman" w:hAnsi="Arial"/>
      <w:b/>
      <w:smallCaps/>
      <w:szCs w:val="26"/>
      <w:lang w:eastAsia="en-US"/>
    </w:rPr>
  </w:style>
  <w:style w:type="character" w:customStyle="1" w:styleId="Naslov1Znak">
    <w:name w:val="Naslov 1 Znak"/>
    <w:aliases w:val="NASLOV Znak,H1 Znak,H11 Znak,H12 Znak,H13 Znak"/>
    <w:link w:val="Naslov1"/>
    <w:uiPriority w:val="9"/>
    <w:rsid w:val="00DE571D"/>
    <w:rPr>
      <w:rFonts w:ascii="Arial" w:eastAsia="Times New Roman" w:hAnsi="Arial"/>
      <w:b/>
      <w:bCs/>
      <w:caps/>
      <w:szCs w:val="28"/>
      <w:lang w:eastAsia="en-US"/>
    </w:rPr>
  </w:style>
  <w:style w:type="character" w:customStyle="1" w:styleId="Naslov3Znak">
    <w:name w:val="Naslov 3 Znak"/>
    <w:aliases w:val="H3 Znak,H31 Znak,H32 Znak,H33 Znak"/>
    <w:link w:val="Naslov3"/>
    <w:uiPriority w:val="9"/>
    <w:rsid w:val="00126055"/>
    <w:rPr>
      <w:rFonts w:ascii="Arial" w:eastAsia="Times New Roman" w:hAnsi="Arial"/>
      <w:b/>
      <w:bCs/>
      <w:i/>
      <w:szCs w:val="26"/>
      <w:lang w:eastAsia="en-US"/>
    </w:rPr>
  </w:style>
  <w:style w:type="character" w:customStyle="1" w:styleId="Naslov4Znak">
    <w:name w:val="Naslov 4 Znak"/>
    <w:aliases w:val="H4 Znak,H41 Znak,H42 Znak"/>
    <w:link w:val="Naslov4"/>
    <w:uiPriority w:val="9"/>
    <w:rsid w:val="00450FAE"/>
    <w:rPr>
      <w:rFonts w:ascii="Arial" w:eastAsia="Times New Roman" w:hAnsi="Arial"/>
      <w:b/>
      <w:i/>
      <w:iCs/>
      <w:szCs w:val="26"/>
      <w:lang w:eastAsia="en-US"/>
    </w:rPr>
  </w:style>
  <w:style w:type="character" w:customStyle="1" w:styleId="Naslov5Znak">
    <w:name w:val="Naslov 5 Znak"/>
    <w:aliases w:val="H5 Znak,H51 Znak,H52 Znak"/>
    <w:link w:val="Naslov5"/>
    <w:uiPriority w:val="9"/>
    <w:rsid w:val="00002A2A"/>
    <w:rPr>
      <w:rFonts w:ascii="Arial" w:eastAsia="Times New Roman" w:hAnsi="Arial"/>
      <w:b/>
      <w:i/>
      <w:iCs/>
      <w:szCs w:val="26"/>
      <w:lang w:eastAsia="en-US"/>
    </w:rPr>
  </w:style>
  <w:style w:type="character" w:customStyle="1" w:styleId="Naslov6Znak">
    <w:name w:val="Naslov 6 Znak"/>
    <w:aliases w:val="H6 Znak,H61 Znak,H62 Znak"/>
    <w:link w:val="Naslov6"/>
    <w:uiPriority w:val="9"/>
    <w:rsid w:val="00002A2A"/>
    <w:rPr>
      <w:rFonts w:ascii="Arial" w:eastAsia="Times New Roman" w:hAnsi="Arial"/>
      <w:b/>
      <w:i/>
      <w:szCs w:val="26"/>
      <w:lang w:eastAsia="en-US"/>
    </w:rPr>
  </w:style>
  <w:style w:type="character" w:customStyle="1" w:styleId="Naslov7Znak">
    <w:name w:val="Naslov 7 Znak"/>
    <w:link w:val="Naslov7"/>
    <w:uiPriority w:val="9"/>
    <w:rsid w:val="00002A2A"/>
    <w:rPr>
      <w:rFonts w:ascii="Arial" w:eastAsia="Times New Roman" w:hAnsi="Arial"/>
      <w:b/>
      <w:i/>
      <w:iCs/>
      <w:color w:val="404040"/>
      <w:szCs w:val="26"/>
      <w:lang w:eastAsia="en-US"/>
    </w:rPr>
  </w:style>
  <w:style w:type="character" w:customStyle="1" w:styleId="Naslov8Znak">
    <w:name w:val="Naslov 8 Znak"/>
    <w:link w:val="Naslov8"/>
    <w:uiPriority w:val="9"/>
    <w:rsid w:val="00002A2A"/>
    <w:rPr>
      <w:rFonts w:ascii="Arial" w:eastAsia="Times New Roman" w:hAnsi="Arial"/>
      <w:b/>
      <w:i/>
      <w:iCs/>
      <w:color w:val="404040"/>
      <w:lang w:eastAsia="en-US"/>
    </w:rPr>
  </w:style>
  <w:style w:type="character" w:customStyle="1" w:styleId="Naslov9Znak">
    <w:name w:val="Naslov 9 Znak"/>
    <w:aliases w:val="H9 Znak"/>
    <w:link w:val="Naslov9"/>
    <w:uiPriority w:val="9"/>
    <w:rsid w:val="00002A2A"/>
    <w:rPr>
      <w:rFonts w:ascii="Arial" w:eastAsia="Times New Roman" w:hAnsi="Arial"/>
      <w:b/>
      <w:i/>
      <w:color w:val="404040"/>
      <w:lang w:eastAsia="en-US"/>
    </w:rPr>
  </w:style>
  <w:style w:type="numbering" w:customStyle="1" w:styleId="Headings">
    <w:name w:val="Headings"/>
    <w:uiPriority w:val="99"/>
    <w:rsid w:val="009A0CEA"/>
    <w:pPr>
      <w:numPr>
        <w:numId w:val="1"/>
      </w:numPr>
    </w:pPr>
  </w:style>
  <w:style w:type="numbering" w:customStyle="1" w:styleId="Bulletsliststyle">
    <w:name w:val="Bulletslist style"/>
    <w:uiPriority w:val="99"/>
    <w:rsid w:val="008111A0"/>
    <w:pPr>
      <w:numPr>
        <w:numId w:val="3"/>
      </w:numPr>
    </w:pPr>
  </w:style>
  <w:style w:type="paragraph" w:customStyle="1" w:styleId="Llistbullet">
    <w:name w:val="Llist bullet"/>
    <w:basedOn w:val="Navaden"/>
    <w:rsid w:val="008111A0"/>
  </w:style>
  <w:style w:type="paragraph" w:styleId="Oznaenseznam">
    <w:name w:val="List Bullet"/>
    <w:basedOn w:val="Navaden"/>
    <w:uiPriority w:val="99"/>
    <w:unhideWhenUsed/>
    <w:qFormat/>
    <w:rsid w:val="008111A0"/>
    <w:pPr>
      <w:numPr>
        <w:numId w:val="3"/>
      </w:numPr>
      <w:contextualSpacing/>
    </w:pPr>
  </w:style>
  <w:style w:type="paragraph" w:styleId="Oznaenseznam2">
    <w:name w:val="List Bullet 2"/>
    <w:basedOn w:val="Navaden"/>
    <w:uiPriority w:val="99"/>
    <w:unhideWhenUsed/>
    <w:rsid w:val="008111A0"/>
    <w:pPr>
      <w:numPr>
        <w:ilvl w:val="1"/>
        <w:numId w:val="3"/>
      </w:numPr>
      <w:contextualSpacing/>
    </w:pPr>
  </w:style>
  <w:style w:type="paragraph" w:styleId="Oznaenseznam3">
    <w:name w:val="List Bullet 3"/>
    <w:basedOn w:val="Navaden"/>
    <w:uiPriority w:val="99"/>
    <w:unhideWhenUsed/>
    <w:rsid w:val="008111A0"/>
    <w:pPr>
      <w:numPr>
        <w:ilvl w:val="2"/>
        <w:numId w:val="3"/>
      </w:numPr>
      <w:contextualSpacing/>
    </w:pPr>
  </w:style>
  <w:style w:type="paragraph" w:styleId="Otevilenseznam4">
    <w:name w:val="List Number 4"/>
    <w:basedOn w:val="Navaden"/>
    <w:uiPriority w:val="99"/>
    <w:unhideWhenUsed/>
    <w:rsid w:val="008111A0"/>
    <w:pPr>
      <w:contextualSpacing/>
    </w:pPr>
  </w:style>
  <w:style w:type="paragraph" w:styleId="Otevilenseznam5">
    <w:name w:val="List Number 5"/>
    <w:basedOn w:val="Navaden"/>
    <w:uiPriority w:val="99"/>
    <w:unhideWhenUsed/>
    <w:rsid w:val="008111A0"/>
    <w:pPr>
      <w:contextualSpacing/>
    </w:pPr>
  </w:style>
  <w:style w:type="paragraph" w:styleId="Oznaenseznam4">
    <w:name w:val="List Bullet 4"/>
    <w:basedOn w:val="Navaden"/>
    <w:uiPriority w:val="99"/>
    <w:unhideWhenUsed/>
    <w:rsid w:val="008111A0"/>
    <w:pPr>
      <w:numPr>
        <w:ilvl w:val="3"/>
        <w:numId w:val="3"/>
      </w:numPr>
      <w:contextualSpacing/>
    </w:pPr>
  </w:style>
  <w:style w:type="paragraph" w:styleId="Oznaenseznam5">
    <w:name w:val="List Bullet 5"/>
    <w:basedOn w:val="Navaden"/>
    <w:uiPriority w:val="99"/>
    <w:unhideWhenUsed/>
    <w:rsid w:val="008111A0"/>
    <w:pPr>
      <w:numPr>
        <w:ilvl w:val="4"/>
        <w:numId w:val="3"/>
      </w:numPr>
      <w:contextualSpacing/>
    </w:pPr>
  </w:style>
  <w:style w:type="paragraph" w:styleId="Glava">
    <w:name w:val="header"/>
    <w:basedOn w:val="Navaden"/>
    <w:link w:val="GlavaZnak"/>
    <w:unhideWhenUsed/>
    <w:rsid w:val="00107834"/>
    <w:pPr>
      <w:tabs>
        <w:tab w:val="center" w:pos="4536"/>
        <w:tab w:val="right" w:pos="9072"/>
      </w:tabs>
      <w:spacing w:line="240" w:lineRule="auto"/>
    </w:pPr>
  </w:style>
  <w:style w:type="character" w:customStyle="1" w:styleId="GlavaZnak">
    <w:name w:val="Glava Znak"/>
    <w:link w:val="Glava"/>
    <w:uiPriority w:val="99"/>
    <w:rsid w:val="00107834"/>
    <w:rPr>
      <w:rFonts w:ascii="Arial" w:hAnsi="Arial"/>
      <w:sz w:val="20"/>
    </w:rPr>
  </w:style>
  <w:style w:type="paragraph" w:styleId="Noga">
    <w:name w:val="footer"/>
    <w:basedOn w:val="Navaden"/>
    <w:link w:val="NogaZnak"/>
    <w:unhideWhenUsed/>
    <w:rsid w:val="00107834"/>
    <w:pPr>
      <w:tabs>
        <w:tab w:val="center" w:pos="4536"/>
        <w:tab w:val="right" w:pos="9072"/>
      </w:tabs>
      <w:spacing w:line="240" w:lineRule="auto"/>
    </w:pPr>
  </w:style>
  <w:style w:type="character" w:customStyle="1" w:styleId="NogaZnak">
    <w:name w:val="Noga Znak"/>
    <w:link w:val="Noga"/>
    <w:rsid w:val="00107834"/>
    <w:rPr>
      <w:rFonts w:ascii="Arial" w:hAnsi="Arial"/>
      <w:sz w:val="20"/>
    </w:rPr>
  </w:style>
  <w:style w:type="paragraph" w:customStyle="1" w:styleId="HeaderEven">
    <w:name w:val="Header Even"/>
    <w:qFormat/>
    <w:rsid w:val="00107834"/>
    <w:pPr>
      <w:pBdr>
        <w:bottom w:val="single" w:sz="4" w:space="1" w:color="4F81BD"/>
      </w:pBdr>
      <w:spacing w:after="200" w:line="276" w:lineRule="auto"/>
    </w:pPr>
    <w:rPr>
      <w:rFonts w:ascii="Arial" w:hAnsi="Arial"/>
      <w:sz w:val="16"/>
      <w:lang w:val="en-US" w:eastAsia="ja-JP"/>
    </w:rPr>
  </w:style>
  <w:style w:type="paragraph" w:styleId="Brezrazmikov">
    <w:name w:val="No Spacing"/>
    <w:uiPriority w:val="1"/>
    <w:qFormat/>
    <w:rsid w:val="00107834"/>
    <w:pPr>
      <w:jc w:val="both"/>
    </w:pPr>
    <w:rPr>
      <w:rFonts w:ascii="Arial" w:hAnsi="Arial"/>
      <w:szCs w:val="22"/>
      <w:lang w:eastAsia="en-US"/>
    </w:rPr>
  </w:style>
  <w:style w:type="paragraph" w:styleId="Besedilooblaka">
    <w:name w:val="Balloon Text"/>
    <w:basedOn w:val="Navaden"/>
    <w:link w:val="BesedilooblakaZnak"/>
    <w:uiPriority w:val="99"/>
    <w:semiHidden/>
    <w:unhideWhenUsed/>
    <w:rsid w:val="00107834"/>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107834"/>
    <w:rPr>
      <w:rFonts w:ascii="Tahoma" w:hAnsi="Tahoma" w:cs="Tahoma"/>
      <w:sz w:val="16"/>
      <w:szCs w:val="16"/>
    </w:rPr>
  </w:style>
  <w:style w:type="paragraph" w:customStyle="1" w:styleId="HeaderOdd">
    <w:name w:val="Header Odd"/>
    <w:basedOn w:val="Brezrazmikov"/>
    <w:qFormat/>
    <w:rsid w:val="00107834"/>
    <w:pPr>
      <w:pBdr>
        <w:bottom w:val="single" w:sz="4" w:space="1" w:color="4F81BD"/>
      </w:pBdr>
      <w:jc w:val="right"/>
    </w:pPr>
    <w:rPr>
      <w:rFonts w:ascii="Calibri" w:hAnsi="Calibri"/>
      <w:b/>
      <w:color w:val="1F497D"/>
      <w:szCs w:val="20"/>
      <w:lang w:val="en-US" w:eastAsia="ja-JP"/>
    </w:rPr>
  </w:style>
  <w:style w:type="character" w:styleId="Besedilooznabemesta">
    <w:name w:val="Placeholder Text"/>
    <w:uiPriority w:val="99"/>
    <w:semiHidden/>
    <w:rsid w:val="0095713A"/>
    <w:rPr>
      <w:color w:val="808080"/>
    </w:rPr>
  </w:style>
  <w:style w:type="paragraph" w:styleId="Naslov">
    <w:name w:val="Title"/>
    <w:basedOn w:val="Navaden"/>
    <w:next w:val="Navaden"/>
    <w:link w:val="NaslovZnak"/>
    <w:uiPriority w:val="10"/>
    <w:qFormat/>
    <w:rsid w:val="005178B0"/>
    <w:pPr>
      <w:spacing w:before="120" w:after="420" w:line="240" w:lineRule="auto"/>
      <w:contextualSpacing/>
      <w:jc w:val="center"/>
    </w:pPr>
    <w:rPr>
      <w:rFonts w:eastAsia="Times New Roman"/>
      <w:b/>
      <w:caps/>
      <w:spacing w:val="5"/>
      <w:kern w:val="28"/>
      <w:sz w:val="22"/>
      <w:szCs w:val="52"/>
    </w:rPr>
  </w:style>
  <w:style w:type="character" w:customStyle="1" w:styleId="NaslovZnak">
    <w:name w:val="Naslov Znak"/>
    <w:link w:val="Naslov"/>
    <w:uiPriority w:val="10"/>
    <w:rsid w:val="005178B0"/>
    <w:rPr>
      <w:rFonts w:ascii="Arial" w:eastAsia="Times New Roman" w:hAnsi="Arial" w:cs="Times New Roman"/>
      <w:b/>
      <w:caps/>
      <w:spacing w:val="5"/>
      <w:kern w:val="28"/>
      <w:szCs w:val="52"/>
    </w:rPr>
  </w:style>
  <w:style w:type="table" w:styleId="Tabelamrea">
    <w:name w:val="Table Grid"/>
    <w:basedOn w:val="Navadnatabela"/>
    <w:uiPriority w:val="59"/>
    <w:rsid w:val="00011A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unhideWhenUsed/>
    <w:rsid w:val="000F75C6"/>
    <w:pPr>
      <w:spacing w:line="240" w:lineRule="auto"/>
    </w:pPr>
    <w:rPr>
      <w:i/>
      <w:sz w:val="18"/>
      <w:szCs w:val="20"/>
    </w:rPr>
  </w:style>
  <w:style w:type="character" w:customStyle="1" w:styleId="Sprotnaopomba-besediloZnak">
    <w:name w:val="Sprotna opomba - besedilo Znak"/>
    <w:link w:val="Sprotnaopomba-besedilo"/>
    <w:uiPriority w:val="99"/>
    <w:rsid w:val="000F75C6"/>
    <w:rPr>
      <w:rFonts w:ascii="Arial" w:hAnsi="Arial"/>
      <w:i/>
      <w:sz w:val="18"/>
      <w:szCs w:val="20"/>
    </w:rPr>
  </w:style>
  <w:style w:type="character" w:styleId="Sprotnaopomba-sklic">
    <w:name w:val="footnote reference"/>
    <w:uiPriority w:val="99"/>
    <w:unhideWhenUsed/>
    <w:rsid w:val="000F75C6"/>
    <w:rPr>
      <w:rFonts w:ascii="Arial" w:hAnsi="Arial"/>
      <w:i/>
      <w:sz w:val="18"/>
      <w:vertAlign w:val="superscript"/>
    </w:rPr>
  </w:style>
  <w:style w:type="character" w:styleId="Hiperpovezava">
    <w:name w:val="Hyperlink"/>
    <w:uiPriority w:val="99"/>
    <w:unhideWhenUsed/>
    <w:rsid w:val="00BB1E26"/>
    <w:rPr>
      <w:color w:val="0000FF"/>
      <w:u w:val="single"/>
    </w:rPr>
  </w:style>
  <w:style w:type="character" w:styleId="Pripombasklic">
    <w:name w:val="annotation reference"/>
    <w:uiPriority w:val="99"/>
    <w:unhideWhenUsed/>
    <w:rsid w:val="00152883"/>
    <w:rPr>
      <w:sz w:val="16"/>
      <w:szCs w:val="16"/>
    </w:rPr>
  </w:style>
  <w:style w:type="paragraph" w:styleId="Pripombabesedilo">
    <w:name w:val="annotation text"/>
    <w:basedOn w:val="Navaden"/>
    <w:link w:val="PripombabesediloZnak"/>
    <w:uiPriority w:val="99"/>
    <w:unhideWhenUsed/>
    <w:rsid w:val="00152883"/>
    <w:pPr>
      <w:spacing w:line="240" w:lineRule="auto"/>
    </w:pPr>
    <w:rPr>
      <w:szCs w:val="20"/>
    </w:rPr>
  </w:style>
  <w:style w:type="character" w:customStyle="1" w:styleId="PripombabesediloZnak">
    <w:name w:val="Pripomba – besedilo Znak"/>
    <w:link w:val="Pripombabesedilo"/>
    <w:uiPriority w:val="99"/>
    <w:rsid w:val="00152883"/>
    <w:rPr>
      <w:rFonts w:ascii="Arial" w:hAnsi="Arial"/>
      <w:sz w:val="20"/>
      <w:szCs w:val="20"/>
    </w:rPr>
  </w:style>
  <w:style w:type="paragraph" w:styleId="Zadevapripombe">
    <w:name w:val="annotation subject"/>
    <w:basedOn w:val="Pripombabesedilo"/>
    <w:next w:val="Pripombabesedilo"/>
    <w:link w:val="ZadevapripombeZnak"/>
    <w:uiPriority w:val="99"/>
    <w:semiHidden/>
    <w:unhideWhenUsed/>
    <w:rsid w:val="00152883"/>
    <w:rPr>
      <w:b/>
      <w:bCs/>
    </w:rPr>
  </w:style>
  <w:style w:type="character" w:customStyle="1" w:styleId="ZadevapripombeZnak">
    <w:name w:val="Zadeva pripombe Znak"/>
    <w:link w:val="Zadevapripombe"/>
    <w:uiPriority w:val="99"/>
    <w:semiHidden/>
    <w:rsid w:val="00152883"/>
    <w:rPr>
      <w:rFonts w:ascii="Arial" w:hAnsi="Arial"/>
      <w:b/>
      <w:bCs/>
      <w:sz w:val="20"/>
      <w:szCs w:val="20"/>
    </w:rPr>
  </w:style>
  <w:style w:type="paragraph" w:styleId="Odstavekseznama">
    <w:name w:val="List Paragraph"/>
    <w:basedOn w:val="Navaden"/>
    <w:uiPriority w:val="34"/>
    <w:qFormat/>
    <w:rsid w:val="00400A3C"/>
    <w:pPr>
      <w:ind w:left="720"/>
      <w:contextualSpacing/>
    </w:pPr>
  </w:style>
  <w:style w:type="paragraph" w:styleId="NaslovTOC">
    <w:name w:val="TOC Heading"/>
    <w:basedOn w:val="Naslov1"/>
    <w:next w:val="Navaden"/>
    <w:uiPriority w:val="39"/>
    <w:unhideWhenUsed/>
    <w:qFormat/>
    <w:rsid w:val="00C91BF6"/>
    <w:pPr>
      <w:numPr>
        <w:numId w:val="0"/>
      </w:numPr>
      <w:spacing w:before="480" w:beforeAutospacing="0" w:after="0" w:afterAutospacing="0" w:line="276" w:lineRule="auto"/>
      <w:jc w:val="left"/>
      <w:outlineLvl w:val="9"/>
    </w:pPr>
    <w:rPr>
      <w:rFonts w:ascii="Cambria" w:hAnsi="Cambria"/>
      <w:caps w:val="0"/>
      <w:color w:val="365F91"/>
      <w:sz w:val="28"/>
      <w:lang w:eastAsia="sl-SI"/>
    </w:rPr>
  </w:style>
  <w:style w:type="paragraph" w:styleId="Kazalovsebine1">
    <w:name w:val="toc 1"/>
    <w:basedOn w:val="Naslov1"/>
    <w:next w:val="Navaden"/>
    <w:autoRedefine/>
    <w:uiPriority w:val="39"/>
    <w:unhideWhenUsed/>
    <w:rsid w:val="00C91BF6"/>
    <w:pPr>
      <w:keepNext w:val="0"/>
      <w:keepLines w:val="0"/>
      <w:numPr>
        <w:numId w:val="0"/>
      </w:numPr>
      <w:spacing w:before="120" w:beforeAutospacing="0" w:after="120" w:afterAutospacing="0"/>
      <w:jc w:val="left"/>
      <w:outlineLvl w:val="9"/>
    </w:pPr>
    <w:rPr>
      <w:rFonts w:ascii="Calibri" w:eastAsia="Calibri" w:hAnsi="Calibri" w:cs="Calibri"/>
      <w:szCs w:val="20"/>
    </w:rPr>
  </w:style>
  <w:style w:type="paragraph" w:styleId="Kazalovsebine2">
    <w:name w:val="toc 2"/>
    <w:basedOn w:val="Naslov2"/>
    <w:next w:val="Navaden"/>
    <w:autoRedefine/>
    <w:uiPriority w:val="39"/>
    <w:unhideWhenUsed/>
    <w:rsid w:val="00C91BF6"/>
    <w:pPr>
      <w:keepNext w:val="0"/>
      <w:keepLines w:val="0"/>
      <w:numPr>
        <w:ilvl w:val="0"/>
        <w:numId w:val="0"/>
      </w:numPr>
      <w:spacing w:before="0" w:after="0"/>
      <w:ind w:left="200"/>
      <w:jc w:val="left"/>
      <w:outlineLvl w:val="9"/>
    </w:pPr>
    <w:rPr>
      <w:rFonts w:ascii="Calibri" w:eastAsia="Calibri" w:hAnsi="Calibri" w:cs="Calibri"/>
      <w:b w:val="0"/>
      <w:szCs w:val="20"/>
    </w:rPr>
  </w:style>
  <w:style w:type="paragraph" w:styleId="Kazalovsebine3">
    <w:name w:val="toc 3"/>
    <w:basedOn w:val="Naslov3"/>
    <w:next w:val="Navaden"/>
    <w:autoRedefine/>
    <w:uiPriority w:val="39"/>
    <w:unhideWhenUsed/>
    <w:rsid w:val="00C91BF6"/>
    <w:pPr>
      <w:keepNext w:val="0"/>
      <w:keepLines w:val="0"/>
      <w:numPr>
        <w:ilvl w:val="0"/>
        <w:numId w:val="0"/>
      </w:numPr>
      <w:spacing w:before="0" w:after="0"/>
      <w:ind w:left="400"/>
      <w:jc w:val="left"/>
      <w:outlineLvl w:val="9"/>
    </w:pPr>
    <w:rPr>
      <w:rFonts w:ascii="Calibri" w:eastAsia="Calibri" w:hAnsi="Calibri" w:cs="Calibri"/>
      <w:b w:val="0"/>
      <w:bCs w:val="0"/>
      <w:iCs/>
      <w:szCs w:val="20"/>
    </w:rPr>
  </w:style>
  <w:style w:type="paragraph" w:styleId="Kazalovsebine4">
    <w:name w:val="toc 4"/>
    <w:basedOn w:val="Naslov4"/>
    <w:next w:val="Navaden"/>
    <w:autoRedefine/>
    <w:uiPriority w:val="39"/>
    <w:unhideWhenUsed/>
    <w:rsid w:val="00D65E75"/>
    <w:pPr>
      <w:keepNext w:val="0"/>
      <w:keepLines w:val="0"/>
      <w:numPr>
        <w:ilvl w:val="0"/>
        <w:numId w:val="0"/>
      </w:numPr>
      <w:spacing w:before="0" w:after="0"/>
      <w:ind w:left="600"/>
      <w:jc w:val="left"/>
      <w:outlineLvl w:val="9"/>
    </w:pPr>
    <w:rPr>
      <w:rFonts w:ascii="Calibri" w:eastAsia="Calibri" w:hAnsi="Calibri" w:cs="Calibri"/>
      <w:i w:val="0"/>
      <w:iCs w:val="0"/>
      <w:sz w:val="18"/>
      <w:szCs w:val="18"/>
    </w:rPr>
  </w:style>
  <w:style w:type="paragraph" w:styleId="Kazalovsebine5">
    <w:name w:val="toc 5"/>
    <w:basedOn w:val="Naslov5"/>
    <w:next w:val="Navaden"/>
    <w:autoRedefine/>
    <w:uiPriority w:val="39"/>
    <w:unhideWhenUsed/>
    <w:rsid w:val="00D65E75"/>
    <w:pPr>
      <w:keepNext w:val="0"/>
      <w:keepLines w:val="0"/>
      <w:numPr>
        <w:ilvl w:val="0"/>
        <w:numId w:val="0"/>
      </w:numPr>
      <w:spacing w:before="0" w:after="0"/>
      <w:ind w:left="800"/>
      <w:jc w:val="left"/>
      <w:outlineLvl w:val="9"/>
    </w:pPr>
    <w:rPr>
      <w:rFonts w:ascii="Calibri" w:eastAsia="Calibri" w:hAnsi="Calibri" w:cs="Calibri"/>
      <w:i w:val="0"/>
      <w:iCs w:val="0"/>
      <w:sz w:val="18"/>
      <w:szCs w:val="18"/>
    </w:rPr>
  </w:style>
  <w:style w:type="paragraph" w:styleId="Kazalovsebine6">
    <w:name w:val="toc 6"/>
    <w:basedOn w:val="Naslov6"/>
    <w:next w:val="Navaden"/>
    <w:autoRedefine/>
    <w:uiPriority w:val="39"/>
    <w:unhideWhenUsed/>
    <w:rsid w:val="00D65E75"/>
    <w:pPr>
      <w:keepNext w:val="0"/>
      <w:keepLines w:val="0"/>
      <w:numPr>
        <w:ilvl w:val="0"/>
        <w:numId w:val="0"/>
      </w:numPr>
      <w:spacing w:before="0" w:after="0"/>
      <w:ind w:left="1000"/>
      <w:jc w:val="left"/>
      <w:outlineLvl w:val="9"/>
    </w:pPr>
    <w:rPr>
      <w:rFonts w:ascii="Calibri" w:eastAsia="Calibri" w:hAnsi="Calibri" w:cs="Calibri"/>
      <w:i w:val="0"/>
      <w:sz w:val="18"/>
      <w:szCs w:val="18"/>
    </w:rPr>
  </w:style>
  <w:style w:type="paragraph" w:styleId="Kazalovsebine7">
    <w:name w:val="toc 7"/>
    <w:basedOn w:val="Naslov7"/>
    <w:next w:val="Navaden"/>
    <w:autoRedefine/>
    <w:uiPriority w:val="39"/>
    <w:unhideWhenUsed/>
    <w:rsid w:val="00D65E75"/>
    <w:pPr>
      <w:keepNext w:val="0"/>
      <w:keepLines w:val="0"/>
      <w:numPr>
        <w:ilvl w:val="0"/>
        <w:numId w:val="0"/>
      </w:numPr>
      <w:spacing w:before="0" w:after="0"/>
      <w:ind w:left="1200"/>
      <w:jc w:val="left"/>
      <w:outlineLvl w:val="9"/>
    </w:pPr>
    <w:rPr>
      <w:rFonts w:ascii="Calibri" w:eastAsia="Calibri" w:hAnsi="Calibri" w:cs="Calibri"/>
      <w:i w:val="0"/>
      <w:iCs w:val="0"/>
      <w:color w:val="auto"/>
      <w:sz w:val="18"/>
      <w:szCs w:val="18"/>
    </w:rPr>
  </w:style>
  <w:style w:type="paragraph" w:styleId="Kazalovsebine8">
    <w:name w:val="toc 8"/>
    <w:basedOn w:val="Naslov8"/>
    <w:next w:val="Navaden"/>
    <w:autoRedefine/>
    <w:uiPriority w:val="39"/>
    <w:unhideWhenUsed/>
    <w:rsid w:val="00D65E75"/>
    <w:pPr>
      <w:keepNext w:val="0"/>
      <w:keepLines w:val="0"/>
      <w:numPr>
        <w:ilvl w:val="0"/>
        <w:numId w:val="0"/>
      </w:numPr>
      <w:spacing w:before="0" w:after="0"/>
      <w:ind w:left="1400"/>
      <w:outlineLvl w:val="9"/>
    </w:pPr>
    <w:rPr>
      <w:rFonts w:ascii="Calibri" w:eastAsia="Calibri" w:hAnsi="Calibri" w:cs="Calibri"/>
      <w:i w:val="0"/>
      <w:iCs w:val="0"/>
      <w:color w:val="auto"/>
      <w:sz w:val="18"/>
      <w:szCs w:val="18"/>
    </w:rPr>
  </w:style>
  <w:style w:type="paragraph" w:styleId="Kazalovsebine9">
    <w:name w:val="toc 9"/>
    <w:basedOn w:val="Naslov9"/>
    <w:next w:val="Navaden"/>
    <w:autoRedefine/>
    <w:uiPriority w:val="39"/>
    <w:unhideWhenUsed/>
    <w:rsid w:val="00D65E75"/>
    <w:pPr>
      <w:keepNext w:val="0"/>
      <w:keepLines w:val="0"/>
      <w:numPr>
        <w:ilvl w:val="0"/>
        <w:numId w:val="0"/>
      </w:numPr>
      <w:spacing w:before="0" w:after="0"/>
      <w:ind w:left="1600"/>
      <w:jc w:val="left"/>
      <w:outlineLvl w:val="9"/>
    </w:pPr>
    <w:rPr>
      <w:rFonts w:ascii="Calibri" w:eastAsia="Calibri" w:hAnsi="Calibri" w:cs="Calibri"/>
      <w:i w:val="0"/>
      <w:color w:val="auto"/>
      <w:sz w:val="18"/>
      <w:szCs w:val="18"/>
    </w:rPr>
  </w:style>
  <w:style w:type="paragraph" w:customStyle="1" w:styleId="Natevanjestevilkami1">
    <w:name w:val="Naštevanje s številkami 1"/>
    <w:qFormat/>
    <w:rsid w:val="00255517"/>
    <w:pPr>
      <w:numPr>
        <w:numId w:val="7"/>
      </w:numPr>
      <w:spacing w:before="120" w:line="260" w:lineRule="atLeast"/>
    </w:pPr>
    <w:rPr>
      <w:rFonts w:ascii="Arial" w:eastAsia="Times New Roman" w:hAnsi="Arial"/>
      <w:b/>
      <w:bCs/>
      <w:smallCaps/>
      <w:szCs w:val="28"/>
      <w:lang w:eastAsia="en-US"/>
    </w:rPr>
  </w:style>
  <w:style w:type="paragraph" w:customStyle="1" w:styleId="Natevanjestevilkami2">
    <w:name w:val="Naštevanje s številkami 2"/>
    <w:basedOn w:val="Natevanjestevilkami1"/>
    <w:qFormat/>
    <w:rsid w:val="00255517"/>
    <w:pPr>
      <w:numPr>
        <w:ilvl w:val="1"/>
      </w:numPr>
      <w:spacing w:before="0"/>
    </w:pPr>
    <w:rPr>
      <w:b w:val="0"/>
      <w:smallCaps w:val="0"/>
    </w:rPr>
  </w:style>
  <w:style w:type="paragraph" w:customStyle="1" w:styleId="Natevanjestevilkami3">
    <w:name w:val="Naštevanje s številkami 3"/>
    <w:basedOn w:val="Natevanjestevilkami2"/>
    <w:qFormat/>
    <w:rsid w:val="00255517"/>
    <w:pPr>
      <w:numPr>
        <w:ilvl w:val="2"/>
      </w:numPr>
      <w:ind w:left="2211"/>
    </w:pPr>
  </w:style>
  <w:style w:type="paragraph" w:customStyle="1" w:styleId="Natevanjestevilkami4">
    <w:name w:val="Naštevanje s številkami 4"/>
    <w:basedOn w:val="Natevanjestevilkami3"/>
    <w:qFormat/>
    <w:rsid w:val="00255517"/>
    <w:pPr>
      <w:numPr>
        <w:ilvl w:val="3"/>
      </w:numPr>
    </w:pPr>
  </w:style>
  <w:style w:type="paragraph" w:customStyle="1" w:styleId="Natevanjestevilkami5">
    <w:name w:val="Naštevanje s številkami 5"/>
    <w:basedOn w:val="Natevanjestevilkami4"/>
    <w:qFormat/>
    <w:rsid w:val="00255517"/>
    <w:pPr>
      <w:numPr>
        <w:ilvl w:val="4"/>
      </w:numPr>
    </w:pPr>
  </w:style>
  <w:style w:type="paragraph" w:customStyle="1" w:styleId="Natevanjestevilkami6">
    <w:name w:val="Naštevanje s številkami 6"/>
    <w:basedOn w:val="Natevanjestevilkami5"/>
    <w:qFormat/>
    <w:rsid w:val="00255517"/>
    <w:pPr>
      <w:numPr>
        <w:ilvl w:val="5"/>
      </w:numPr>
    </w:pPr>
  </w:style>
  <w:style w:type="paragraph" w:customStyle="1" w:styleId="Natevanjestevilkami7">
    <w:name w:val="Naštevanje s številkami 7"/>
    <w:basedOn w:val="Natevanjestevilkami6"/>
    <w:qFormat/>
    <w:rsid w:val="00255517"/>
    <w:pPr>
      <w:numPr>
        <w:ilvl w:val="6"/>
      </w:numPr>
    </w:pPr>
  </w:style>
  <w:style w:type="paragraph" w:customStyle="1" w:styleId="Natevanjestevilkami8">
    <w:name w:val="Naštevanje s številkami 8"/>
    <w:basedOn w:val="Natevanjestevilkami7"/>
    <w:qFormat/>
    <w:rsid w:val="00255517"/>
    <w:pPr>
      <w:numPr>
        <w:ilvl w:val="7"/>
      </w:numPr>
    </w:pPr>
  </w:style>
  <w:style w:type="paragraph" w:customStyle="1" w:styleId="Natevanjestevilkami9">
    <w:name w:val="Naštevanje s številkami 9"/>
    <w:basedOn w:val="Natevanjestevilkami8"/>
    <w:qFormat/>
    <w:rsid w:val="00255517"/>
    <w:pPr>
      <w:numPr>
        <w:ilvl w:val="8"/>
      </w:numPr>
    </w:pPr>
  </w:style>
  <w:style w:type="numbering" w:customStyle="1" w:styleId="Natevanjestevilkami">
    <w:name w:val="Naštevanje s številkami"/>
    <w:uiPriority w:val="99"/>
    <w:rsid w:val="00255517"/>
    <w:pPr>
      <w:numPr>
        <w:numId w:val="6"/>
      </w:numPr>
    </w:pPr>
  </w:style>
  <w:style w:type="paragraph" w:styleId="Konnaopomba-besedilo">
    <w:name w:val="endnote text"/>
    <w:basedOn w:val="Navaden"/>
    <w:link w:val="Konnaopomba-besediloZnak"/>
    <w:uiPriority w:val="99"/>
    <w:semiHidden/>
    <w:unhideWhenUsed/>
    <w:rsid w:val="008313EC"/>
    <w:pPr>
      <w:spacing w:line="240" w:lineRule="auto"/>
    </w:pPr>
    <w:rPr>
      <w:szCs w:val="20"/>
    </w:rPr>
  </w:style>
  <w:style w:type="character" w:customStyle="1" w:styleId="Konnaopomba-besediloZnak">
    <w:name w:val="Končna opomba - besedilo Znak"/>
    <w:link w:val="Konnaopomba-besedilo"/>
    <w:uiPriority w:val="99"/>
    <w:semiHidden/>
    <w:rsid w:val="008313EC"/>
    <w:rPr>
      <w:rFonts w:ascii="Arial" w:hAnsi="Arial"/>
      <w:sz w:val="20"/>
      <w:szCs w:val="20"/>
    </w:rPr>
  </w:style>
  <w:style w:type="character" w:styleId="Konnaopomba-sklic">
    <w:name w:val="endnote reference"/>
    <w:uiPriority w:val="99"/>
    <w:semiHidden/>
    <w:unhideWhenUsed/>
    <w:rsid w:val="008313EC"/>
    <w:rPr>
      <w:vertAlign w:val="superscript"/>
    </w:rPr>
  </w:style>
  <w:style w:type="character" w:customStyle="1" w:styleId="naslov21">
    <w:name w:val="naslov21"/>
    <w:rsid w:val="00E833E2"/>
    <w:rPr>
      <w:rFonts w:ascii="Tahoma" w:hAnsi="Tahoma" w:cs="Tahoma" w:hint="default"/>
      <w:b/>
      <w:bCs/>
      <w:color w:val="0A647E"/>
      <w:sz w:val="17"/>
      <w:szCs w:val="17"/>
    </w:rPr>
  </w:style>
  <w:style w:type="character" w:customStyle="1" w:styleId="text1">
    <w:name w:val="text1"/>
    <w:rsid w:val="00E833E2"/>
    <w:rPr>
      <w:rFonts w:ascii="Verdana" w:hAnsi="Verdana" w:hint="default"/>
      <w:sz w:val="17"/>
      <w:szCs w:val="17"/>
    </w:rPr>
  </w:style>
  <w:style w:type="paragraph" w:styleId="Revizija">
    <w:name w:val="Revision"/>
    <w:hidden/>
    <w:uiPriority w:val="99"/>
    <w:semiHidden/>
    <w:rsid w:val="00E833E2"/>
    <w:rPr>
      <w:rFonts w:ascii="Arial" w:hAnsi="Arial"/>
      <w:szCs w:val="22"/>
      <w:lang w:eastAsia="en-US"/>
    </w:rPr>
  </w:style>
  <w:style w:type="character" w:styleId="Omemba">
    <w:name w:val="Mention"/>
    <w:uiPriority w:val="99"/>
    <w:semiHidden/>
    <w:unhideWhenUsed/>
    <w:rsid w:val="00D371FF"/>
    <w:rPr>
      <w:color w:val="2B579A"/>
      <w:shd w:val="clear" w:color="auto" w:fill="E6E6E6"/>
    </w:rPr>
  </w:style>
  <w:style w:type="paragraph" w:customStyle="1" w:styleId="gmail-msolistparagraph">
    <w:name w:val="gmail-msolistparagraph"/>
    <w:basedOn w:val="Navaden"/>
    <w:rsid w:val="00C05462"/>
    <w:pPr>
      <w:spacing w:before="100" w:beforeAutospacing="1" w:after="100" w:afterAutospacing="1" w:line="240" w:lineRule="auto"/>
      <w:jc w:val="left"/>
    </w:pPr>
    <w:rPr>
      <w:rFonts w:ascii="Calibri" w:eastAsiaTheme="minorHAnsi" w:hAnsi="Calibri" w:cs="Calibri"/>
      <w:sz w:val="22"/>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8144">
      <w:bodyDiv w:val="1"/>
      <w:marLeft w:val="0"/>
      <w:marRight w:val="0"/>
      <w:marTop w:val="0"/>
      <w:marBottom w:val="0"/>
      <w:divBdr>
        <w:top w:val="none" w:sz="0" w:space="0" w:color="auto"/>
        <w:left w:val="none" w:sz="0" w:space="0" w:color="auto"/>
        <w:bottom w:val="none" w:sz="0" w:space="0" w:color="auto"/>
        <w:right w:val="none" w:sz="0" w:space="0" w:color="auto"/>
      </w:divBdr>
    </w:div>
    <w:div w:id="181018924">
      <w:bodyDiv w:val="1"/>
      <w:marLeft w:val="0"/>
      <w:marRight w:val="0"/>
      <w:marTop w:val="0"/>
      <w:marBottom w:val="0"/>
      <w:divBdr>
        <w:top w:val="none" w:sz="0" w:space="0" w:color="auto"/>
        <w:left w:val="none" w:sz="0" w:space="0" w:color="auto"/>
        <w:bottom w:val="none" w:sz="0" w:space="0" w:color="auto"/>
        <w:right w:val="none" w:sz="0" w:space="0" w:color="auto"/>
      </w:divBdr>
    </w:div>
    <w:div w:id="396322057">
      <w:bodyDiv w:val="1"/>
      <w:marLeft w:val="0"/>
      <w:marRight w:val="0"/>
      <w:marTop w:val="0"/>
      <w:marBottom w:val="0"/>
      <w:divBdr>
        <w:top w:val="none" w:sz="0" w:space="0" w:color="auto"/>
        <w:left w:val="none" w:sz="0" w:space="0" w:color="auto"/>
        <w:bottom w:val="none" w:sz="0" w:space="0" w:color="auto"/>
        <w:right w:val="none" w:sz="0" w:space="0" w:color="auto"/>
      </w:divBdr>
    </w:div>
    <w:div w:id="411584160">
      <w:bodyDiv w:val="1"/>
      <w:marLeft w:val="0"/>
      <w:marRight w:val="0"/>
      <w:marTop w:val="0"/>
      <w:marBottom w:val="0"/>
      <w:divBdr>
        <w:top w:val="none" w:sz="0" w:space="0" w:color="auto"/>
        <w:left w:val="none" w:sz="0" w:space="0" w:color="auto"/>
        <w:bottom w:val="none" w:sz="0" w:space="0" w:color="auto"/>
        <w:right w:val="none" w:sz="0" w:space="0" w:color="auto"/>
      </w:divBdr>
    </w:div>
    <w:div w:id="523714052">
      <w:bodyDiv w:val="1"/>
      <w:marLeft w:val="0"/>
      <w:marRight w:val="0"/>
      <w:marTop w:val="0"/>
      <w:marBottom w:val="0"/>
      <w:divBdr>
        <w:top w:val="none" w:sz="0" w:space="0" w:color="auto"/>
        <w:left w:val="none" w:sz="0" w:space="0" w:color="auto"/>
        <w:bottom w:val="none" w:sz="0" w:space="0" w:color="auto"/>
        <w:right w:val="none" w:sz="0" w:space="0" w:color="auto"/>
      </w:divBdr>
    </w:div>
    <w:div w:id="697924208">
      <w:bodyDiv w:val="1"/>
      <w:marLeft w:val="0"/>
      <w:marRight w:val="0"/>
      <w:marTop w:val="0"/>
      <w:marBottom w:val="0"/>
      <w:divBdr>
        <w:top w:val="none" w:sz="0" w:space="0" w:color="auto"/>
        <w:left w:val="none" w:sz="0" w:space="0" w:color="auto"/>
        <w:bottom w:val="none" w:sz="0" w:space="0" w:color="auto"/>
        <w:right w:val="none" w:sz="0" w:space="0" w:color="auto"/>
      </w:divBdr>
    </w:div>
    <w:div w:id="700012065">
      <w:bodyDiv w:val="1"/>
      <w:marLeft w:val="0"/>
      <w:marRight w:val="0"/>
      <w:marTop w:val="0"/>
      <w:marBottom w:val="0"/>
      <w:divBdr>
        <w:top w:val="none" w:sz="0" w:space="0" w:color="auto"/>
        <w:left w:val="none" w:sz="0" w:space="0" w:color="auto"/>
        <w:bottom w:val="none" w:sz="0" w:space="0" w:color="auto"/>
        <w:right w:val="none" w:sz="0" w:space="0" w:color="auto"/>
      </w:divBdr>
    </w:div>
    <w:div w:id="868756774">
      <w:bodyDiv w:val="1"/>
      <w:marLeft w:val="0"/>
      <w:marRight w:val="0"/>
      <w:marTop w:val="0"/>
      <w:marBottom w:val="0"/>
      <w:divBdr>
        <w:top w:val="none" w:sz="0" w:space="0" w:color="auto"/>
        <w:left w:val="none" w:sz="0" w:space="0" w:color="auto"/>
        <w:bottom w:val="none" w:sz="0" w:space="0" w:color="auto"/>
        <w:right w:val="none" w:sz="0" w:space="0" w:color="auto"/>
      </w:divBdr>
    </w:div>
    <w:div w:id="1411808132">
      <w:bodyDiv w:val="1"/>
      <w:marLeft w:val="0"/>
      <w:marRight w:val="0"/>
      <w:marTop w:val="0"/>
      <w:marBottom w:val="0"/>
      <w:divBdr>
        <w:top w:val="none" w:sz="0" w:space="0" w:color="auto"/>
        <w:left w:val="none" w:sz="0" w:space="0" w:color="auto"/>
        <w:bottom w:val="none" w:sz="0" w:space="0" w:color="auto"/>
        <w:right w:val="none" w:sz="0" w:space="0" w:color="auto"/>
      </w:divBdr>
    </w:div>
    <w:div w:id="1472363770">
      <w:bodyDiv w:val="1"/>
      <w:marLeft w:val="0"/>
      <w:marRight w:val="0"/>
      <w:marTop w:val="0"/>
      <w:marBottom w:val="0"/>
      <w:divBdr>
        <w:top w:val="none" w:sz="0" w:space="0" w:color="auto"/>
        <w:left w:val="none" w:sz="0" w:space="0" w:color="auto"/>
        <w:bottom w:val="none" w:sz="0" w:space="0" w:color="auto"/>
        <w:right w:val="none" w:sz="0" w:space="0" w:color="auto"/>
      </w:divBdr>
    </w:div>
    <w:div w:id="1773672471">
      <w:bodyDiv w:val="1"/>
      <w:marLeft w:val="0"/>
      <w:marRight w:val="0"/>
      <w:marTop w:val="0"/>
      <w:marBottom w:val="0"/>
      <w:divBdr>
        <w:top w:val="none" w:sz="0" w:space="0" w:color="auto"/>
        <w:left w:val="none" w:sz="0" w:space="0" w:color="auto"/>
        <w:bottom w:val="none" w:sz="0" w:space="0" w:color="auto"/>
        <w:right w:val="none" w:sz="0" w:space="0" w:color="auto"/>
      </w:divBdr>
    </w:div>
    <w:div w:id="195220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jn.gov.si/" TargetMode="External"/><Relationship Id="rId13" Type="http://schemas.openxmlformats.org/officeDocument/2006/relationships/hyperlink" Target="https://ejn.gov.si"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ejn.gov.si/" TargetMode="External"/><Relationship Id="rId17" Type="http://schemas.openxmlformats.org/officeDocument/2006/relationships/hyperlink" Target="http://www.enarocanje.si/_ESPD/" TargetMode="Externa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 TargetMode="External"/><Relationship Id="rId5" Type="http://schemas.openxmlformats.org/officeDocument/2006/relationships/webSettings" Target="webSettings.xml"/><Relationship Id="rId15" Type="http://schemas.openxmlformats.org/officeDocument/2006/relationships/image" Target="media/image1.wmf"/><Relationship Id="rId23" Type="http://schemas.openxmlformats.org/officeDocument/2006/relationships/theme" Target="theme/theme1.xml"/><Relationship Id="rId10" Type="http://schemas.openxmlformats.org/officeDocument/2006/relationships/hyperlink" Target="https://ejn.gov.si/"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jn.gov.si/" TargetMode="External"/><Relationship Id="rId14" Type="http://schemas.openxmlformats.org/officeDocument/2006/relationships/hyperlink" Target="https://ejn.gov.si/"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pisrs.si/Pis.web/pregledPredpisa?id=ZAKO126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82024\Desktop\predloga%20navodila.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96411-1875-46C5-AD78-064F15DE0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predloga navodila</Template>
  <TotalTime>5</TotalTime>
  <Pages>20</Pages>
  <Words>8051</Words>
  <Characters>45896</Characters>
  <Application>Microsoft Office Word</Application>
  <DocSecurity>0</DocSecurity>
  <Lines>382</Lines>
  <Paragraphs>107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jaslgjlk</vt:lpstr>
      <vt:lpstr>“ jaslgjlk</vt:lpstr>
    </vt:vector>
  </TitlesOfParts>
  <Company>MFRS</Company>
  <LinksUpToDate>false</LinksUpToDate>
  <CharactersWithSpaces>53840</CharactersWithSpaces>
  <SharedDoc>false</SharedDoc>
  <HLinks>
    <vt:vector size="306" baseType="variant">
      <vt:variant>
        <vt:i4>8192041</vt:i4>
      </vt:variant>
      <vt:variant>
        <vt:i4>615</vt:i4>
      </vt:variant>
      <vt:variant>
        <vt:i4>0</vt:i4>
      </vt:variant>
      <vt:variant>
        <vt:i4>5</vt:i4>
      </vt:variant>
      <vt:variant>
        <vt:lpwstr>https://ejn.gov.si/</vt:lpwstr>
      </vt:variant>
      <vt:variant>
        <vt:lpwstr/>
      </vt:variant>
      <vt:variant>
        <vt:i4>8192041</vt:i4>
      </vt:variant>
      <vt:variant>
        <vt:i4>612</vt:i4>
      </vt:variant>
      <vt:variant>
        <vt:i4>0</vt:i4>
      </vt:variant>
      <vt:variant>
        <vt:i4>5</vt:i4>
      </vt:variant>
      <vt:variant>
        <vt:lpwstr>https://ejn.gov.si/</vt:lpwstr>
      </vt:variant>
      <vt:variant>
        <vt:lpwstr/>
      </vt:variant>
      <vt:variant>
        <vt:i4>4456557</vt:i4>
      </vt:variant>
      <vt:variant>
        <vt:i4>531</vt:i4>
      </vt:variant>
      <vt:variant>
        <vt:i4>0</vt:i4>
      </vt:variant>
      <vt:variant>
        <vt:i4>5</vt:i4>
      </vt:variant>
      <vt:variant>
        <vt:lpwstr>http://www.enarocanje.si/_ESPD/</vt:lpwstr>
      </vt:variant>
      <vt:variant>
        <vt:lpwstr/>
      </vt:variant>
      <vt:variant>
        <vt:i4>8192041</vt:i4>
      </vt:variant>
      <vt:variant>
        <vt:i4>330</vt:i4>
      </vt:variant>
      <vt:variant>
        <vt:i4>0</vt:i4>
      </vt:variant>
      <vt:variant>
        <vt:i4>5</vt:i4>
      </vt:variant>
      <vt:variant>
        <vt:lpwstr>https://ejn.gov.si/</vt:lpwstr>
      </vt:variant>
      <vt:variant>
        <vt:lpwstr/>
      </vt:variant>
      <vt:variant>
        <vt:i4>8192041</vt:i4>
      </vt:variant>
      <vt:variant>
        <vt:i4>315</vt:i4>
      </vt:variant>
      <vt:variant>
        <vt:i4>0</vt:i4>
      </vt:variant>
      <vt:variant>
        <vt:i4>5</vt:i4>
      </vt:variant>
      <vt:variant>
        <vt:lpwstr>https://ejn.gov.si/</vt:lpwstr>
      </vt:variant>
      <vt:variant>
        <vt:lpwstr/>
      </vt:variant>
      <vt:variant>
        <vt:i4>8192041</vt:i4>
      </vt:variant>
      <vt:variant>
        <vt:i4>312</vt:i4>
      </vt:variant>
      <vt:variant>
        <vt:i4>0</vt:i4>
      </vt:variant>
      <vt:variant>
        <vt:i4>5</vt:i4>
      </vt:variant>
      <vt:variant>
        <vt:lpwstr>https://ejn.gov.si/</vt:lpwstr>
      </vt:variant>
      <vt:variant>
        <vt:lpwstr/>
      </vt:variant>
      <vt:variant>
        <vt:i4>8192041</vt:i4>
      </vt:variant>
      <vt:variant>
        <vt:i4>309</vt:i4>
      </vt:variant>
      <vt:variant>
        <vt:i4>0</vt:i4>
      </vt:variant>
      <vt:variant>
        <vt:i4>5</vt:i4>
      </vt:variant>
      <vt:variant>
        <vt:lpwstr>https://ejn.gov.si/</vt:lpwstr>
      </vt:variant>
      <vt:variant>
        <vt:lpwstr/>
      </vt:variant>
      <vt:variant>
        <vt:i4>8192041</vt:i4>
      </vt:variant>
      <vt:variant>
        <vt:i4>306</vt:i4>
      </vt:variant>
      <vt:variant>
        <vt:i4>0</vt:i4>
      </vt:variant>
      <vt:variant>
        <vt:i4>5</vt:i4>
      </vt:variant>
      <vt:variant>
        <vt:lpwstr>https://ejn.gov.si/</vt:lpwstr>
      </vt:variant>
      <vt:variant>
        <vt:lpwstr/>
      </vt:variant>
      <vt:variant>
        <vt:i4>1048629</vt:i4>
      </vt:variant>
      <vt:variant>
        <vt:i4>248</vt:i4>
      </vt:variant>
      <vt:variant>
        <vt:i4>0</vt:i4>
      </vt:variant>
      <vt:variant>
        <vt:i4>5</vt:i4>
      </vt:variant>
      <vt:variant>
        <vt:lpwstr/>
      </vt:variant>
      <vt:variant>
        <vt:lpwstr>_Toc509692039</vt:lpwstr>
      </vt:variant>
      <vt:variant>
        <vt:i4>1048629</vt:i4>
      </vt:variant>
      <vt:variant>
        <vt:i4>242</vt:i4>
      </vt:variant>
      <vt:variant>
        <vt:i4>0</vt:i4>
      </vt:variant>
      <vt:variant>
        <vt:i4>5</vt:i4>
      </vt:variant>
      <vt:variant>
        <vt:lpwstr/>
      </vt:variant>
      <vt:variant>
        <vt:lpwstr>_Toc509692038</vt:lpwstr>
      </vt:variant>
      <vt:variant>
        <vt:i4>1048629</vt:i4>
      </vt:variant>
      <vt:variant>
        <vt:i4>236</vt:i4>
      </vt:variant>
      <vt:variant>
        <vt:i4>0</vt:i4>
      </vt:variant>
      <vt:variant>
        <vt:i4>5</vt:i4>
      </vt:variant>
      <vt:variant>
        <vt:lpwstr/>
      </vt:variant>
      <vt:variant>
        <vt:lpwstr>_Toc509692037</vt:lpwstr>
      </vt:variant>
      <vt:variant>
        <vt:i4>1048629</vt:i4>
      </vt:variant>
      <vt:variant>
        <vt:i4>230</vt:i4>
      </vt:variant>
      <vt:variant>
        <vt:i4>0</vt:i4>
      </vt:variant>
      <vt:variant>
        <vt:i4>5</vt:i4>
      </vt:variant>
      <vt:variant>
        <vt:lpwstr/>
      </vt:variant>
      <vt:variant>
        <vt:lpwstr>_Toc509692036</vt:lpwstr>
      </vt:variant>
      <vt:variant>
        <vt:i4>1048629</vt:i4>
      </vt:variant>
      <vt:variant>
        <vt:i4>224</vt:i4>
      </vt:variant>
      <vt:variant>
        <vt:i4>0</vt:i4>
      </vt:variant>
      <vt:variant>
        <vt:i4>5</vt:i4>
      </vt:variant>
      <vt:variant>
        <vt:lpwstr/>
      </vt:variant>
      <vt:variant>
        <vt:lpwstr>_Toc509692035</vt:lpwstr>
      </vt:variant>
      <vt:variant>
        <vt:i4>1048629</vt:i4>
      </vt:variant>
      <vt:variant>
        <vt:i4>218</vt:i4>
      </vt:variant>
      <vt:variant>
        <vt:i4>0</vt:i4>
      </vt:variant>
      <vt:variant>
        <vt:i4>5</vt:i4>
      </vt:variant>
      <vt:variant>
        <vt:lpwstr/>
      </vt:variant>
      <vt:variant>
        <vt:lpwstr>_Toc509692034</vt:lpwstr>
      </vt:variant>
      <vt:variant>
        <vt:i4>1048629</vt:i4>
      </vt:variant>
      <vt:variant>
        <vt:i4>212</vt:i4>
      </vt:variant>
      <vt:variant>
        <vt:i4>0</vt:i4>
      </vt:variant>
      <vt:variant>
        <vt:i4>5</vt:i4>
      </vt:variant>
      <vt:variant>
        <vt:lpwstr/>
      </vt:variant>
      <vt:variant>
        <vt:lpwstr>_Toc509692033</vt:lpwstr>
      </vt:variant>
      <vt:variant>
        <vt:i4>1048629</vt:i4>
      </vt:variant>
      <vt:variant>
        <vt:i4>206</vt:i4>
      </vt:variant>
      <vt:variant>
        <vt:i4>0</vt:i4>
      </vt:variant>
      <vt:variant>
        <vt:i4>5</vt:i4>
      </vt:variant>
      <vt:variant>
        <vt:lpwstr/>
      </vt:variant>
      <vt:variant>
        <vt:lpwstr>_Toc509692032</vt:lpwstr>
      </vt:variant>
      <vt:variant>
        <vt:i4>1048629</vt:i4>
      </vt:variant>
      <vt:variant>
        <vt:i4>200</vt:i4>
      </vt:variant>
      <vt:variant>
        <vt:i4>0</vt:i4>
      </vt:variant>
      <vt:variant>
        <vt:i4>5</vt:i4>
      </vt:variant>
      <vt:variant>
        <vt:lpwstr/>
      </vt:variant>
      <vt:variant>
        <vt:lpwstr>_Toc509692031</vt:lpwstr>
      </vt:variant>
      <vt:variant>
        <vt:i4>1048629</vt:i4>
      </vt:variant>
      <vt:variant>
        <vt:i4>194</vt:i4>
      </vt:variant>
      <vt:variant>
        <vt:i4>0</vt:i4>
      </vt:variant>
      <vt:variant>
        <vt:i4>5</vt:i4>
      </vt:variant>
      <vt:variant>
        <vt:lpwstr/>
      </vt:variant>
      <vt:variant>
        <vt:lpwstr>_Toc509692030</vt:lpwstr>
      </vt:variant>
      <vt:variant>
        <vt:i4>1114165</vt:i4>
      </vt:variant>
      <vt:variant>
        <vt:i4>188</vt:i4>
      </vt:variant>
      <vt:variant>
        <vt:i4>0</vt:i4>
      </vt:variant>
      <vt:variant>
        <vt:i4>5</vt:i4>
      </vt:variant>
      <vt:variant>
        <vt:lpwstr/>
      </vt:variant>
      <vt:variant>
        <vt:lpwstr>_Toc509692029</vt:lpwstr>
      </vt:variant>
      <vt:variant>
        <vt:i4>1114165</vt:i4>
      </vt:variant>
      <vt:variant>
        <vt:i4>182</vt:i4>
      </vt:variant>
      <vt:variant>
        <vt:i4>0</vt:i4>
      </vt:variant>
      <vt:variant>
        <vt:i4>5</vt:i4>
      </vt:variant>
      <vt:variant>
        <vt:lpwstr/>
      </vt:variant>
      <vt:variant>
        <vt:lpwstr>_Toc509692028</vt:lpwstr>
      </vt:variant>
      <vt:variant>
        <vt:i4>1114165</vt:i4>
      </vt:variant>
      <vt:variant>
        <vt:i4>176</vt:i4>
      </vt:variant>
      <vt:variant>
        <vt:i4>0</vt:i4>
      </vt:variant>
      <vt:variant>
        <vt:i4>5</vt:i4>
      </vt:variant>
      <vt:variant>
        <vt:lpwstr/>
      </vt:variant>
      <vt:variant>
        <vt:lpwstr>_Toc509692027</vt:lpwstr>
      </vt:variant>
      <vt:variant>
        <vt:i4>1114165</vt:i4>
      </vt:variant>
      <vt:variant>
        <vt:i4>170</vt:i4>
      </vt:variant>
      <vt:variant>
        <vt:i4>0</vt:i4>
      </vt:variant>
      <vt:variant>
        <vt:i4>5</vt:i4>
      </vt:variant>
      <vt:variant>
        <vt:lpwstr/>
      </vt:variant>
      <vt:variant>
        <vt:lpwstr>_Toc509692024</vt:lpwstr>
      </vt:variant>
      <vt:variant>
        <vt:i4>1114165</vt:i4>
      </vt:variant>
      <vt:variant>
        <vt:i4>164</vt:i4>
      </vt:variant>
      <vt:variant>
        <vt:i4>0</vt:i4>
      </vt:variant>
      <vt:variant>
        <vt:i4>5</vt:i4>
      </vt:variant>
      <vt:variant>
        <vt:lpwstr/>
      </vt:variant>
      <vt:variant>
        <vt:lpwstr>_Toc509692023</vt:lpwstr>
      </vt:variant>
      <vt:variant>
        <vt:i4>1114165</vt:i4>
      </vt:variant>
      <vt:variant>
        <vt:i4>158</vt:i4>
      </vt:variant>
      <vt:variant>
        <vt:i4>0</vt:i4>
      </vt:variant>
      <vt:variant>
        <vt:i4>5</vt:i4>
      </vt:variant>
      <vt:variant>
        <vt:lpwstr/>
      </vt:variant>
      <vt:variant>
        <vt:lpwstr>_Toc509692022</vt:lpwstr>
      </vt:variant>
      <vt:variant>
        <vt:i4>1114165</vt:i4>
      </vt:variant>
      <vt:variant>
        <vt:i4>152</vt:i4>
      </vt:variant>
      <vt:variant>
        <vt:i4>0</vt:i4>
      </vt:variant>
      <vt:variant>
        <vt:i4>5</vt:i4>
      </vt:variant>
      <vt:variant>
        <vt:lpwstr/>
      </vt:variant>
      <vt:variant>
        <vt:lpwstr>_Toc509692021</vt:lpwstr>
      </vt:variant>
      <vt:variant>
        <vt:i4>1179701</vt:i4>
      </vt:variant>
      <vt:variant>
        <vt:i4>146</vt:i4>
      </vt:variant>
      <vt:variant>
        <vt:i4>0</vt:i4>
      </vt:variant>
      <vt:variant>
        <vt:i4>5</vt:i4>
      </vt:variant>
      <vt:variant>
        <vt:lpwstr/>
      </vt:variant>
      <vt:variant>
        <vt:lpwstr>_Toc509692019</vt:lpwstr>
      </vt:variant>
      <vt:variant>
        <vt:i4>1179701</vt:i4>
      </vt:variant>
      <vt:variant>
        <vt:i4>140</vt:i4>
      </vt:variant>
      <vt:variant>
        <vt:i4>0</vt:i4>
      </vt:variant>
      <vt:variant>
        <vt:i4>5</vt:i4>
      </vt:variant>
      <vt:variant>
        <vt:lpwstr/>
      </vt:variant>
      <vt:variant>
        <vt:lpwstr>_Toc509692018</vt:lpwstr>
      </vt:variant>
      <vt:variant>
        <vt:i4>1179701</vt:i4>
      </vt:variant>
      <vt:variant>
        <vt:i4>134</vt:i4>
      </vt:variant>
      <vt:variant>
        <vt:i4>0</vt:i4>
      </vt:variant>
      <vt:variant>
        <vt:i4>5</vt:i4>
      </vt:variant>
      <vt:variant>
        <vt:lpwstr/>
      </vt:variant>
      <vt:variant>
        <vt:lpwstr>_Toc509692017</vt:lpwstr>
      </vt:variant>
      <vt:variant>
        <vt:i4>1179701</vt:i4>
      </vt:variant>
      <vt:variant>
        <vt:i4>128</vt:i4>
      </vt:variant>
      <vt:variant>
        <vt:i4>0</vt:i4>
      </vt:variant>
      <vt:variant>
        <vt:i4>5</vt:i4>
      </vt:variant>
      <vt:variant>
        <vt:lpwstr/>
      </vt:variant>
      <vt:variant>
        <vt:lpwstr>_Toc509692016</vt:lpwstr>
      </vt:variant>
      <vt:variant>
        <vt:i4>1179701</vt:i4>
      </vt:variant>
      <vt:variant>
        <vt:i4>122</vt:i4>
      </vt:variant>
      <vt:variant>
        <vt:i4>0</vt:i4>
      </vt:variant>
      <vt:variant>
        <vt:i4>5</vt:i4>
      </vt:variant>
      <vt:variant>
        <vt:lpwstr/>
      </vt:variant>
      <vt:variant>
        <vt:lpwstr>_Toc509692015</vt:lpwstr>
      </vt:variant>
      <vt:variant>
        <vt:i4>1179701</vt:i4>
      </vt:variant>
      <vt:variant>
        <vt:i4>116</vt:i4>
      </vt:variant>
      <vt:variant>
        <vt:i4>0</vt:i4>
      </vt:variant>
      <vt:variant>
        <vt:i4>5</vt:i4>
      </vt:variant>
      <vt:variant>
        <vt:lpwstr/>
      </vt:variant>
      <vt:variant>
        <vt:lpwstr>_Toc509692014</vt:lpwstr>
      </vt:variant>
      <vt:variant>
        <vt:i4>1179701</vt:i4>
      </vt:variant>
      <vt:variant>
        <vt:i4>110</vt:i4>
      </vt:variant>
      <vt:variant>
        <vt:i4>0</vt:i4>
      </vt:variant>
      <vt:variant>
        <vt:i4>5</vt:i4>
      </vt:variant>
      <vt:variant>
        <vt:lpwstr/>
      </vt:variant>
      <vt:variant>
        <vt:lpwstr>_Toc509692013</vt:lpwstr>
      </vt:variant>
      <vt:variant>
        <vt:i4>1179701</vt:i4>
      </vt:variant>
      <vt:variant>
        <vt:i4>104</vt:i4>
      </vt:variant>
      <vt:variant>
        <vt:i4>0</vt:i4>
      </vt:variant>
      <vt:variant>
        <vt:i4>5</vt:i4>
      </vt:variant>
      <vt:variant>
        <vt:lpwstr/>
      </vt:variant>
      <vt:variant>
        <vt:lpwstr>_Toc509692012</vt:lpwstr>
      </vt:variant>
      <vt:variant>
        <vt:i4>1179701</vt:i4>
      </vt:variant>
      <vt:variant>
        <vt:i4>98</vt:i4>
      </vt:variant>
      <vt:variant>
        <vt:i4>0</vt:i4>
      </vt:variant>
      <vt:variant>
        <vt:i4>5</vt:i4>
      </vt:variant>
      <vt:variant>
        <vt:lpwstr/>
      </vt:variant>
      <vt:variant>
        <vt:lpwstr>_Toc509692011</vt:lpwstr>
      </vt:variant>
      <vt:variant>
        <vt:i4>1179701</vt:i4>
      </vt:variant>
      <vt:variant>
        <vt:i4>92</vt:i4>
      </vt:variant>
      <vt:variant>
        <vt:i4>0</vt:i4>
      </vt:variant>
      <vt:variant>
        <vt:i4>5</vt:i4>
      </vt:variant>
      <vt:variant>
        <vt:lpwstr/>
      </vt:variant>
      <vt:variant>
        <vt:lpwstr>_Toc509692010</vt:lpwstr>
      </vt:variant>
      <vt:variant>
        <vt:i4>1245237</vt:i4>
      </vt:variant>
      <vt:variant>
        <vt:i4>86</vt:i4>
      </vt:variant>
      <vt:variant>
        <vt:i4>0</vt:i4>
      </vt:variant>
      <vt:variant>
        <vt:i4>5</vt:i4>
      </vt:variant>
      <vt:variant>
        <vt:lpwstr/>
      </vt:variant>
      <vt:variant>
        <vt:lpwstr>_Toc509692009</vt:lpwstr>
      </vt:variant>
      <vt:variant>
        <vt:i4>1245237</vt:i4>
      </vt:variant>
      <vt:variant>
        <vt:i4>80</vt:i4>
      </vt:variant>
      <vt:variant>
        <vt:i4>0</vt:i4>
      </vt:variant>
      <vt:variant>
        <vt:i4>5</vt:i4>
      </vt:variant>
      <vt:variant>
        <vt:lpwstr/>
      </vt:variant>
      <vt:variant>
        <vt:lpwstr>_Toc509692008</vt:lpwstr>
      </vt:variant>
      <vt:variant>
        <vt:i4>1245237</vt:i4>
      </vt:variant>
      <vt:variant>
        <vt:i4>74</vt:i4>
      </vt:variant>
      <vt:variant>
        <vt:i4>0</vt:i4>
      </vt:variant>
      <vt:variant>
        <vt:i4>5</vt:i4>
      </vt:variant>
      <vt:variant>
        <vt:lpwstr/>
      </vt:variant>
      <vt:variant>
        <vt:lpwstr>_Toc509692007</vt:lpwstr>
      </vt:variant>
      <vt:variant>
        <vt:i4>1245237</vt:i4>
      </vt:variant>
      <vt:variant>
        <vt:i4>68</vt:i4>
      </vt:variant>
      <vt:variant>
        <vt:i4>0</vt:i4>
      </vt:variant>
      <vt:variant>
        <vt:i4>5</vt:i4>
      </vt:variant>
      <vt:variant>
        <vt:lpwstr/>
      </vt:variant>
      <vt:variant>
        <vt:lpwstr>_Toc509692006</vt:lpwstr>
      </vt:variant>
      <vt:variant>
        <vt:i4>1245237</vt:i4>
      </vt:variant>
      <vt:variant>
        <vt:i4>62</vt:i4>
      </vt:variant>
      <vt:variant>
        <vt:i4>0</vt:i4>
      </vt:variant>
      <vt:variant>
        <vt:i4>5</vt:i4>
      </vt:variant>
      <vt:variant>
        <vt:lpwstr/>
      </vt:variant>
      <vt:variant>
        <vt:lpwstr>_Toc509692005</vt:lpwstr>
      </vt:variant>
      <vt:variant>
        <vt:i4>1245237</vt:i4>
      </vt:variant>
      <vt:variant>
        <vt:i4>56</vt:i4>
      </vt:variant>
      <vt:variant>
        <vt:i4>0</vt:i4>
      </vt:variant>
      <vt:variant>
        <vt:i4>5</vt:i4>
      </vt:variant>
      <vt:variant>
        <vt:lpwstr/>
      </vt:variant>
      <vt:variant>
        <vt:lpwstr>_Toc509692004</vt:lpwstr>
      </vt:variant>
      <vt:variant>
        <vt:i4>1245237</vt:i4>
      </vt:variant>
      <vt:variant>
        <vt:i4>50</vt:i4>
      </vt:variant>
      <vt:variant>
        <vt:i4>0</vt:i4>
      </vt:variant>
      <vt:variant>
        <vt:i4>5</vt:i4>
      </vt:variant>
      <vt:variant>
        <vt:lpwstr/>
      </vt:variant>
      <vt:variant>
        <vt:lpwstr>_Toc509692003</vt:lpwstr>
      </vt:variant>
      <vt:variant>
        <vt:i4>1245237</vt:i4>
      </vt:variant>
      <vt:variant>
        <vt:i4>44</vt:i4>
      </vt:variant>
      <vt:variant>
        <vt:i4>0</vt:i4>
      </vt:variant>
      <vt:variant>
        <vt:i4>5</vt:i4>
      </vt:variant>
      <vt:variant>
        <vt:lpwstr/>
      </vt:variant>
      <vt:variant>
        <vt:lpwstr>_Toc509692002</vt:lpwstr>
      </vt:variant>
      <vt:variant>
        <vt:i4>1245237</vt:i4>
      </vt:variant>
      <vt:variant>
        <vt:i4>38</vt:i4>
      </vt:variant>
      <vt:variant>
        <vt:i4>0</vt:i4>
      </vt:variant>
      <vt:variant>
        <vt:i4>5</vt:i4>
      </vt:variant>
      <vt:variant>
        <vt:lpwstr/>
      </vt:variant>
      <vt:variant>
        <vt:lpwstr>_Toc509692001</vt:lpwstr>
      </vt:variant>
      <vt:variant>
        <vt:i4>1572924</vt:i4>
      </vt:variant>
      <vt:variant>
        <vt:i4>32</vt:i4>
      </vt:variant>
      <vt:variant>
        <vt:i4>0</vt:i4>
      </vt:variant>
      <vt:variant>
        <vt:i4>5</vt:i4>
      </vt:variant>
      <vt:variant>
        <vt:lpwstr/>
      </vt:variant>
      <vt:variant>
        <vt:lpwstr>_Toc509691984</vt:lpwstr>
      </vt:variant>
      <vt:variant>
        <vt:i4>1572924</vt:i4>
      </vt:variant>
      <vt:variant>
        <vt:i4>26</vt:i4>
      </vt:variant>
      <vt:variant>
        <vt:i4>0</vt:i4>
      </vt:variant>
      <vt:variant>
        <vt:i4>5</vt:i4>
      </vt:variant>
      <vt:variant>
        <vt:lpwstr/>
      </vt:variant>
      <vt:variant>
        <vt:lpwstr>_Toc509691983</vt:lpwstr>
      </vt:variant>
      <vt:variant>
        <vt:i4>1572924</vt:i4>
      </vt:variant>
      <vt:variant>
        <vt:i4>20</vt:i4>
      </vt:variant>
      <vt:variant>
        <vt:i4>0</vt:i4>
      </vt:variant>
      <vt:variant>
        <vt:i4>5</vt:i4>
      </vt:variant>
      <vt:variant>
        <vt:lpwstr/>
      </vt:variant>
      <vt:variant>
        <vt:lpwstr>_Toc509691982</vt:lpwstr>
      </vt:variant>
      <vt:variant>
        <vt:i4>1572924</vt:i4>
      </vt:variant>
      <vt:variant>
        <vt:i4>14</vt:i4>
      </vt:variant>
      <vt:variant>
        <vt:i4>0</vt:i4>
      </vt:variant>
      <vt:variant>
        <vt:i4>5</vt:i4>
      </vt:variant>
      <vt:variant>
        <vt:lpwstr/>
      </vt:variant>
      <vt:variant>
        <vt:lpwstr>_Toc509691981</vt:lpwstr>
      </vt:variant>
      <vt:variant>
        <vt:i4>1572924</vt:i4>
      </vt:variant>
      <vt:variant>
        <vt:i4>8</vt:i4>
      </vt:variant>
      <vt:variant>
        <vt:i4>0</vt:i4>
      </vt:variant>
      <vt:variant>
        <vt:i4>5</vt:i4>
      </vt:variant>
      <vt:variant>
        <vt:lpwstr/>
      </vt:variant>
      <vt:variant>
        <vt:lpwstr>_Toc509691980</vt:lpwstr>
      </vt:variant>
      <vt:variant>
        <vt:i4>8192041</vt:i4>
      </vt:variant>
      <vt:variant>
        <vt:i4>3</vt:i4>
      </vt:variant>
      <vt:variant>
        <vt:i4>0</vt:i4>
      </vt:variant>
      <vt:variant>
        <vt:i4>5</vt:i4>
      </vt:variant>
      <vt:variant>
        <vt:lpwstr>https://ejn.gov.si/</vt:lpwstr>
      </vt:variant>
      <vt:variant>
        <vt:lpwstr/>
      </vt:variant>
      <vt:variant>
        <vt:i4>2162728</vt:i4>
      </vt:variant>
      <vt:variant>
        <vt:i4>0</vt:i4>
      </vt:variant>
      <vt:variant>
        <vt:i4>0</vt:i4>
      </vt:variant>
      <vt:variant>
        <vt:i4>5</vt:i4>
      </vt:variant>
      <vt:variant>
        <vt:lpwstr>http://pisrs.si/Pis.web/pregledPredpisa?id=ZAKO1263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jaslgjlk</dc:title>
  <dc:subject/>
  <dc:creator>Administrator</dc:creator>
  <cp:keywords/>
  <cp:lastModifiedBy>Ajda Kostanjšek</cp:lastModifiedBy>
  <cp:revision>2</cp:revision>
  <cp:lastPrinted>2016-10-19T07:09:00Z</cp:lastPrinted>
  <dcterms:created xsi:type="dcterms:W3CDTF">2022-02-10T13:18:00Z</dcterms:created>
  <dcterms:modified xsi:type="dcterms:W3CDTF">2022-02-10T13:18:00Z</dcterms:modified>
</cp:coreProperties>
</file>